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92" w:rsidRDefault="002D3092" w:rsidP="002A653F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2D3092" w:rsidRPr="007D0F94" w:rsidRDefault="002D3092" w:rsidP="002D3092">
      <w:pPr>
        <w:spacing w:line="264" w:lineRule="auto"/>
        <w:jc w:val="center"/>
        <w:rPr>
          <w:rFonts w:asciiTheme="minorHAnsi" w:eastAsia="Times New Roman" w:hAnsiTheme="minorHAnsi"/>
          <w:b/>
          <w:u w:val="single"/>
          <w:lang w:eastAsia="pl-PL"/>
        </w:rPr>
      </w:pPr>
      <w:r w:rsidRPr="007D0F94">
        <w:rPr>
          <w:rFonts w:asciiTheme="minorHAnsi" w:hAnsiTheme="minorHAnsi"/>
          <w:b/>
          <w:u w:val="single"/>
        </w:rPr>
        <w:t>TRANSFERY FINANSOWE POMIĘDZY POLSKĄ A BUDŻETEM UE WEDŁUG STANU NA DZIEŃ</w:t>
      </w:r>
    </w:p>
    <w:p w:rsidR="002D3092" w:rsidRPr="007D0F94" w:rsidRDefault="00651714" w:rsidP="002D3092">
      <w:pPr>
        <w:pStyle w:val="Tekstpodstawowy"/>
        <w:tabs>
          <w:tab w:val="left" w:pos="357"/>
        </w:tabs>
        <w:spacing w:line="264" w:lineRule="auto"/>
        <w:jc w:val="center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30 LISTOPAD</w:t>
      </w:r>
      <w:r w:rsidR="002D3092" w:rsidRPr="007D0F94">
        <w:rPr>
          <w:rFonts w:asciiTheme="minorHAnsi" w:hAnsiTheme="minorHAnsi"/>
          <w:b/>
          <w:szCs w:val="24"/>
          <w:u w:val="single"/>
        </w:rPr>
        <w:t>A 2020 R.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</w:rPr>
      </w:pPr>
    </w:p>
    <w:p w:rsidR="002D3092" w:rsidRDefault="002D3092" w:rsidP="002D3092">
      <w:pPr>
        <w:pStyle w:val="Tekstpodstawowy"/>
        <w:spacing w:line="264" w:lineRule="auto"/>
        <w:rPr>
          <w:rFonts w:asciiTheme="minorHAnsi" w:hAnsiTheme="minorHAnsi"/>
          <w:b/>
          <w:szCs w:val="24"/>
          <w:u w:val="single"/>
        </w:rPr>
      </w:pPr>
    </w:p>
    <w:p w:rsidR="002D3092" w:rsidRPr="007D0F94" w:rsidRDefault="002D3092" w:rsidP="002D3092">
      <w:pPr>
        <w:pStyle w:val="Tekstpodstawowy"/>
        <w:spacing w:line="264" w:lineRule="auto"/>
        <w:rPr>
          <w:rFonts w:asciiTheme="minorHAnsi" w:hAnsiTheme="minorHAnsi"/>
          <w:b/>
          <w:szCs w:val="24"/>
          <w:u w:val="single"/>
        </w:rPr>
      </w:pPr>
      <w:r w:rsidRPr="007D0F94">
        <w:rPr>
          <w:rFonts w:asciiTheme="minorHAnsi" w:hAnsiTheme="minorHAnsi"/>
          <w:b/>
          <w:szCs w:val="24"/>
          <w:u w:val="single"/>
        </w:rPr>
        <w:t>I.</w:t>
      </w:r>
      <w:r w:rsidRPr="007D0F94">
        <w:rPr>
          <w:rFonts w:asciiTheme="minorHAnsi" w:hAnsiTheme="minorHAnsi"/>
          <w:b/>
          <w:szCs w:val="24"/>
          <w:u w:val="single"/>
        </w:rPr>
        <w:tab/>
        <w:t xml:space="preserve">ROZLICZENIA POLSKI Z UE 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b/>
          <w:sz w:val="10"/>
          <w:szCs w:val="10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b/>
          <w:sz w:val="10"/>
          <w:szCs w:val="10"/>
        </w:rPr>
      </w:pPr>
    </w:p>
    <w:p w:rsidR="002D3092" w:rsidRPr="007D0F94" w:rsidRDefault="002D3092" w:rsidP="002D3092">
      <w:pPr>
        <w:tabs>
          <w:tab w:val="left" w:pos="709"/>
        </w:tabs>
        <w:spacing w:line="264" w:lineRule="auto"/>
        <w:jc w:val="both"/>
        <w:rPr>
          <w:rFonts w:asciiTheme="minorHAnsi" w:hAnsiTheme="minorHAnsi"/>
          <w:b/>
          <w:u w:val="single"/>
        </w:rPr>
      </w:pPr>
      <w:r w:rsidRPr="007D0F94">
        <w:rPr>
          <w:rFonts w:asciiTheme="minorHAnsi" w:hAnsiTheme="minorHAnsi"/>
          <w:b/>
          <w:u w:val="single"/>
        </w:rPr>
        <w:t>I.1</w:t>
      </w:r>
      <w:r w:rsidRPr="007D0F94">
        <w:rPr>
          <w:rFonts w:asciiTheme="minorHAnsi" w:hAnsiTheme="minorHAnsi"/>
          <w:b/>
          <w:u w:val="single"/>
        </w:rPr>
        <w:tab/>
        <w:t xml:space="preserve">Rozliczenia Polski z budżetem UE w </w:t>
      </w:r>
      <w:r w:rsidR="00651714">
        <w:rPr>
          <w:rFonts w:asciiTheme="minorHAnsi" w:hAnsiTheme="minorHAnsi"/>
          <w:b/>
          <w:u w:val="single"/>
        </w:rPr>
        <w:t>listopadzie</w:t>
      </w:r>
      <w:r w:rsidRPr="007D0F94">
        <w:rPr>
          <w:rFonts w:asciiTheme="minorHAnsi" w:hAnsiTheme="minorHAnsi"/>
          <w:b/>
          <w:u w:val="single"/>
        </w:rPr>
        <w:t xml:space="preserve"> 2020 r. </w:t>
      </w:r>
    </w:p>
    <w:p w:rsidR="002D3092" w:rsidRPr="007D0F94" w:rsidRDefault="00651714" w:rsidP="002D3092">
      <w:pPr>
        <w:spacing w:line="264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listopadzie</w:t>
      </w:r>
      <w:r w:rsidR="002D3092" w:rsidRPr="007D0F94">
        <w:rPr>
          <w:rFonts w:asciiTheme="minorHAnsi" w:hAnsiTheme="minorHAnsi"/>
        </w:rPr>
        <w:t xml:space="preserve"> z budżetu UE do Polski w formie transferów finansowych wpłynęło </w:t>
      </w:r>
      <w:r w:rsidR="00942CA3">
        <w:rPr>
          <w:rFonts w:asciiTheme="minorHAnsi" w:hAnsiTheme="minorHAnsi"/>
          <w:b/>
        </w:rPr>
        <w:t>507,8</w:t>
      </w:r>
      <w:r w:rsidR="002D3092" w:rsidRPr="007D0F94">
        <w:rPr>
          <w:rFonts w:asciiTheme="minorHAnsi" w:hAnsiTheme="minorHAnsi"/>
        </w:rPr>
        <w:t> </w:t>
      </w:r>
      <w:r w:rsidR="004B2B86">
        <w:rPr>
          <w:rFonts w:asciiTheme="minorHAnsi" w:hAnsiTheme="minorHAnsi"/>
          <w:b/>
        </w:rPr>
        <w:t>mln </w:t>
      </w:r>
      <w:r w:rsidR="002D3092" w:rsidRPr="007D0F94">
        <w:rPr>
          <w:rFonts w:asciiTheme="minorHAnsi" w:hAnsiTheme="minorHAnsi"/>
          <w:b/>
        </w:rPr>
        <w:t>EUR</w:t>
      </w:r>
      <w:r w:rsidR="002D3092" w:rsidRPr="007D0F94">
        <w:rPr>
          <w:rFonts w:asciiTheme="minorHAnsi" w:hAnsiTheme="minorHAnsi"/>
        </w:rPr>
        <w:t xml:space="preserve">. 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sz w:val="16"/>
          <w:szCs w:val="16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u w:val="single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u w:val="single"/>
        </w:rPr>
      </w:pPr>
      <w:r w:rsidRPr="007D0F94">
        <w:rPr>
          <w:rFonts w:asciiTheme="minorHAnsi" w:hAnsiTheme="minorHAnsi"/>
          <w:u w:val="single"/>
        </w:rPr>
        <w:t xml:space="preserve">Polityka spójności 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</w:rPr>
      </w:pPr>
      <w:r w:rsidRPr="007D0F94">
        <w:rPr>
          <w:rFonts w:asciiTheme="minorHAnsi" w:hAnsiTheme="minorHAnsi"/>
        </w:rPr>
        <w:t>W ramach polityki spójności Polska otrzymała</w:t>
      </w:r>
      <w:r w:rsidR="00942CA3">
        <w:rPr>
          <w:rFonts w:asciiTheme="minorHAnsi" w:hAnsiTheme="minorHAnsi"/>
        </w:rPr>
        <w:t xml:space="preserve"> </w:t>
      </w:r>
      <w:r w:rsidR="00942CA3" w:rsidRPr="00942CA3">
        <w:rPr>
          <w:rFonts w:asciiTheme="minorHAnsi" w:hAnsiTheme="minorHAnsi"/>
          <w:b/>
        </w:rPr>
        <w:t>459,4</w:t>
      </w:r>
      <w:r w:rsidRPr="00942CA3">
        <w:rPr>
          <w:rFonts w:asciiTheme="minorHAnsi" w:hAnsiTheme="minorHAnsi"/>
          <w:b/>
        </w:rPr>
        <w:t xml:space="preserve"> ml</w:t>
      </w:r>
      <w:r w:rsidR="00942CA3" w:rsidRPr="00942CA3">
        <w:rPr>
          <w:rFonts w:asciiTheme="minorHAnsi" w:hAnsiTheme="minorHAnsi"/>
          <w:b/>
        </w:rPr>
        <w:t>n</w:t>
      </w:r>
      <w:r w:rsidRPr="007D0F94">
        <w:rPr>
          <w:rFonts w:asciiTheme="minorHAnsi" w:hAnsiTheme="minorHAnsi"/>
          <w:b/>
        </w:rPr>
        <w:t xml:space="preserve"> EUR</w:t>
      </w:r>
      <w:r w:rsidRPr="007D0F94">
        <w:rPr>
          <w:rFonts w:asciiTheme="minorHAnsi" w:hAnsiTheme="minorHAnsi"/>
        </w:rPr>
        <w:t>, w tym:</w:t>
      </w:r>
    </w:p>
    <w:p w:rsidR="002D3092" w:rsidRPr="007D0F94" w:rsidRDefault="00942CA3" w:rsidP="002D3092">
      <w:pPr>
        <w:numPr>
          <w:ilvl w:val="0"/>
          <w:numId w:val="1"/>
        </w:numPr>
        <w:tabs>
          <w:tab w:val="left" w:pos="709"/>
        </w:tabs>
        <w:spacing w:line="264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377,8</w:t>
      </w:r>
      <w:r w:rsidR="002D3092" w:rsidRPr="007D0F94">
        <w:rPr>
          <w:rFonts w:asciiTheme="minorHAnsi" w:hAnsiTheme="minorHAnsi"/>
          <w:b/>
        </w:rPr>
        <w:t xml:space="preserve"> ml</w:t>
      </w:r>
      <w:r>
        <w:rPr>
          <w:rFonts w:asciiTheme="minorHAnsi" w:hAnsiTheme="minorHAnsi"/>
          <w:b/>
        </w:rPr>
        <w:t>n</w:t>
      </w:r>
      <w:r w:rsidR="002D3092" w:rsidRPr="007D0F94">
        <w:rPr>
          <w:rFonts w:asciiTheme="minorHAnsi" w:hAnsiTheme="minorHAnsi"/>
          <w:b/>
        </w:rPr>
        <w:t xml:space="preserve"> EUR </w:t>
      </w:r>
      <w:r w:rsidR="002D3092" w:rsidRPr="007D0F94">
        <w:rPr>
          <w:rFonts w:asciiTheme="minorHAnsi" w:hAnsiTheme="minorHAnsi"/>
        </w:rPr>
        <w:t>z Europejskiego Funduszu Rozwoju Regionalnego,</w:t>
      </w:r>
    </w:p>
    <w:p w:rsidR="002D3092" w:rsidRPr="007D0F94" w:rsidRDefault="00942CA3" w:rsidP="002D3092">
      <w:pPr>
        <w:numPr>
          <w:ilvl w:val="0"/>
          <w:numId w:val="1"/>
        </w:numPr>
        <w:tabs>
          <w:tab w:val="left" w:pos="709"/>
        </w:tabs>
        <w:spacing w:line="264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81,6</w:t>
      </w:r>
      <w:r w:rsidR="002D3092" w:rsidRPr="007D0F94">
        <w:rPr>
          <w:rFonts w:asciiTheme="minorHAnsi" w:hAnsiTheme="minorHAnsi"/>
          <w:b/>
        </w:rPr>
        <w:t xml:space="preserve"> mln EUR </w:t>
      </w:r>
      <w:r w:rsidR="002D3092" w:rsidRPr="007D0F94">
        <w:rPr>
          <w:rFonts w:asciiTheme="minorHAnsi" w:hAnsiTheme="minorHAnsi"/>
        </w:rPr>
        <w:t>z Europejskiego Funduszu Społecznego.</w:t>
      </w:r>
    </w:p>
    <w:p w:rsidR="002D3092" w:rsidRPr="007D0F94" w:rsidRDefault="002D3092" w:rsidP="002D3092">
      <w:pPr>
        <w:tabs>
          <w:tab w:val="left" w:pos="709"/>
        </w:tabs>
        <w:spacing w:line="264" w:lineRule="auto"/>
        <w:jc w:val="both"/>
        <w:rPr>
          <w:rFonts w:asciiTheme="minorHAnsi" w:hAnsiTheme="minorHAnsi"/>
          <w:sz w:val="20"/>
          <w:szCs w:val="20"/>
          <w:u w:val="single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u w:val="single"/>
        </w:rPr>
      </w:pPr>
      <w:r w:rsidRPr="007D0F94">
        <w:rPr>
          <w:rFonts w:asciiTheme="minorHAnsi" w:hAnsiTheme="minorHAnsi"/>
          <w:u w:val="single"/>
        </w:rPr>
        <w:t>Wspólna polityka rolna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</w:rPr>
      </w:pPr>
      <w:r w:rsidRPr="007D0F94">
        <w:rPr>
          <w:rFonts w:asciiTheme="minorHAnsi" w:hAnsiTheme="minorHAnsi"/>
        </w:rPr>
        <w:t>W ramach wspólnej polityki rolnej do Polski wpłynęło</w:t>
      </w:r>
      <w:r w:rsidRPr="007D0F94">
        <w:rPr>
          <w:rFonts w:asciiTheme="minorHAnsi" w:hAnsiTheme="minorHAnsi"/>
          <w:b/>
        </w:rPr>
        <w:t xml:space="preserve"> </w:t>
      </w:r>
      <w:r w:rsidR="00942CA3">
        <w:rPr>
          <w:rFonts w:asciiTheme="minorHAnsi" w:hAnsiTheme="minorHAnsi"/>
          <w:b/>
        </w:rPr>
        <w:t>3,1</w:t>
      </w:r>
      <w:r w:rsidRPr="007D0F94">
        <w:rPr>
          <w:rFonts w:asciiTheme="minorHAnsi" w:hAnsiTheme="minorHAnsi"/>
          <w:b/>
        </w:rPr>
        <w:t xml:space="preserve"> mln EUR</w:t>
      </w:r>
      <w:r w:rsidRPr="007D0F94">
        <w:rPr>
          <w:rFonts w:asciiTheme="minorHAnsi" w:hAnsiTheme="minorHAnsi"/>
        </w:rPr>
        <w:t xml:space="preserve"> z tytułu działań realizowanych przez ARiMR (płatności bezpośrednie).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</w:rPr>
      </w:pPr>
    </w:p>
    <w:p w:rsidR="002D3092" w:rsidRPr="007D0F94" w:rsidRDefault="002D3092" w:rsidP="002D3092">
      <w:pPr>
        <w:tabs>
          <w:tab w:val="left" w:pos="709"/>
        </w:tabs>
        <w:spacing w:line="264" w:lineRule="auto"/>
        <w:jc w:val="both"/>
        <w:rPr>
          <w:rFonts w:asciiTheme="minorHAnsi" w:hAnsiTheme="minorHAnsi"/>
          <w:b/>
        </w:rPr>
      </w:pPr>
      <w:r w:rsidRPr="007D0F94">
        <w:rPr>
          <w:rFonts w:asciiTheme="minorHAnsi" w:hAnsiTheme="minorHAnsi"/>
        </w:rPr>
        <w:t xml:space="preserve">Napłynęły także środki z Instrumentu "Łącząc Europę" (CEF) w wysokości </w:t>
      </w:r>
      <w:r w:rsidR="00942CA3">
        <w:rPr>
          <w:rFonts w:asciiTheme="minorHAnsi" w:hAnsiTheme="minorHAnsi"/>
          <w:b/>
        </w:rPr>
        <w:t>45,3</w:t>
      </w:r>
      <w:r w:rsidRPr="007D0F94">
        <w:rPr>
          <w:rFonts w:asciiTheme="minorHAnsi" w:hAnsiTheme="minorHAnsi"/>
          <w:b/>
        </w:rPr>
        <w:t xml:space="preserve"> mln EUR.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sz w:val="20"/>
          <w:szCs w:val="20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u w:val="single"/>
        </w:rPr>
      </w:pPr>
      <w:r w:rsidRPr="007D0F94">
        <w:rPr>
          <w:rFonts w:asciiTheme="minorHAnsi" w:hAnsiTheme="minorHAnsi"/>
          <w:u w:val="single"/>
        </w:rPr>
        <w:t>Wpłaty do budżetu ogólnego UE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</w:rPr>
      </w:pPr>
      <w:r w:rsidRPr="007D0F94">
        <w:rPr>
          <w:rFonts w:asciiTheme="minorHAnsi" w:hAnsiTheme="minorHAnsi"/>
        </w:rPr>
        <w:t>Składka przekazana przez Polskę do budżetu ogólnego UE wyniosła</w:t>
      </w:r>
      <w:r w:rsidR="00942CA3">
        <w:rPr>
          <w:rFonts w:asciiTheme="minorHAnsi" w:hAnsiTheme="minorHAnsi"/>
          <w:b/>
        </w:rPr>
        <w:t xml:space="preserve"> 852,5</w:t>
      </w:r>
      <w:r w:rsidRPr="007D0F94">
        <w:rPr>
          <w:rFonts w:asciiTheme="minorHAnsi" w:hAnsiTheme="minorHAnsi"/>
          <w:b/>
        </w:rPr>
        <w:t xml:space="preserve"> mln EUR</w:t>
      </w:r>
      <w:r w:rsidRPr="007D0F94">
        <w:rPr>
          <w:rFonts w:asciiTheme="minorHAnsi" w:hAnsiTheme="minorHAnsi"/>
        </w:rPr>
        <w:t>.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u w:val="single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b/>
          <w:u w:val="single"/>
        </w:rPr>
      </w:pPr>
      <w:r w:rsidRPr="007D0F94">
        <w:rPr>
          <w:rFonts w:asciiTheme="minorHAnsi" w:hAnsiTheme="minorHAnsi"/>
          <w:b/>
          <w:u w:val="single"/>
        </w:rPr>
        <w:t>Podsumowanie</w:t>
      </w:r>
    </w:p>
    <w:p w:rsidR="002D3092" w:rsidRPr="007D0F94" w:rsidRDefault="002D3092" w:rsidP="002D3092">
      <w:pPr>
        <w:pStyle w:val="Tekstpodstawowy"/>
        <w:tabs>
          <w:tab w:val="left" w:pos="284"/>
        </w:tabs>
        <w:spacing w:line="264" w:lineRule="auto"/>
        <w:rPr>
          <w:rFonts w:asciiTheme="minorHAnsi" w:hAnsiTheme="minorHAnsi"/>
          <w:szCs w:val="24"/>
        </w:rPr>
      </w:pPr>
      <w:r w:rsidRPr="007D0F94">
        <w:rPr>
          <w:rFonts w:asciiTheme="minorHAnsi" w:hAnsiTheme="minorHAnsi"/>
          <w:szCs w:val="24"/>
        </w:rPr>
        <w:t xml:space="preserve">W </w:t>
      </w:r>
      <w:r w:rsidR="00651714">
        <w:rPr>
          <w:rFonts w:asciiTheme="minorHAnsi" w:hAnsiTheme="minorHAnsi"/>
        </w:rPr>
        <w:t>listopadzie</w:t>
      </w:r>
      <w:r w:rsidRPr="007D0F94">
        <w:rPr>
          <w:rFonts w:asciiTheme="minorHAnsi" w:hAnsiTheme="minorHAnsi"/>
          <w:szCs w:val="24"/>
        </w:rPr>
        <w:t xml:space="preserve"> saldo rozliczeń pomiędzy Polską a budżetem UE było </w:t>
      </w:r>
      <w:r w:rsidR="00942CA3">
        <w:rPr>
          <w:rFonts w:asciiTheme="minorHAnsi" w:hAnsiTheme="minorHAnsi"/>
          <w:szCs w:val="24"/>
        </w:rPr>
        <w:t>ujemne</w:t>
      </w:r>
      <w:r w:rsidRPr="007D0F94">
        <w:rPr>
          <w:rFonts w:asciiTheme="minorHAnsi" w:hAnsiTheme="minorHAnsi"/>
          <w:szCs w:val="24"/>
        </w:rPr>
        <w:t xml:space="preserve"> i wyniosło: </w:t>
      </w:r>
    </w:p>
    <w:p w:rsidR="002D3092" w:rsidRPr="007D0F94" w:rsidRDefault="00942CA3" w:rsidP="002D3092">
      <w:pPr>
        <w:pStyle w:val="Tekstpodstawowy"/>
        <w:tabs>
          <w:tab w:val="left" w:pos="284"/>
        </w:tabs>
        <w:spacing w:line="264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- 344,7</w:t>
      </w:r>
      <w:r w:rsidR="002D3092" w:rsidRPr="007D0F94">
        <w:rPr>
          <w:rFonts w:asciiTheme="minorHAnsi" w:hAnsiTheme="minorHAnsi"/>
          <w:b/>
          <w:szCs w:val="24"/>
        </w:rPr>
        <w:t> ml</w:t>
      </w:r>
      <w:r>
        <w:rPr>
          <w:rFonts w:asciiTheme="minorHAnsi" w:hAnsiTheme="minorHAnsi"/>
          <w:b/>
          <w:szCs w:val="24"/>
        </w:rPr>
        <w:t>n</w:t>
      </w:r>
      <w:r w:rsidR="002D3092" w:rsidRPr="007D0F94">
        <w:rPr>
          <w:rFonts w:asciiTheme="minorHAnsi" w:hAnsiTheme="minorHAnsi"/>
          <w:b/>
          <w:szCs w:val="24"/>
        </w:rPr>
        <w:t> EUR</w:t>
      </w:r>
      <w:r w:rsidR="002D3092" w:rsidRPr="007D0F94">
        <w:rPr>
          <w:rFonts w:asciiTheme="minorHAnsi" w:hAnsiTheme="minorHAnsi"/>
          <w:szCs w:val="24"/>
        </w:rPr>
        <w:t>.</w:t>
      </w:r>
    </w:p>
    <w:p w:rsidR="002D3092" w:rsidRPr="007D0F94" w:rsidRDefault="002D3092" w:rsidP="002D3092">
      <w:pPr>
        <w:pStyle w:val="Tekstpodstawowy"/>
        <w:tabs>
          <w:tab w:val="left" w:pos="709"/>
        </w:tabs>
        <w:spacing w:line="264" w:lineRule="auto"/>
        <w:rPr>
          <w:rFonts w:asciiTheme="minorHAnsi" w:hAnsiTheme="minorHAnsi"/>
          <w:szCs w:val="24"/>
        </w:rPr>
      </w:pPr>
    </w:p>
    <w:p w:rsidR="002D3092" w:rsidRPr="007D0F94" w:rsidRDefault="002D3092" w:rsidP="002D3092">
      <w:pPr>
        <w:pStyle w:val="Tekstpodstawowy"/>
        <w:tabs>
          <w:tab w:val="left" w:pos="709"/>
        </w:tabs>
        <w:spacing w:line="264" w:lineRule="auto"/>
        <w:rPr>
          <w:rFonts w:asciiTheme="minorHAnsi" w:hAnsiTheme="minorHAnsi"/>
          <w:b/>
          <w:u w:val="single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b/>
          <w:u w:val="single"/>
        </w:rPr>
      </w:pPr>
      <w:r w:rsidRPr="007D0F94">
        <w:rPr>
          <w:rFonts w:asciiTheme="minorHAnsi" w:hAnsiTheme="minorHAnsi"/>
          <w:b/>
          <w:u w:val="single"/>
        </w:rPr>
        <w:t>I.2</w:t>
      </w:r>
      <w:r w:rsidRPr="007D0F94">
        <w:rPr>
          <w:rFonts w:asciiTheme="minorHAnsi" w:hAnsiTheme="minorHAnsi"/>
          <w:b/>
          <w:u w:val="single"/>
        </w:rPr>
        <w:tab/>
        <w:t>Rozliczenia Polski z budżetem UE od p</w:t>
      </w:r>
      <w:r>
        <w:rPr>
          <w:rFonts w:asciiTheme="minorHAnsi" w:hAnsiTheme="minorHAnsi"/>
          <w:b/>
          <w:u w:val="single"/>
        </w:rPr>
        <w:t>oczątku członkostwa Polski w UE</w:t>
      </w:r>
    </w:p>
    <w:p w:rsidR="002D3092" w:rsidRDefault="002D3092" w:rsidP="002D3092">
      <w:pPr>
        <w:pStyle w:val="Tekstpodstawowy"/>
        <w:tabs>
          <w:tab w:val="left" w:pos="567"/>
        </w:tabs>
        <w:spacing w:line="264" w:lineRule="auto"/>
        <w:rPr>
          <w:rFonts w:asciiTheme="minorHAnsi" w:hAnsiTheme="minorHAnsi"/>
        </w:rPr>
      </w:pPr>
      <w:r w:rsidRPr="007D0F94">
        <w:rPr>
          <w:rFonts w:asciiTheme="minorHAnsi" w:hAnsiTheme="minorHAnsi"/>
        </w:rPr>
        <w:t xml:space="preserve">W </w:t>
      </w:r>
      <w:r w:rsidR="00651714">
        <w:rPr>
          <w:rFonts w:asciiTheme="minorHAnsi" w:hAnsiTheme="minorHAnsi"/>
        </w:rPr>
        <w:t xml:space="preserve">listopadzie </w:t>
      </w:r>
      <w:r w:rsidRPr="007D0F94">
        <w:rPr>
          <w:rFonts w:asciiTheme="minorHAnsi" w:hAnsiTheme="minorHAnsi"/>
        </w:rPr>
        <w:t xml:space="preserve">saldo rozliczeń pomiędzy Polską a budżetem UE osiągnęło </w:t>
      </w:r>
      <w:r w:rsidR="00942CA3">
        <w:rPr>
          <w:rFonts w:asciiTheme="minorHAnsi" w:hAnsiTheme="minorHAnsi"/>
          <w:b/>
        </w:rPr>
        <w:t>+128,973</w:t>
      </w:r>
      <w:r w:rsidRPr="007D0F94">
        <w:rPr>
          <w:rFonts w:asciiTheme="minorHAnsi" w:hAnsiTheme="minorHAnsi"/>
          <w:b/>
        </w:rPr>
        <w:t xml:space="preserve"> mld EUR</w:t>
      </w:r>
      <w:r w:rsidRPr="007D0F94">
        <w:rPr>
          <w:rFonts w:asciiTheme="minorHAnsi" w:hAnsiTheme="minorHAnsi"/>
        </w:rPr>
        <w:t xml:space="preserve">. Całkowita wartość transferów z budżetu UE do Polski wyniosła </w:t>
      </w:r>
      <w:r w:rsidR="00942CA3">
        <w:rPr>
          <w:rFonts w:asciiTheme="minorHAnsi" w:hAnsiTheme="minorHAnsi"/>
          <w:b/>
        </w:rPr>
        <w:t>191,351</w:t>
      </w:r>
      <w:r w:rsidRPr="007D0F94">
        <w:rPr>
          <w:rFonts w:asciiTheme="minorHAnsi" w:hAnsiTheme="minorHAnsi"/>
        </w:rPr>
        <w:t xml:space="preserve"> </w:t>
      </w:r>
      <w:r w:rsidRPr="007D0F94">
        <w:rPr>
          <w:rFonts w:asciiTheme="minorHAnsi" w:hAnsiTheme="minorHAnsi"/>
          <w:b/>
        </w:rPr>
        <w:t>mld EUR</w:t>
      </w:r>
      <w:r w:rsidRPr="007D0F94">
        <w:rPr>
          <w:rFonts w:asciiTheme="minorHAnsi" w:hAnsiTheme="minorHAnsi"/>
        </w:rPr>
        <w:t>. Składka odprowadzona do budżetu UE osiągnęła</w:t>
      </w:r>
      <w:r w:rsidR="00942CA3">
        <w:rPr>
          <w:rFonts w:asciiTheme="minorHAnsi" w:hAnsiTheme="minorHAnsi"/>
          <w:b/>
        </w:rPr>
        <w:t xml:space="preserve"> 62,208</w:t>
      </w:r>
      <w:r w:rsidRPr="007D0F94">
        <w:rPr>
          <w:rFonts w:asciiTheme="minorHAnsi" w:hAnsiTheme="minorHAnsi"/>
          <w:b/>
        </w:rPr>
        <w:t xml:space="preserve"> mld EUR</w:t>
      </w:r>
      <w:r w:rsidRPr="007D0F94">
        <w:rPr>
          <w:rFonts w:asciiTheme="minorHAnsi" w:hAnsiTheme="minorHAnsi"/>
        </w:rPr>
        <w:t xml:space="preserve">, natomiast kwota zwrócona do budżetu UE wyniosła </w:t>
      </w:r>
      <w:r w:rsidRPr="007D0F94">
        <w:rPr>
          <w:rFonts w:asciiTheme="minorHAnsi" w:hAnsiTheme="minorHAnsi"/>
          <w:b/>
        </w:rPr>
        <w:t>170 mln EUR</w:t>
      </w:r>
      <w:r w:rsidRPr="007D0F94">
        <w:rPr>
          <w:rFonts w:asciiTheme="minorHAnsi" w:hAnsiTheme="minorHAnsi"/>
        </w:rPr>
        <w:t>.</w:t>
      </w:r>
    </w:p>
    <w:p w:rsidR="002D3092" w:rsidRDefault="002D3092" w:rsidP="002D3092">
      <w:pPr>
        <w:rPr>
          <w:rFonts w:asciiTheme="minorHAnsi" w:eastAsia="Times New Roman" w:hAnsiTheme="minorHAnsi"/>
          <w:szCs w:val="20"/>
          <w:lang w:eastAsia="pl-PL"/>
        </w:rPr>
      </w:pPr>
      <w:r>
        <w:rPr>
          <w:rFonts w:asciiTheme="minorHAnsi" w:hAnsiTheme="minorHAnsi"/>
        </w:rPr>
        <w:br w:type="page"/>
      </w:r>
    </w:p>
    <w:p w:rsidR="005B0781" w:rsidRDefault="005B0781" w:rsidP="002D3092">
      <w:pPr>
        <w:pStyle w:val="Tekstpodstawowy"/>
        <w:spacing w:line="264" w:lineRule="auto"/>
        <w:ind w:left="567" w:hanging="567"/>
        <w:rPr>
          <w:rFonts w:asciiTheme="minorHAnsi" w:hAnsiTheme="minorHAnsi"/>
          <w:b/>
          <w:szCs w:val="24"/>
          <w:u w:val="single"/>
        </w:rPr>
      </w:pPr>
    </w:p>
    <w:p w:rsidR="00D2720C" w:rsidRDefault="00D2720C" w:rsidP="002D3092">
      <w:pPr>
        <w:pStyle w:val="Tekstpodstawowy"/>
        <w:spacing w:line="264" w:lineRule="auto"/>
        <w:ind w:left="567" w:hanging="567"/>
        <w:rPr>
          <w:rFonts w:asciiTheme="minorHAnsi" w:hAnsiTheme="minorHAnsi"/>
          <w:b/>
          <w:szCs w:val="24"/>
          <w:u w:val="single"/>
        </w:rPr>
      </w:pPr>
    </w:p>
    <w:p w:rsidR="002D3092" w:rsidRPr="007D0F94" w:rsidRDefault="002D3092" w:rsidP="002D3092">
      <w:pPr>
        <w:pStyle w:val="Tekstpodstawowy"/>
        <w:spacing w:line="264" w:lineRule="auto"/>
        <w:ind w:left="567" w:hanging="567"/>
        <w:rPr>
          <w:rFonts w:asciiTheme="minorHAnsi" w:hAnsiTheme="minorHAnsi"/>
          <w:b/>
          <w:szCs w:val="24"/>
          <w:u w:val="single"/>
        </w:rPr>
      </w:pPr>
      <w:r w:rsidRPr="007D0F94">
        <w:rPr>
          <w:rFonts w:asciiTheme="minorHAnsi" w:hAnsiTheme="minorHAnsi"/>
          <w:b/>
          <w:szCs w:val="24"/>
          <w:u w:val="single"/>
        </w:rPr>
        <w:t>II.</w:t>
      </w:r>
      <w:r w:rsidRPr="007D0F94">
        <w:rPr>
          <w:rFonts w:asciiTheme="minorHAnsi" w:hAnsiTheme="minorHAnsi"/>
          <w:b/>
          <w:szCs w:val="24"/>
          <w:u w:val="single"/>
        </w:rPr>
        <w:tab/>
        <w:t>ZAGADNIENIA ZWIĄZANE Z BUDŻETEM UNII EUROPEJSKIEJ, TRANSFERY FINANSOWE BUDŻET UE – PAŃSTWA CZŁONKOWSKIE</w:t>
      </w:r>
    </w:p>
    <w:p w:rsidR="002D3092" w:rsidRDefault="002D3092" w:rsidP="002D3092">
      <w:pPr>
        <w:pStyle w:val="Tekstpodstawowy"/>
        <w:spacing w:line="264" w:lineRule="auto"/>
        <w:rPr>
          <w:rFonts w:asciiTheme="minorHAnsi" w:hAnsiTheme="minorHAnsi"/>
          <w:b/>
          <w:sz w:val="28"/>
          <w:szCs w:val="28"/>
          <w:u w:val="single"/>
        </w:rPr>
      </w:pPr>
    </w:p>
    <w:p w:rsidR="005B0781" w:rsidRDefault="005B0781" w:rsidP="002D3092">
      <w:pPr>
        <w:pStyle w:val="Tekstpodstawowy"/>
        <w:spacing w:line="264" w:lineRule="auto"/>
        <w:rPr>
          <w:rFonts w:asciiTheme="minorHAnsi" w:hAnsiTheme="minorHAnsi"/>
          <w:b/>
          <w:sz w:val="28"/>
          <w:szCs w:val="28"/>
          <w:u w:val="single"/>
        </w:rPr>
      </w:pPr>
    </w:p>
    <w:p w:rsidR="00D2720C" w:rsidRPr="00E545B3" w:rsidRDefault="00D2720C" w:rsidP="002D3092">
      <w:pPr>
        <w:pStyle w:val="Tekstpodstawowy"/>
        <w:spacing w:line="264" w:lineRule="auto"/>
        <w:rPr>
          <w:rFonts w:asciiTheme="minorHAnsi" w:hAnsiTheme="minorHAnsi"/>
          <w:b/>
          <w:sz w:val="28"/>
          <w:szCs w:val="28"/>
          <w:u w:val="single"/>
        </w:rPr>
      </w:pPr>
    </w:p>
    <w:p w:rsidR="00D2720C" w:rsidRPr="00D2720C" w:rsidRDefault="005B0781" w:rsidP="00D2720C">
      <w:pPr>
        <w:pStyle w:val="Tekstpodstawowy"/>
        <w:tabs>
          <w:tab w:val="left" w:pos="567"/>
        </w:tabs>
        <w:spacing w:line="264" w:lineRule="auto"/>
        <w:ind w:left="567" w:hanging="567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II.1  </w:t>
      </w:r>
      <w:r>
        <w:rPr>
          <w:rFonts w:asciiTheme="minorHAnsi" w:hAnsiTheme="minorHAnsi"/>
          <w:b/>
          <w:bCs/>
          <w:u w:val="single"/>
        </w:rPr>
        <w:tab/>
        <w:t xml:space="preserve">Przyjęcie </w:t>
      </w:r>
      <w:r>
        <w:rPr>
          <w:rFonts w:asciiTheme="minorHAnsi" w:hAnsiTheme="minorHAnsi"/>
          <w:b/>
          <w:u w:val="single"/>
        </w:rPr>
        <w:t>b</w:t>
      </w:r>
      <w:r w:rsidRPr="005B0781">
        <w:rPr>
          <w:rFonts w:asciiTheme="minorHAnsi" w:hAnsiTheme="minorHAnsi"/>
          <w:b/>
          <w:szCs w:val="24"/>
          <w:u w:val="single"/>
        </w:rPr>
        <w:t>udżet</w:t>
      </w:r>
      <w:r>
        <w:rPr>
          <w:rFonts w:asciiTheme="minorHAnsi" w:hAnsiTheme="minorHAnsi"/>
          <w:b/>
          <w:u w:val="single"/>
        </w:rPr>
        <w:t>u UE na rok 2021</w:t>
      </w:r>
      <w:r w:rsidR="00D2720C" w:rsidRPr="00D2720C">
        <w:rPr>
          <w:rFonts w:asciiTheme="minorHAnsi" w:hAnsiTheme="minorHAnsi"/>
          <w:b/>
          <w:u w:val="single"/>
        </w:rPr>
        <w:t xml:space="preserve"> - </w:t>
      </w:r>
      <w:r w:rsidR="00D2720C">
        <w:rPr>
          <w:rFonts w:asciiTheme="minorHAnsi" w:hAnsiTheme="minorHAnsi"/>
          <w:b/>
          <w:u w:val="single"/>
        </w:rPr>
        <w:t>pierwszego</w:t>
      </w:r>
      <w:r w:rsidR="00D2720C" w:rsidRPr="00D2720C">
        <w:rPr>
          <w:rFonts w:asciiTheme="minorHAnsi" w:hAnsiTheme="minorHAnsi"/>
          <w:b/>
          <w:u w:val="single"/>
        </w:rPr>
        <w:t xml:space="preserve"> budżet</w:t>
      </w:r>
      <w:r w:rsidR="00D2720C">
        <w:rPr>
          <w:rFonts w:asciiTheme="minorHAnsi" w:hAnsiTheme="minorHAnsi"/>
          <w:b/>
          <w:u w:val="single"/>
        </w:rPr>
        <w:t>u</w:t>
      </w:r>
      <w:r w:rsidR="00D2720C" w:rsidRPr="00D2720C">
        <w:rPr>
          <w:rFonts w:asciiTheme="minorHAnsi" w:hAnsiTheme="minorHAnsi"/>
          <w:b/>
          <w:u w:val="single"/>
        </w:rPr>
        <w:t xml:space="preserve"> nowych Wieloletnich Ram Finansowych</w:t>
      </w:r>
      <w:r w:rsidR="00D2720C">
        <w:rPr>
          <w:rFonts w:asciiTheme="minorHAnsi" w:hAnsiTheme="minorHAnsi"/>
          <w:b/>
          <w:u w:val="single"/>
        </w:rPr>
        <w:t xml:space="preserve"> UE 2021 - 2027</w:t>
      </w:r>
    </w:p>
    <w:p w:rsidR="005B0781" w:rsidRDefault="005B0781" w:rsidP="005B0781">
      <w:pPr>
        <w:shd w:val="clear" w:color="auto" w:fill="FFFFFF"/>
        <w:jc w:val="both"/>
        <w:rPr>
          <w:rStyle w:val="Pogrubienie"/>
          <w:rFonts w:ascii="Calibri" w:hAnsi="Calibri" w:cs="Calibri"/>
          <w:sz w:val="22"/>
          <w:szCs w:val="22"/>
        </w:rPr>
      </w:pPr>
    </w:p>
    <w:p w:rsidR="005B0781" w:rsidRDefault="005B0781" w:rsidP="00D2720C">
      <w:pPr>
        <w:pStyle w:val="Tekstpodstawowy"/>
        <w:tabs>
          <w:tab w:val="left" w:pos="567"/>
        </w:tabs>
        <w:spacing w:line="288" w:lineRule="auto"/>
        <w:rPr>
          <w:rFonts w:asciiTheme="minorHAnsi" w:hAnsiTheme="minorHAnsi"/>
        </w:rPr>
      </w:pPr>
      <w:r w:rsidRPr="005B0781">
        <w:rPr>
          <w:rFonts w:asciiTheme="minorHAnsi" w:hAnsiTheme="minorHAnsi"/>
        </w:rPr>
        <w:t>18 grudnia Parlament Europej</w:t>
      </w:r>
      <w:r w:rsidR="00382932">
        <w:rPr>
          <w:rFonts w:asciiTheme="minorHAnsi" w:hAnsiTheme="minorHAnsi"/>
        </w:rPr>
        <w:t xml:space="preserve">ski przyjął uzgodniony z Radą </w:t>
      </w:r>
      <w:r w:rsidR="00382932" w:rsidRPr="005B0781">
        <w:rPr>
          <w:rFonts w:asciiTheme="minorHAnsi" w:hAnsiTheme="minorHAnsi"/>
        </w:rPr>
        <w:t>Unii Europejskiej</w:t>
      </w:r>
      <w:r w:rsidRPr="005B0781">
        <w:rPr>
          <w:rFonts w:asciiTheme="minorHAnsi" w:hAnsiTheme="minorHAnsi"/>
        </w:rPr>
        <w:t xml:space="preserve"> projekt budżetu UE na rok 2021, co ostatecznie zakończyło trwające od czerwca trudne negocjacje budżetowe.</w:t>
      </w:r>
      <w:r w:rsidR="00BB6CC6">
        <w:rPr>
          <w:rFonts w:asciiTheme="minorHAnsi" w:hAnsiTheme="minorHAnsi"/>
        </w:rPr>
        <w:t xml:space="preserve"> </w:t>
      </w:r>
      <w:r w:rsidRPr="005B0781">
        <w:rPr>
          <w:rFonts w:asciiTheme="minorHAnsi" w:hAnsiTheme="minorHAnsi"/>
        </w:rPr>
        <w:t>Przyjęcie budżetu UE na rok 2021 było możliwe po ostatecznym uzgodnieniu 10</w:t>
      </w:r>
      <w:r w:rsidR="00382932">
        <w:rPr>
          <w:rFonts w:asciiTheme="minorHAnsi" w:hAnsiTheme="minorHAnsi"/>
        </w:rPr>
        <w:t xml:space="preserve"> grudnia przez Radę Europejską Wieloletnich Ram F</w:t>
      </w:r>
      <w:r w:rsidRPr="005B0781">
        <w:rPr>
          <w:rFonts w:asciiTheme="minorHAnsi" w:hAnsiTheme="minorHAnsi"/>
        </w:rPr>
        <w:t>inansowych (WRF) UE na lata 2021-2027, co zostało potwierdzone przez Parlament Europejski 16 grudnia. Rada U</w:t>
      </w:r>
      <w:r w:rsidR="00382932">
        <w:rPr>
          <w:rFonts w:asciiTheme="minorHAnsi" w:hAnsiTheme="minorHAnsi"/>
        </w:rPr>
        <w:t xml:space="preserve">E </w:t>
      </w:r>
      <w:r w:rsidRPr="005B0781">
        <w:rPr>
          <w:rFonts w:asciiTheme="minorHAnsi" w:hAnsiTheme="minorHAnsi"/>
        </w:rPr>
        <w:t>i Parlament Europejski uzgodniły tymczasowo projekt budżetu UE na rok 2021 już 4 grudnia, jednakże jego formalne przyjęcie wymagało w</w:t>
      </w:r>
      <w:r w:rsidR="00382932">
        <w:rPr>
          <w:rFonts w:asciiTheme="minorHAnsi" w:hAnsiTheme="minorHAnsi"/>
        </w:rPr>
        <w:t>cześniejszego uzgodnienia całych</w:t>
      </w:r>
      <w:r w:rsidRPr="005B0781">
        <w:rPr>
          <w:rFonts w:asciiTheme="minorHAnsi" w:hAnsiTheme="minorHAnsi"/>
        </w:rPr>
        <w:t xml:space="preserve"> WRF 2021-2027. Dzięki porozumieniu uniknięto scenariusza braku budżetu na rok 2021 oraz konieczności stosowania od 1 stycznia prowizorium budżetowego</w:t>
      </w:r>
      <w:r>
        <w:rPr>
          <w:rFonts w:asciiTheme="minorHAnsi" w:hAnsiTheme="minorHAnsi"/>
        </w:rPr>
        <w:t>.</w:t>
      </w:r>
    </w:p>
    <w:p w:rsidR="005B0781" w:rsidRDefault="005B0781" w:rsidP="00D2720C">
      <w:pPr>
        <w:pStyle w:val="Tekstpodstawowy"/>
        <w:tabs>
          <w:tab w:val="left" w:pos="567"/>
        </w:tabs>
        <w:spacing w:line="288" w:lineRule="auto"/>
        <w:rPr>
          <w:rFonts w:asciiTheme="minorHAnsi" w:hAnsiTheme="minorHAnsi"/>
        </w:rPr>
      </w:pPr>
      <w:r w:rsidRPr="005B0781">
        <w:rPr>
          <w:rFonts w:asciiTheme="minorHAnsi" w:hAnsiTheme="minorHAnsi"/>
        </w:rPr>
        <w:t>Przyjęcie budżetu jest bardzo dobrym sygnałem</w:t>
      </w:r>
      <w:r>
        <w:rPr>
          <w:rFonts w:asciiTheme="minorHAnsi" w:hAnsiTheme="minorHAnsi"/>
        </w:rPr>
        <w:t xml:space="preserve"> – zapewnia środki </w:t>
      </w:r>
      <w:r w:rsidRPr="005B0781">
        <w:rPr>
          <w:rFonts w:asciiTheme="minorHAnsi" w:hAnsiTheme="minorHAnsi"/>
        </w:rPr>
        <w:t>na realizację dotychczasowych polityk unijnych (w tym ważnych dla Polski polityki spójności oraz w</w:t>
      </w:r>
      <w:r w:rsidR="00382932">
        <w:rPr>
          <w:rFonts w:asciiTheme="minorHAnsi" w:hAnsiTheme="minorHAnsi"/>
        </w:rPr>
        <w:t>spólnej polityki rolnej), jak i </w:t>
      </w:r>
      <w:r w:rsidRPr="005B0781">
        <w:rPr>
          <w:rFonts w:asciiTheme="minorHAnsi" w:hAnsiTheme="minorHAnsi"/>
        </w:rPr>
        <w:t>na nowe wyzwania wynikające z celów strategicznych UE na lata 2021-2027, w tym usuwanie skutków pandemii koronawirusa. Zgodnie z porozumi</w:t>
      </w:r>
      <w:r w:rsidR="00382932">
        <w:rPr>
          <w:rFonts w:asciiTheme="minorHAnsi" w:hAnsiTheme="minorHAnsi"/>
        </w:rPr>
        <w:t xml:space="preserve">eniem zobowiązania budżetu UE w roku 2021 </w:t>
      </w:r>
      <w:r w:rsidRPr="005B0781">
        <w:rPr>
          <w:rFonts w:asciiTheme="minorHAnsi" w:hAnsiTheme="minorHAnsi"/>
        </w:rPr>
        <w:t xml:space="preserve">wyniosą </w:t>
      </w:r>
      <w:r w:rsidRPr="00517BC4">
        <w:rPr>
          <w:rFonts w:asciiTheme="minorHAnsi" w:hAnsiTheme="minorHAnsi"/>
          <w:b/>
        </w:rPr>
        <w:t>164,3 mld EU</w:t>
      </w:r>
      <w:r w:rsidR="00BB6CC6">
        <w:rPr>
          <w:rFonts w:asciiTheme="minorHAnsi" w:hAnsiTheme="minorHAnsi"/>
        </w:rPr>
        <w:t>R</w:t>
      </w:r>
      <w:r w:rsidRPr="005B0781">
        <w:rPr>
          <w:rFonts w:asciiTheme="minorHAnsi" w:hAnsiTheme="minorHAnsi"/>
        </w:rPr>
        <w:t xml:space="preserve"> przy płatnościach </w:t>
      </w:r>
      <w:r w:rsidR="00382932">
        <w:rPr>
          <w:rFonts w:asciiTheme="minorHAnsi" w:hAnsiTheme="minorHAnsi"/>
        </w:rPr>
        <w:t xml:space="preserve">w wysokości </w:t>
      </w:r>
      <w:r w:rsidRPr="00517BC4">
        <w:rPr>
          <w:rFonts w:asciiTheme="minorHAnsi" w:hAnsiTheme="minorHAnsi"/>
          <w:b/>
        </w:rPr>
        <w:t>166,1 mld EUR</w:t>
      </w:r>
      <w:r w:rsidRPr="005B0781">
        <w:rPr>
          <w:rFonts w:asciiTheme="minorHAnsi" w:hAnsiTheme="minorHAnsi"/>
        </w:rPr>
        <w:t xml:space="preserve">. </w:t>
      </w:r>
    </w:p>
    <w:p w:rsidR="005B0781" w:rsidRPr="005B0781" w:rsidRDefault="005B0781" w:rsidP="00D2720C">
      <w:pPr>
        <w:pStyle w:val="Tekstpodstawowy"/>
        <w:tabs>
          <w:tab w:val="left" w:pos="567"/>
        </w:tabs>
        <w:spacing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5B0781">
        <w:rPr>
          <w:rFonts w:asciiTheme="minorHAnsi" w:hAnsiTheme="minorHAnsi"/>
        </w:rPr>
        <w:t>o budżetu została dołączona wspólna deklaracja Rady i Parlamentu Europejskiego dotycząca płatności. Zobowiązuje ona Komisję Europejską, w przypadku</w:t>
      </w:r>
      <w:r>
        <w:rPr>
          <w:rFonts w:asciiTheme="minorHAnsi" w:hAnsiTheme="minorHAnsi"/>
        </w:rPr>
        <w:t xml:space="preserve"> spodziewanego przyspieszenia tempa </w:t>
      </w:r>
      <w:r w:rsidRPr="005B0781">
        <w:rPr>
          <w:rFonts w:asciiTheme="minorHAnsi" w:hAnsiTheme="minorHAnsi"/>
        </w:rPr>
        <w:t>realizacji projektów unijnych, do pilnego przedłożenia</w:t>
      </w:r>
      <w:r>
        <w:rPr>
          <w:rFonts w:asciiTheme="minorHAnsi" w:hAnsiTheme="minorHAnsi"/>
        </w:rPr>
        <w:t xml:space="preserve"> projektu budżetu korygującego zapewniającego  odpowiedni poziom środków na płatności. </w:t>
      </w:r>
      <w:r w:rsidR="00BB6CC6">
        <w:rPr>
          <w:rFonts w:asciiTheme="minorHAnsi" w:hAnsiTheme="minorHAnsi"/>
        </w:rPr>
        <w:t>Zobowiązuje ona także Radę i </w:t>
      </w:r>
      <w:r w:rsidRPr="005B0781">
        <w:rPr>
          <w:rFonts w:asciiTheme="minorHAnsi" w:hAnsiTheme="minorHAnsi"/>
        </w:rPr>
        <w:t xml:space="preserve">Parlament Europejski do pilnego przeanalizowania tej propozycji i zaakceptowania zwiększenia płatności. Polska zabiegała o taką deklarację i jest to nasz sukces negocjacyjny. </w:t>
      </w:r>
    </w:p>
    <w:p w:rsidR="005B0781" w:rsidRPr="005B0781" w:rsidRDefault="005B0781" w:rsidP="00D2720C">
      <w:pPr>
        <w:pStyle w:val="Tekstpodstawowy"/>
        <w:tabs>
          <w:tab w:val="left" w:pos="567"/>
        </w:tabs>
        <w:spacing w:line="288" w:lineRule="auto"/>
        <w:rPr>
          <w:rFonts w:asciiTheme="minorHAnsi" w:hAnsiTheme="minorHAnsi"/>
        </w:rPr>
      </w:pPr>
    </w:p>
    <w:p w:rsidR="002B67F5" w:rsidRDefault="002B67F5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2B67F5" w:rsidRDefault="002B67F5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FC4DAF" w:rsidRDefault="00FC4DAF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FC4DAF" w:rsidRDefault="00FC4DAF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FC4DAF" w:rsidRDefault="00FC4DAF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FC4DAF" w:rsidRDefault="00FC4DAF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FC4DAF" w:rsidRDefault="00FC4DAF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FC4DAF" w:rsidRDefault="00FC4DAF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FC4DAF" w:rsidRDefault="00FC4DAF" w:rsidP="00D2720C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</w:rPr>
      </w:pPr>
    </w:p>
    <w:p w:rsidR="00FC4DAF" w:rsidRDefault="00FC4DAF" w:rsidP="00FC4DAF">
      <w:pPr>
        <w:pStyle w:val="Tekstpodstawowy"/>
        <w:tabs>
          <w:tab w:val="left" w:pos="567"/>
        </w:tabs>
        <w:spacing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Tabela przedstawia porównanie kwot budżetów UE na rok 2020 i 2021 w rozbiciu na poszczególne działy.</w:t>
      </w:r>
    </w:p>
    <w:p w:rsidR="00FC4DAF" w:rsidRDefault="00FC4DAF" w:rsidP="00FC4DAF">
      <w:pPr>
        <w:pStyle w:val="Tekstpodstawowy"/>
        <w:tabs>
          <w:tab w:val="left" w:pos="567"/>
        </w:tabs>
        <w:rPr>
          <w:rFonts w:asciiTheme="minorHAnsi" w:hAnsiTheme="minorHAnsi"/>
        </w:rPr>
      </w:pPr>
    </w:p>
    <w:p w:rsidR="00FC4DAF" w:rsidRPr="00BF1B80" w:rsidRDefault="00FC4DAF" w:rsidP="00FC4DAF">
      <w:pPr>
        <w:pStyle w:val="Tekstpodstawowy"/>
        <w:tabs>
          <w:tab w:val="left" w:pos="567"/>
        </w:tabs>
        <w:rPr>
          <w:rFonts w:asciiTheme="minorHAnsi" w:hAnsiTheme="minorHAnsi"/>
          <w:i/>
          <w:sz w:val="20"/>
        </w:rPr>
      </w:pPr>
      <w:r w:rsidRPr="00BF1B80">
        <w:rPr>
          <w:rFonts w:asciiTheme="minorHAnsi" w:hAnsiTheme="minorHAnsi"/>
          <w:i/>
          <w:sz w:val="20"/>
        </w:rPr>
        <w:t xml:space="preserve">W </w:t>
      </w:r>
      <w:r>
        <w:rPr>
          <w:rFonts w:asciiTheme="minorHAnsi" w:hAnsiTheme="minorHAnsi"/>
          <w:i/>
          <w:sz w:val="20"/>
        </w:rPr>
        <w:t xml:space="preserve">mln EUR, </w:t>
      </w:r>
      <w:r w:rsidRPr="00BF1B80">
        <w:rPr>
          <w:rFonts w:asciiTheme="minorHAnsi" w:hAnsiTheme="minorHAnsi"/>
          <w:i/>
          <w:sz w:val="20"/>
        </w:rPr>
        <w:t>w cenach bieżących</w:t>
      </w:r>
      <w:r>
        <w:rPr>
          <w:rFonts w:asciiTheme="minorHAnsi" w:hAnsiTheme="minorHAnsi"/>
          <w:i/>
          <w:sz w:val="20"/>
        </w:rPr>
        <w:t>.</w:t>
      </w:r>
    </w:p>
    <w:p w:rsidR="00FC4DAF" w:rsidRDefault="00FC4DAF" w:rsidP="00FC4DAF">
      <w:pPr>
        <w:pStyle w:val="Tekstpodstawowy"/>
        <w:tabs>
          <w:tab w:val="left" w:pos="567"/>
        </w:tabs>
        <w:jc w:val="right"/>
        <w:rPr>
          <w:rFonts w:asciiTheme="minorHAnsi" w:hAnsiTheme="minorHAnsi"/>
          <w:i/>
          <w:sz w:val="18"/>
          <w:szCs w:val="18"/>
        </w:rPr>
      </w:pPr>
    </w:p>
    <w:tbl>
      <w:tblPr>
        <w:tblpPr w:leftFromText="141" w:rightFromText="141" w:vertAnchor="text" w:horzAnchor="margin" w:tblpXSpec="center" w:tblpY="-61"/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383"/>
        <w:gridCol w:w="1134"/>
        <w:gridCol w:w="1134"/>
        <w:gridCol w:w="992"/>
        <w:gridCol w:w="850"/>
        <w:gridCol w:w="851"/>
      </w:tblGrid>
      <w:tr w:rsidR="00FC4DAF" w:rsidRPr="0023027B" w:rsidTr="00B4236B">
        <w:trPr>
          <w:trHeight w:val="397"/>
          <w:jc w:val="center"/>
        </w:trPr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Działy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budżetu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:rsidR="00FC4DAF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 xml:space="preserve">Budżet </w:t>
            </w:r>
            <w:r>
              <w:rPr>
                <w:rFonts w:asciiTheme="minorHAnsi" w:hAnsiTheme="minorHAnsi" w:cstheme="minorHAnsi"/>
                <w:bCs/>
                <w:sz w:val="20"/>
              </w:rPr>
              <w:t>UE</w:t>
            </w:r>
          </w:p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2020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FC4DAF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 xml:space="preserve">Budżet </w:t>
            </w:r>
            <w:r>
              <w:rPr>
                <w:rFonts w:asciiTheme="minorHAnsi" w:hAnsiTheme="minorHAnsi" w:cstheme="minorHAnsi"/>
                <w:bCs/>
                <w:sz w:val="20"/>
              </w:rPr>
              <w:t>UE</w:t>
            </w:r>
          </w:p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2021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Różnica</w:t>
            </w:r>
          </w:p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2021–2020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Zobowiązania (CA)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Płatności (PA)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CA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PA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CA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ind w:hanging="54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3027B">
              <w:rPr>
                <w:rFonts w:asciiTheme="minorHAnsi" w:hAnsiTheme="minorHAnsi" w:cstheme="minorHAnsi"/>
                <w:bCs/>
                <w:sz w:val="20"/>
              </w:rPr>
              <w:t>PA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JEDNOLITY RYNEK, INNOWACJE I GOSPODARKA CYFROWA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21 869,0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19 154,7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20 816,6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17 191,6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-4,8 %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-10,2 %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Pułap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20 919,0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Margines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102,4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FC4DAF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DAF">
              <w:rPr>
                <w:rFonts w:asciiTheme="minorHAnsi" w:hAnsiTheme="minorHAnsi" w:cstheme="minorHAnsi"/>
                <w:b/>
                <w:sz w:val="18"/>
                <w:szCs w:val="18"/>
              </w:rPr>
              <w:t>2.a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Spójność gospodarcza, społeczna i terytorialna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58 568,1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55 208,6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48 190,5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61 867,9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-17,7 %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12,1 %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Podpułap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48 191,0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margines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4B2B86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B86">
              <w:rPr>
                <w:rFonts w:asciiTheme="minorHAnsi" w:hAnsiTheme="minorHAnsi" w:cstheme="minorHAnsi"/>
                <w:b/>
                <w:sz w:val="18"/>
                <w:szCs w:val="18"/>
              </w:rPr>
              <w:t>2.b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Odporność i wartości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7 645,5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6 845,8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4 671,4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4 285,9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-38,9 %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-37,4 %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tym instrument elastyczności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Podpułap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4 595,0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ZASOBY NATURALNE I ŚRODOWISKO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59 936,5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58 662,5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58 568,6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56 804,2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-2,3 %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-3,2 %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Pułap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58 624,0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Margines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55,4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MIGRACJA I ZARZĄDZANIE GRANICAMI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2 367,8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2 168,0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2 278,8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2 686,2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-3,8 %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23,9 %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Pułap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2 467,0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Margines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188,2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BEZPIECZEŃSTWO I OBRONA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831,4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814,2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1 709,3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670,6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105,6 %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-17,6 %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Pułap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1 805,0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Margines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95,7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SĄSIEDZTWO I ŚWIAT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10 848,6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9 603,3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16 097,2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10 811,0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48,4 %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12,6 %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Pułap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16 247,0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Margines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149,8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ADMINISTRACJA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10 222,3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10 225,3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10 448,3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10 449,6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2,2 %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2,2 %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Pułap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10 635,0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Margines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186,7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364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ŁĄCZNIE </w:t>
            </w: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ŚRODKI NA DZIAŁY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172 289,2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162 682,4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162 780,6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164 767,0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-5,5 %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1,3 %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 tym instrument elastyczności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628,5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Pułap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163 483,0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166 140,0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Margines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778,8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2 001,4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8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Środki jako % DNB UE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1,01 %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0,96 %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1,16 %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1,18 %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1A29" w:rsidRDefault="00FC4DAF" w:rsidP="004B2B86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sz w:val="18"/>
                <w:szCs w:val="18"/>
              </w:rPr>
              <w:t>Tematyczne instrumenty s</w:t>
            </w:r>
            <w:r w:rsidR="004B2B86">
              <w:rPr>
                <w:rFonts w:asciiTheme="minorHAnsi" w:hAnsiTheme="minorHAnsi" w:cstheme="minorHAnsi"/>
                <w:bCs/>
                <w:sz w:val="18"/>
                <w:szCs w:val="18"/>
              </w:rPr>
              <w:t>pecjalne</w:t>
            </w:r>
            <w:r w:rsidRPr="00231A2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sz w:val="18"/>
                <w:szCs w:val="18"/>
              </w:rPr>
              <w:t>1 594,9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sz w:val="18"/>
                <w:szCs w:val="18"/>
              </w:rPr>
              <w:t>1 425,6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sz w:val="18"/>
                <w:szCs w:val="18"/>
              </w:rPr>
              <w:t>1 470,8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sz w:val="18"/>
                <w:szCs w:val="18"/>
              </w:rPr>
              <w:t>1 293,5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sz w:val="18"/>
                <w:szCs w:val="18"/>
              </w:rPr>
              <w:t>-7,8 %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Cs/>
                <w:sz w:val="18"/>
                <w:szCs w:val="18"/>
              </w:rPr>
              <w:t>-9,3 %</w:t>
            </w:r>
          </w:p>
        </w:tc>
      </w:tr>
      <w:tr w:rsidR="00FC4DAF" w:rsidRPr="0023027B" w:rsidTr="00B4236B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ind w:left="-10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ŚRODKI OGÓŁEM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173 884,1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164 108,0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164 251,5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166 060,5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-5,5 %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1,2 %</w:t>
            </w:r>
          </w:p>
        </w:tc>
      </w:tr>
      <w:tr w:rsidR="00FC4DAF" w:rsidRPr="0023027B" w:rsidTr="00B4236B">
        <w:trPr>
          <w:trHeight w:val="28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C4DAF" w:rsidRPr="0023027B" w:rsidRDefault="00FC4DAF" w:rsidP="00B4236B">
            <w:pPr>
              <w:pStyle w:val="Tekstpodstawowy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3027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Środki jako % DNB UE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1,02 %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0,97 %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1,17 %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1,19 %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4DAF" w:rsidRPr="00231A29" w:rsidRDefault="00FC4DAF" w:rsidP="00B4236B">
            <w:pPr>
              <w:pStyle w:val="Tekstpodstawowy"/>
              <w:tabs>
                <w:tab w:val="left" w:pos="567"/>
              </w:tabs>
              <w:jc w:val="lef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31A2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 </w:t>
            </w:r>
          </w:p>
        </w:tc>
      </w:tr>
    </w:tbl>
    <w:p w:rsidR="002D3092" w:rsidRDefault="005B0781" w:rsidP="002D3092">
      <w:pPr>
        <w:tabs>
          <w:tab w:val="left" w:pos="567"/>
        </w:tabs>
        <w:spacing w:line="264" w:lineRule="auto"/>
        <w:ind w:left="567" w:hanging="567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II.2</w:t>
      </w:r>
      <w:r w:rsidR="002D3092" w:rsidRPr="007D0F94">
        <w:rPr>
          <w:rFonts w:asciiTheme="minorHAnsi" w:hAnsiTheme="minorHAnsi"/>
          <w:b/>
          <w:u w:val="single"/>
        </w:rPr>
        <w:tab/>
        <w:t>Informacja KE nt. płatności pośrednich dla Europejskich Funduszy Strukturalnych</w:t>
      </w:r>
      <w:r w:rsidR="002D3092" w:rsidRPr="007D0F94">
        <w:rPr>
          <w:rFonts w:asciiTheme="minorHAnsi" w:hAnsiTheme="minorHAnsi"/>
          <w:b/>
        </w:rPr>
        <w:t xml:space="preserve"> </w:t>
      </w:r>
      <w:r w:rsidR="002D3092" w:rsidRPr="007D0F94">
        <w:rPr>
          <w:rFonts w:asciiTheme="minorHAnsi" w:hAnsiTheme="minorHAnsi"/>
          <w:b/>
          <w:u w:val="single"/>
        </w:rPr>
        <w:t>i Inwestycyjnych</w:t>
      </w:r>
      <w:r w:rsidR="002D3092" w:rsidRPr="007D0F94">
        <w:rPr>
          <w:rStyle w:val="Odwoanieprzypisudolnego"/>
          <w:rFonts w:asciiTheme="minorHAnsi" w:hAnsiTheme="minorHAnsi"/>
          <w:b/>
          <w:u w:val="single"/>
        </w:rPr>
        <w:footnoteReference w:id="1"/>
      </w:r>
      <w:r w:rsidR="002D3092" w:rsidRPr="007D0F94">
        <w:rPr>
          <w:rFonts w:asciiTheme="minorHAnsi" w:hAnsiTheme="minorHAnsi"/>
          <w:b/>
          <w:u w:val="single"/>
        </w:rPr>
        <w:t xml:space="preserve"> (EFSI), w ramach alokacji 2014 – 2020 na koniec </w:t>
      </w:r>
      <w:r w:rsidR="00511B7C">
        <w:rPr>
          <w:rFonts w:asciiTheme="minorHAnsi" w:hAnsiTheme="minorHAnsi"/>
          <w:b/>
          <w:u w:val="single"/>
        </w:rPr>
        <w:t>listopada</w:t>
      </w:r>
      <w:r w:rsidR="002D3092" w:rsidRPr="007D0F94">
        <w:rPr>
          <w:rFonts w:asciiTheme="minorHAnsi" w:hAnsiTheme="minorHAnsi"/>
          <w:b/>
          <w:u w:val="single"/>
        </w:rPr>
        <w:t xml:space="preserve"> 2020 r.</w:t>
      </w:r>
    </w:p>
    <w:p w:rsidR="00FC4DAF" w:rsidRPr="00FC4DAF" w:rsidRDefault="00FC4DAF" w:rsidP="002D3092">
      <w:pPr>
        <w:tabs>
          <w:tab w:val="left" w:pos="567"/>
        </w:tabs>
        <w:spacing w:line="264" w:lineRule="auto"/>
        <w:ind w:left="567" w:hanging="567"/>
        <w:jc w:val="both"/>
        <w:rPr>
          <w:rFonts w:asciiTheme="minorHAnsi" w:hAnsiTheme="minorHAnsi"/>
          <w:b/>
          <w:sz w:val="16"/>
          <w:szCs w:val="16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</w:rPr>
      </w:pPr>
      <w:r w:rsidRPr="007D0F94">
        <w:rPr>
          <w:rFonts w:asciiTheme="minorHAnsi" w:hAnsiTheme="minorHAnsi"/>
        </w:rPr>
        <w:t xml:space="preserve">Poniższa tabela zawiera informacje nt. płatności pośrednich dla programów EFSI w podziale na państwa członkowskie (P.Cz.). Od roku 2014 w formie płatności pośrednich za zobowiązania z okresu programowania 2014-2020 do P.Cz. napłynęło </w:t>
      </w:r>
      <w:r w:rsidR="00A04D33">
        <w:rPr>
          <w:rFonts w:asciiTheme="minorHAnsi" w:hAnsiTheme="minorHAnsi" w:cs="Arial"/>
          <w:b/>
          <w:bCs/>
        </w:rPr>
        <w:t>209,1</w:t>
      </w:r>
      <w:r w:rsidRPr="007D0F94">
        <w:rPr>
          <w:rFonts w:asciiTheme="minorHAnsi" w:hAnsiTheme="minorHAnsi"/>
        </w:rPr>
        <w:t xml:space="preserve"> </w:t>
      </w:r>
      <w:r w:rsidRPr="007D0F94">
        <w:rPr>
          <w:rFonts w:asciiTheme="minorHAnsi" w:hAnsiTheme="minorHAnsi"/>
          <w:b/>
        </w:rPr>
        <w:t>mld EUR</w:t>
      </w:r>
      <w:r w:rsidRPr="007D0F94">
        <w:rPr>
          <w:rFonts w:asciiTheme="minorHAnsi" w:hAnsiTheme="minorHAnsi"/>
        </w:rPr>
        <w:t>. W samym roku 2020 płatności te wyniosły</w:t>
      </w:r>
      <w:r w:rsidR="00A04D33">
        <w:rPr>
          <w:rFonts w:asciiTheme="minorHAnsi" w:hAnsiTheme="minorHAnsi"/>
          <w:b/>
        </w:rPr>
        <w:t xml:space="preserve"> 50,8</w:t>
      </w:r>
      <w:r w:rsidRPr="007D0F94">
        <w:rPr>
          <w:rFonts w:asciiTheme="minorHAnsi" w:hAnsiTheme="minorHAnsi"/>
          <w:b/>
        </w:rPr>
        <w:t xml:space="preserve"> mld EUR.</w:t>
      </w:r>
      <w:r w:rsidRPr="007D0F94">
        <w:rPr>
          <w:rFonts w:asciiTheme="minorHAnsi" w:hAnsiTheme="minorHAnsi"/>
        </w:rPr>
        <w:t xml:space="preserve"> Od roku 2014 do Polski napłynęło najwięcej środków: </w:t>
      </w:r>
      <w:r w:rsidR="00A04D33">
        <w:rPr>
          <w:rFonts w:asciiTheme="minorHAnsi" w:hAnsiTheme="minorHAnsi"/>
          <w:b/>
        </w:rPr>
        <w:t>10,6</w:t>
      </w:r>
      <w:r w:rsidRPr="007D0F94">
        <w:rPr>
          <w:rFonts w:asciiTheme="minorHAnsi" w:hAnsiTheme="minorHAnsi"/>
          <w:b/>
        </w:rPr>
        <w:t> mld EUR</w:t>
      </w:r>
      <w:r w:rsidRPr="007D0F94">
        <w:rPr>
          <w:rFonts w:asciiTheme="minorHAnsi" w:hAnsiTheme="minorHAnsi"/>
        </w:rPr>
        <w:t xml:space="preserve">, co stanowi </w:t>
      </w:r>
      <w:r w:rsidRPr="007D0F94">
        <w:rPr>
          <w:rFonts w:asciiTheme="minorHAnsi" w:hAnsiTheme="minorHAnsi"/>
          <w:b/>
        </w:rPr>
        <w:t>20%</w:t>
      </w:r>
      <w:r w:rsidRPr="007D0F94">
        <w:rPr>
          <w:rFonts w:asciiTheme="minorHAnsi" w:hAnsiTheme="minorHAnsi"/>
        </w:rPr>
        <w:t xml:space="preserve"> kwoty płatności pośrednich dotychczas przekazanych P.Cz.</w:t>
      </w: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sz w:val="10"/>
          <w:szCs w:val="10"/>
        </w:rPr>
      </w:pPr>
    </w:p>
    <w:p w:rsidR="002D3092" w:rsidRPr="007D0F94" w:rsidRDefault="002D3092" w:rsidP="002D3092">
      <w:pPr>
        <w:spacing w:line="264" w:lineRule="auto"/>
        <w:jc w:val="both"/>
        <w:rPr>
          <w:rFonts w:asciiTheme="minorHAnsi" w:hAnsiTheme="minorHAnsi"/>
          <w:sz w:val="2"/>
          <w:szCs w:val="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1341"/>
        <w:gridCol w:w="1701"/>
        <w:gridCol w:w="1706"/>
        <w:gridCol w:w="1984"/>
      </w:tblGrid>
      <w:tr w:rsidR="002D3092" w:rsidRPr="007D0F94" w:rsidTr="008A2411">
        <w:trPr>
          <w:trHeight w:hRule="exact" w:val="579"/>
          <w:jc w:val="center"/>
        </w:trPr>
        <w:tc>
          <w:tcPr>
            <w:tcW w:w="2623" w:type="dxa"/>
            <w:vMerge w:val="restart"/>
            <w:shd w:val="clear" w:color="auto" w:fill="auto"/>
            <w:hideMark/>
          </w:tcPr>
          <w:p w:rsidR="002D3092" w:rsidRPr="007D0F94" w:rsidRDefault="002D3092" w:rsidP="008A2411">
            <w:pPr>
              <w:spacing w:line="264" w:lineRule="auto"/>
              <w:rPr>
                <w:rFonts w:asciiTheme="minorHAnsi" w:eastAsia="Times New Roman" w:hAnsiTheme="minorHAnsi"/>
                <w:i/>
                <w:sz w:val="22"/>
                <w:szCs w:val="22"/>
                <w:lang w:eastAsia="pl-PL"/>
              </w:rPr>
            </w:pPr>
            <w:r w:rsidRPr="007D0F94">
              <w:rPr>
                <w:rFonts w:asciiTheme="minorHAnsi" w:eastAsia="Times New Roman" w:hAnsiTheme="minorHAnsi"/>
                <w:i/>
                <w:sz w:val="22"/>
                <w:szCs w:val="22"/>
                <w:lang w:eastAsia="pl-PL"/>
              </w:rPr>
              <w:t>(W mln EUR)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  <w:hideMark/>
          </w:tcPr>
          <w:p w:rsidR="002D3092" w:rsidRPr="007D0F94" w:rsidRDefault="002D3092" w:rsidP="008A2411">
            <w:pPr>
              <w:spacing w:line="264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7D0F94">
              <w:rPr>
                <w:rFonts w:asciiTheme="minorHAnsi" w:eastAsia="Times New Roman" w:hAnsiTheme="minorHAnsi"/>
                <w:lang w:eastAsia="pl-PL"/>
              </w:rPr>
              <w:t>Całkowita alokacja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2D3092" w:rsidRPr="007D0F94" w:rsidRDefault="002D3092" w:rsidP="008A2411">
            <w:pPr>
              <w:spacing w:line="264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7D0F94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Płatności pośrednie w latach</w:t>
            </w:r>
          </w:p>
          <w:p w:rsidR="002D3092" w:rsidRPr="007D0F94" w:rsidRDefault="002D3092" w:rsidP="008A2411">
            <w:pPr>
              <w:spacing w:line="264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7D0F94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2014 - 2020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D3092" w:rsidRPr="007D0F94" w:rsidRDefault="002D3092" w:rsidP="008A2411">
            <w:pPr>
              <w:spacing w:line="264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7D0F94">
              <w:rPr>
                <w:rFonts w:asciiTheme="minorHAnsi" w:eastAsia="Times New Roman" w:hAnsiTheme="minorHAnsi"/>
                <w:lang w:eastAsia="pl-PL"/>
              </w:rPr>
              <w:t>W tym płatności pośrednie w roku 2020</w:t>
            </w:r>
          </w:p>
        </w:tc>
      </w:tr>
      <w:tr w:rsidR="002D3092" w:rsidRPr="007D0F94" w:rsidTr="008A2411">
        <w:trPr>
          <w:trHeight w:hRule="exact" w:val="561"/>
          <w:jc w:val="center"/>
        </w:trPr>
        <w:tc>
          <w:tcPr>
            <w:tcW w:w="2623" w:type="dxa"/>
            <w:vMerge/>
            <w:shd w:val="clear" w:color="auto" w:fill="auto"/>
            <w:vAlign w:val="center"/>
            <w:hideMark/>
          </w:tcPr>
          <w:p w:rsidR="002D3092" w:rsidRPr="007D0F94" w:rsidRDefault="002D3092" w:rsidP="008A2411">
            <w:pPr>
              <w:spacing w:line="264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  <w:hideMark/>
          </w:tcPr>
          <w:p w:rsidR="002D3092" w:rsidRPr="007D0F94" w:rsidRDefault="002D3092" w:rsidP="008A2411">
            <w:pPr>
              <w:spacing w:line="264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092" w:rsidRPr="007D0F94" w:rsidRDefault="002D3092" w:rsidP="008A2411">
            <w:pPr>
              <w:spacing w:line="264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7D0F94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Kwota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2D3092" w:rsidRPr="007D0F94" w:rsidRDefault="002D3092" w:rsidP="008A2411">
            <w:pPr>
              <w:spacing w:line="264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7D0F94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Jako % płatności </w:t>
            </w:r>
          </w:p>
          <w:p w:rsidR="002D3092" w:rsidRPr="007D0F94" w:rsidRDefault="002D3092" w:rsidP="008A2411">
            <w:pPr>
              <w:spacing w:line="264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7D0F94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dla P.Cz.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D3092" w:rsidRPr="007D0F94" w:rsidRDefault="002D3092" w:rsidP="008A2411">
            <w:pPr>
              <w:spacing w:line="264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  <w:b/>
                <w:bCs/>
              </w:rPr>
            </w:pPr>
            <w:r w:rsidRPr="007D0F94">
              <w:rPr>
                <w:rFonts w:asciiTheme="minorHAnsi" w:hAnsiTheme="minorHAnsi" w:cs="Arial"/>
                <w:b/>
                <w:bCs/>
              </w:rPr>
              <w:t>Polska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</w:rPr>
              <w:t>86 587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42 097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Pr="00D66906" w:rsidRDefault="002B67F5" w:rsidP="002B67F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66906">
              <w:rPr>
                <w:rFonts w:ascii="Calibri" w:hAnsi="Calibri" w:cs="Calibri"/>
                <w:b/>
                <w:color w:val="000000"/>
              </w:rPr>
              <w:t>20%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10 551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Włochy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15 462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4 046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Hiszpania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40 445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13 511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2 394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Rumunia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12 522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3 380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Niemcy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28 014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12 893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2 757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Francja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27 999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14 123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2 930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Portugalia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13 401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2 688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Węgry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12 304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2 930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Czechy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23 888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11 565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3 180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Grecja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21 660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10 557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3 554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Wlk. Brytania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16 402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7 828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Słowacja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15 193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5 680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1 413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  <w:bCs/>
              </w:rPr>
            </w:pPr>
            <w:r w:rsidRPr="007D0F94">
              <w:rPr>
                <w:rFonts w:asciiTheme="minorHAnsi" w:hAnsiTheme="minorHAnsi" w:cs="Arial"/>
                <w:bCs/>
              </w:rPr>
              <w:t>Chorwacja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3 776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1 111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Bułgaria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9 859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4 226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1 088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Współpraca terytorialna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3 403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1 184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Litwa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8 514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4 708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1 636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Łotwa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5 675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2 797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585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Austria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3 204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589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Estonia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2 420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482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Słowenia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3 949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Finlandia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3 788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2 776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Szwecja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3 634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2 056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Irlandia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2 276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Belgia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1 208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Holandia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Dania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Cypr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Malta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</w:rPr>
            </w:pPr>
            <w:r w:rsidRPr="007D0F94">
              <w:rPr>
                <w:rFonts w:asciiTheme="minorHAnsi" w:hAnsiTheme="minorHAnsi" w:cs="Arial"/>
              </w:rPr>
              <w:t>Luksemburg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2B67F5" w:rsidRPr="007D0F94" w:rsidTr="008A2411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vAlign w:val="center"/>
            <w:hideMark/>
          </w:tcPr>
          <w:p w:rsidR="002B67F5" w:rsidRPr="007D0F94" w:rsidRDefault="002B67F5" w:rsidP="002B67F5">
            <w:pPr>
              <w:spacing w:line="264" w:lineRule="auto"/>
              <w:rPr>
                <w:rFonts w:asciiTheme="minorHAnsi" w:hAnsiTheme="minorHAnsi" w:cs="Arial"/>
                <w:b/>
                <w:bCs/>
              </w:rPr>
            </w:pPr>
            <w:r w:rsidRPr="007D0F94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464 559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209 082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B67F5" w:rsidRPr="00D66906" w:rsidRDefault="002B67F5" w:rsidP="002B67F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66906">
              <w:rPr>
                <w:rFonts w:ascii="Calibri" w:hAnsi="Calibri" w:cs="Calibri"/>
                <w:b/>
                <w:color w:val="000000"/>
              </w:rPr>
              <w:t>100%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7F5" w:rsidRDefault="002B67F5" w:rsidP="002B67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50 775</w:t>
            </w:r>
          </w:p>
        </w:tc>
      </w:tr>
    </w:tbl>
    <w:p w:rsidR="002D3092" w:rsidRPr="002A653F" w:rsidRDefault="002D3092" w:rsidP="002A653F">
      <w:pPr>
        <w:jc w:val="both"/>
        <w:rPr>
          <w:rFonts w:ascii="Times New Roman" w:hAnsi="Times New Roman"/>
        </w:rPr>
      </w:pPr>
    </w:p>
    <w:sectPr w:rsidR="002D3092" w:rsidRPr="002A653F" w:rsidSect="000A78C7">
      <w:footerReference w:type="default" r:id="rId8"/>
      <w:headerReference w:type="first" r:id="rId9"/>
      <w:footerReference w:type="first" r:id="rId10"/>
      <w:pgSz w:w="11900" w:h="16840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94" w:rsidRDefault="00D85994">
      <w:r>
        <w:separator/>
      </w:r>
    </w:p>
  </w:endnote>
  <w:endnote w:type="continuationSeparator" w:id="0">
    <w:p w:rsidR="00D85994" w:rsidRDefault="00D8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4D" w:rsidRDefault="00A42BB9" w:rsidP="006F6D4D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fldChar w:fldCharType="begin"/>
    </w:r>
    <w:r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>
      <w:rPr>
        <w:rFonts w:ascii="Arial" w:hAnsi="Arial" w:cs="Arial"/>
        <w:color w:val="7F7F7F"/>
        <w:sz w:val="16"/>
        <w:szCs w:val="16"/>
      </w:rPr>
      <w:fldChar w:fldCharType="separate"/>
    </w:r>
    <w:r w:rsidR="00BB2E50">
      <w:rPr>
        <w:rFonts w:ascii="Arial" w:hAnsi="Arial" w:cs="Arial"/>
        <w:noProof/>
        <w:color w:val="7F7F7F"/>
        <w:sz w:val="16"/>
        <w:szCs w:val="16"/>
      </w:rPr>
      <w:t>3</w:t>
    </w:r>
    <w:r>
      <w:rPr>
        <w:rFonts w:ascii="Arial" w:hAnsi="Arial" w:cs="Arial"/>
        <w:color w:val="7F7F7F"/>
        <w:sz w:val="16"/>
        <w:szCs w:val="16"/>
      </w:rPr>
      <w:fldChar w:fldCharType="end"/>
    </w:r>
  </w:p>
  <w:p w:rsidR="00C94A80" w:rsidRDefault="00D859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95765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C7E60C" wp14:editId="4DD12F67">
              <wp:simplePos x="0" y="0"/>
              <wp:positionH relativeFrom="column">
                <wp:posOffset>-11430</wp:posOffset>
              </wp:positionH>
              <wp:positionV relativeFrom="paragraph">
                <wp:posOffset>177801</wp:posOffset>
              </wp:positionV>
              <wp:extent cx="5907405" cy="184150"/>
              <wp:effectExtent l="0" t="0" r="17145" b="635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BAE" w:rsidRPr="00957650" w:rsidRDefault="00957650" w:rsidP="006E128C">
                          <w:pPr>
                            <w:rPr>
                              <w:rFonts w:ascii="Arial" w:hAnsi="Arial" w:cs="Arial"/>
                              <w:color w:val="919195"/>
                              <w:sz w:val="18"/>
                              <w:szCs w:val="18"/>
                            </w:rPr>
                          </w:pPr>
                          <w:r w:rsidRPr="009D36E4">
                            <w:rPr>
                              <w:rFonts w:asciiTheme="minorHAnsi" w:hAnsiTheme="minorHAnsi" w:cs="Arial"/>
                              <w:color w:val="919195"/>
                              <w:sz w:val="18"/>
                              <w:szCs w:val="18"/>
                            </w:rPr>
                            <w:t>O</w:t>
                          </w:r>
                          <w:bookmarkStart w:id="1" w:name="ezdAutorNazwa"/>
                          <w:r w:rsidRPr="009D36E4">
                            <w:rPr>
                              <w:rFonts w:asciiTheme="minorHAnsi" w:hAnsiTheme="minorHAnsi" w:cs="Arial"/>
                              <w:color w:val="919195"/>
                              <w:sz w:val="18"/>
                              <w:szCs w:val="18"/>
                            </w:rPr>
                            <w:t>pracowanie: Bernard Rumowski</w:t>
                          </w:r>
                          <w:bookmarkStart w:id="2" w:name="ezdAutorStanowisko"/>
                          <w:bookmarkEnd w:id="1"/>
                          <w:r w:rsidRPr="009D36E4">
                            <w:rPr>
                              <w:rFonts w:asciiTheme="minorHAnsi" w:hAnsiTheme="minorHAnsi" w:cs="Arial"/>
                              <w:color w:val="919195"/>
                              <w:sz w:val="18"/>
                              <w:szCs w:val="18"/>
                            </w:rPr>
                            <w:t xml:space="preserve"> </w:t>
                          </w:r>
                          <w:bookmarkEnd w:id="2"/>
                          <w:r w:rsidRPr="009D36E4">
                            <w:rPr>
                              <w:rFonts w:asciiTheme="minorHAnsi" w:hAnsiTheme="minorHAnsi" w:cs="Arial"/>
                              <w:color w:val="919195"/>
                              <w:sz w:val="18"/>
                              <w:szCs w:val="18"/>
                            </w:rPr>
                            <w:t xml:space="preserve">| Departament Współpracy Międzynarodowej  | </w:t>
                          </w:r>
                          <w:hyperlink r:id="rId1" w:history="1">
                            <w:r w:rsidRPr="009D36E4">
                              <w:rPr>
                                <w:rStyle w:val="Hipercze"/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bernard.rumowski@mf.gov.pl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7E60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.9pt;margin-top:14pt;width:465.15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o7rgIAAKo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" filled="f" stroked="f">
              <v:textbox inset="0,0,0,0">
                <w:txbxContent>
                  <w:p w:rsidR="00EF3BAE" w:rsidRPr="00957650" w:rsidRDefault="00957650" w:rsidP="006E128C">
                    <w:pPr>
                      <w:rPr>
                        <w:rFonts w:ascii="Arial" w:hAnsi="Arial" w:cs="Arial"/>
                        <w:color w:val="919195"/>
                        <w:sz w:val="18"/>
                        <w:szCs w:val="18"/>
                      </w:rPr>
                    </w:pPr>
                    <w:r w:rsidRPr="009D36E4">
                      <w:rPr>
                        <w:rFonts w:asciiTheme="minorHAnsi" w:hAnsiTheme="minorHAnsi" w:cs="Arial"/>
                        <w:color w:val="919195"/>
                        <w:sz w:val="18"/>
                        <w:szCs w:val="18"/>
                      </w:rPr>
                      <w:t>O</w:t>
                    </w:r>
                    <w:bookmarkStart w:id="3" w:name="ezdAutorNazwa"/>
                    <w:r w:rsidRPr="009D36E4">
                      <w:rPr>
                        <w:rFonts w:asciiTheme="minorHAnsi" w:hAnsiTheme="minorHAnsi" w:cs="Arial"/>
                        <w:color w:val="919195"/>
                        <w:sz w:val="18"/>
                        <w:szCs w:val="18"/>
                      </w:rPr>
                      <w:t>pracowanie: Bernard Rumowski</w:t>
                    </w:r>
                    <w:bookmarkStart w:id="4" w:name="ezdAutorStanowisko"/>
                    <w:bookmarkEnd w:id="3"/>
                    <w:r w:rsidRPr="009D36E4">
                      <w:rPr>
                        <w:rFonts w:asciiTheme="minorHAnsi" w:hAnsiTheme="minorHAnsi" w:cs="Arial"/>
                        <w:color w:val="919195"/>
                        <w:sz w:val="18"/>
                        <w:szCs w:val="18"/>
                      </w:rPr>
                      <w:t xml:space="preserve"> </w:t>
                    </w:r>
                    <w:bookmarkEnd w:id="4"/>
                    <w:r w:rsidRPr="009D36E4">
                      <w:rPr>
                        <w:rFonts w:asciiTheme="minorHAnsi" w:hAnsiTheme="minorHAnsi" w:cs="Arial"/>
                        <w:color w:val="919195"/>
                        <w:sz w:val="18"/>
                        <w:szCs w:val="18"/>
                      </w:rPr>
                      <w:t xml:space="preserve">| Departament Współpracy Międzynarodowej  | </w:t>
                    </w:r>
                    <w:hyperlink r:id="rId2" w:history="1">
                      <w:r w:rsidRPr="009D36E4">
                        <w:rPr>
                          <w:rStyle w:val="Hipercze"/>
                          <w:rFonts w:asciiTheme="minorHAnsi" w:hAnsiTheme="minorHAnsi" w:cs="Arial"/>
                          <w:sz w:val="18"/>
                          <w:szCs w:val="18"/>
                        </w:rPr>
                        <w:t>bernard.rumowski@mf.gov.pl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42BB9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AC36E28" wp14:editId="1665D26B">
          <wp:simplePos x="0" y="0"/>
          <wp:positionH relativeFrom="column">
            <wp:posOffset>8890</wp:posOffset>
          </wp:positionH>
          <wp:positionV relativeFrom="paragraph">
            <wp:posOffset>-385494</wp:posOffset>
          </wp:positionV>
          <wp:extent cx="457200" cy="438150"/>
          <wp:effectExtent l="0" t="0" r="0" b="0"/>
          <wp:wrapNone/>
          <wp:docPr id="36" name="Picture 8" descr="mf logo dla pi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f logo dla pism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BB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AE6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.5pt;margin-top:8.95pt;width:465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OiZ78k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94" w:rsidRDefault="00D85994">
      <w:r>
        <w:separator/>
      </w:r>
    </w:p>
  </w:footnote>
  <w:footnote w:type="continuationSeparator" w:id="0">
    <w:p w:rsidR="00D85994" w:rsidRDefault="00D85994">
      <w:r>
        <w:continuationSeparator/>
      </w:r>
    </w:p>
  </w:footnote>
  <w:footnote w:id="1">
    <w:p w:rsidR="002D3092" w:rsidRPr="00747856" w:rsidRDefault="002D3092" w:rsidP="002D3092">
      <w:pPr>
        <w:jc w:val="both"/>
        <w:rPr>
          <w:rFonts w:asciiTheme="minorHAnsi" w:hAnsiTheme="minorHAnsi"/>
          <w:sz w:val="16"/>
          <w:szCs w:val="16"/>
        </w:rPr>
      </w:pPr>
      <w:r w:rsidRPr="00C14E9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C14E9C">
        <w:rPr>
          <w:rFonts w:asciiTheme="minorHAnsi" w:hAnsiTheme="minorHAnsi"/>
          <w:sz w:val="16"/>
          <w:szCs w:val="16"/>
        </w:rPr>
        <w:t xml:space="preserve"> Europejski Fundusz Rozwoju Regionalnego, Europejski Fundusz Społeczny, Fundusz Spójności, Europejski Fundusz Rolny na rzecz Rozwoju Obszarów Wiejskich oraz Europejski Fundusz Morski i Rybacki.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D85994" w:rsidP="002C196B">
    <w:pPr>
      <w:pStyle w:val="Nagwek"/>
      <w:tabs>
        <w:tab w:val="clear" w:pos="4320"/>
        <w:tab w:val="center" w:pos="538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F12F8"/>
    <w:multiLevelType w:val="hybridMultilevel"/>
    <w:tmpl w:val="EEFCD328"/>
    <w:name w:val="List Dash__1"/>
    <w:lvl w:ilvl="0" w:tplc="FFFFFFFF">
      <w:start w:val="4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b/>
        <w:i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9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6B"/>
    <w:rsid w:val="00045481"/>
    <w:rsid w:val="000912A5"/>
    <w:rsid w:val="001178EE"/>
    <w:rsid w:val="0013537D"/>
    <w:rsid w:val="002B67F5"/>
    <w:rsid w:val="002C196B"/>
    <w:rsid w:val="002C7A18"/>
    <w:rsid w:val="002D3092"/>
    <w:rsid w:val="00382932"/>
    <w:rsid w:val="00437244"/>
    <w:rsid w:val="00467EB3"/>
    <w:rsid w:val="004B2B86"/>
    <w:rsid w:val="00511B7C"/>
    <w:rsid w:val="00517BC4"/>
    <w:rsid w:val="00521E4F"/>
    <w:rsid w:val="005B0781"/>
    <w:rsid w:val="00651714"/>
    <w:rsid w:val="006F4345"/>
    <w:rsid w:val="00803F02"/>
    <w:rsid w:val="00942CA3"/>
    <w:rsid w:val="00957650"/>
    <w:rsid w:val="00A04D33"/>
    <w:rsid w:val="00A42BB9"/>
    <w:rsid w:val="00BB2E50"/>
    <w:rsid w:val="00BB6CC6"/>
    <w:rsid w:val="00D2720C"/>
    <w:rsid w:val="00D66906"/>
    <w:rsid w:val="00D85994"/>
    <w:rsid w:val="00E53952"/>
    <w:rsid w:val="00FC4D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B2819D-F9E1-41A3-B0E7-2E8B91FB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table" w:customStyle="1" w:styleId="Zwykatabela41">
    <w:name w:val="Zwykła tabela 41"/>
    <w:basedOn w:val="Standardowy"/>
    <w:uiPriority w:val="44"/>
    <w:rsid w:val="002C196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kstpodstawowyZnak">
    <w:name w:val="Tekst podstawowy Znak"/>
    <w:aliases w:val="bt Znak,b Znak,block style Znak,szaro Znak,Tekst podstawowy Znak Znak Znak Znak Znak Znak Znak Znak Znak,wypunktowanie Znak,b1 Znak,aga Znak,Tekst podstawowyG Znak,Body Text Char Znak,Telo besedila Znak1 Char Znak"/>
    <w:basedOn w:val="Domylnaczcionkaakapitu"/>
    <w:link w:val="Tekstpodstawowy"/>
    <w:locked/>
    <w:rsid w:val="002D3092"/>
    <w:rPr>
      <w:rFonts w:ascii="Times New Roman" w:eastAsia="Times New Roman" w:hAnsi="Times New Roman"/>
      <w:sz w:val="24"/>
    </w:rPr>
  </w:style>
  <w:style w:type="paragraph" w:styleId="Tekstpodstawowy">
    <w:name w:val="Body Text"/>
    <w:aliases w:val="bt,b,block style,szaro,Tekst podstawowy Znak Znak Znak Znak Znak Znak Znak Znak,wypunktowanie,b1,aga,Tekst podstawowyG,Body Text Char,Telo besedila Znak1 Char,Telo besedila Znak Znak Char"/>
    <w:basedOn w:val="Normalny"/>
    <w:link w:val="TekstpodstawowyZnak"/>
    <w:unhideWhenUsed/>
    <w:rsid w:val="002D3092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D3092"/>
    <w:rPr>
      <w:sz w:val="24"/>
      <w:szCs w:val="24"/>
      <w:lang w:eastAsia="en-US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Times 10 Point,Exposant 3 Point,EN Footnote Refer,BVI fnr,(Footnote Reference),Voetnootverwijzing"/>
    <w:basedOn w:val="Domylnaczcionkaakapitu"/>
    <w:unhideWhenUsed/>
    <w:rsid w:val="002D309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B078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bernard.rumowski@mf.gov.pl" TargetMode="External"/><Relationship Id="rId1" Type="http://schemas.openxmlformats.org/officeDocument/2006/relationships/hyperlink" Target="mailto:bernard.rumowski@mf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RN\AppData\Local\Temp\mf_p1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A508-96FD-4978-B650-43373540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mf_p1-1</Template>
  <TotalTime>3</TotalTime>
  <Pages>4</Pages>
  <Words>968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</dc:creator>
  <cp:lastModifiedBy>Rumowski Bernard</cp:lastModifiedBy>
  <cp:revision>4</cp:revision>
  <dcterms:created xsi:type="dcterms:W3CDTF">2020-12-23T08:39:00Z</dcterms:created>
  <dcterms:modified xsi:type="dcterms:W3CDTF">2020-12-23T08:42:00Z</dcterms:modified>
</cp:coreProperties>
</file>