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B876" w14:textId="77777777" w:rsidR="00741CDD" w:rsidRDefault="00741CDD" w:rsidP="00741CDD">
      <w:pPr>
        <w:spacing w:before="100" w:beforeAutospacing="1" w:after="100" w:afterAutospacing="1" w:line="240" w:lineRule="auto"/>
        <w:ind w:left="431"/>
        <w:textAlignment w:val="baseline"/>
        <w:rPr>
          <w:rFonts w:ascii="Calibri" w:eastAsia="Times New Roman" w:hAnsi="Calibri" w:cs="Calibri"/>
          <w:kern w:val="0"/>
          <w:sz w:val="24"/>
          <w:szCs w:val="24"/>
          <w:lang w:eastAsia="pl-PL"/>
        </w:rPr>
      </w:pPr>
    </w:p>
    <w:p w14:paraId="28DC7FE1" w14:textId="77777777" w:rsidR="00741CDD" w:rsidRPr="00F302E7" w:rsidRDefault="00741CDD" w:rsidP="00741CDD">
      <w:pPr>
        <w:spacing w:before="60"/>
        <w:jc w:val="right"/>
        <w:rPr>
          <w:rFonts w:asciiTheme="minorHAnsi" w:hAnsiTheme="minorHAnsi" w:cstheme="minorHAnsi"/>
          <w:sz w:val="24"/>
          <w:szCs w:val="24"/>
          <w:lang w:val="en-GB"/>
        </w:rPr>
      </w:pPr>
      <w:r w:rsidRPr="00F302E7">
        <w:rPr>
          <w:rFonts w:asciiTheme="minorHAnsi" w:hAnsiTheme="minorHAnsi" w:cstheme="minorHAnsi"/>
          <w:sz w:val="24"/>
          <w:szCs w:val="24"/>
          <w:lang w:val="en-GB"/>
        </w:rPr>
        <w:t>____________________</w:t>
      </w:r>
    </w:p>
    <w:p w14:paraId="2E229BA1" w14:textId="77777777" w:rsidR="00741CDD" w:rsidRPr="00F302E7" w:rsidRDefault="00741CDD" w:rsidP="00741CDD">
      <w:pPr>
        <w:pStyle w:val="NormalnyWeb"/>
        <w:jc w:val="right"/>
        <w:rPr>
          <w:rFonts w:asciiTheme="minorHAnsi" w:hAnsiTheme="minorHAnsi" w:cstheme="minorHAnsi"/>
          <w:b/>
          <w:sz w:val="20"/>
          <w:szCs w:val="20"/>
          <w:lang w:val="en-GB"/>
        </w:rPr>
      </w:pPr>
      <w:r w:rsidRPr="00F302E7">
        <w:rPr>
          <w:rFonts w:asciiTheme="minorHAnsi" w:hAnsiTheme="minorHAnsi" w:cstheme="minorHAnsi"/>
          <w:i/>
          <w:lang w:val="en-GB"/>
        </w:rPr>
        <w:tab/>
      </w:r>
      <w:r w:rsidRPr="00F302E7">
        <w:rPr>
          <w:rFonts w:asciiTheme="minorHAnsi" w:hAnsiTheme="minorHAnsi" w:cstheme="minorHAnsi"/>
          <w:i/>
          <w:lang w:val="en-GB"/>
        </w:rPr>
        <w:tab/>
      </w:r>
      <w:r w:rsidRPr="00F302E7">
        <w:rPr>
          <w:rFonts w:asciiTheme="minorHAnsi" w:hAnsiTheme="minorHAnsi" w:cstheme="minorHAnsi"/>
          <w:i/>
          <w:lang w:val="en-GB"/>
        </w:rPr>
        <w:tab/>
      </w:r>
      <w:r w:rsidRPr="00F302E7">
        <w:rPr>
          <w:rFonts w:asciiTheme="minorHAnsi" w:hAnsiTheme="minorHAnsi" w:cstheme="minorHAnsi"/>
          <w:i/>
          <w:lang w:val="en-GB"/>
        </w:rPr>
        <w:tab/>
      </w:r>
      <w:r w:rsidRPr="00F302E7">
        <w:rPr>
          <w:rFonts w:asciiTheme="minorHAnsi" w:hAnsiTheme="minorHAnsi" w:cstheme="minorHAnsi"/>
          <w:i/>
          <w:sz w:val="20"/>
          <w:szCs w:val="20"/>
          <w:lang w:val="en-GB"/>
        </w:rPr>
        <w:t xml:space="preserve">           dat</w:t>
      </w:r>
      <w:r>
        <w:rPr>
          <w:rFonts w:asciiTheme="minorHAnsi" w:hAnsiTheme="minorHAnsi" w:cstheme="minorHAnsi"/>
          <w:i/>
          <w:sz w:val="20"/>
          <w:szCs w:val="20"/>
          <w:lang w:val="en-GB"/>
        </w:rPr>
        <w:t>e</w:t>
      </w:r>
    </w:p>
    <w:p w14:paraId="00B92E82" w14:textId="77777777" w:rsidR="00741CDD" w:rsidRPr="004D229D" w:rsidRDefault="00741CDD" w:rsidP="00741CDD">
      <w:pPr>
        <w:pStyle w:val="Akapitzlist"/>
        <w:ind w:left="426"/>
        <w:rPr>
          <w:rFonts w:asciiTheme="minorHAnsi" w:hAnsiTheme="minorHAnsi" w:cstheme="minorHAnsi"/>
          <w:sz w:val="24"/>
          <w:szCs w:val="24"/>
          <w:lang w:val="en-GB"/>
        </w:rPr>
      </w:pPr>
      <w:r w:rsidRPr="004D229D">
        <w:rPr>
          <w:rFonts w:asciiTheme="minorHAnsi" w:hAnsiTheme="minorHAnsi" w:cstheme="minorHAnsi"/>
          <w:sz w:val="24"/>
          <w:szCs w:val="24"/>
          <w:lang w:val="en-GB"/>
        </w:rPr>
        <w:t>________________________________________</w:t>
      </w:r>
    </w:p>
    <w:p w14:paraId="5B39DB7C" w14:textId="77777777" w:rsidR="00741CDD" w:rsidRPr="004D229D" w:rsidRDefault="00741CDD" w:rsidP="00741CDD">
      <w:pPr>
        <w:pStyle w:val="Akapitzlist"/>
        <w:ind w:left="426"/>
        <w:rPr>
          <w:rFonts w:asciiTheme="minorHAnsi" w:hAnsiTheme="minorHAnsi" w:cstheme="minorHAnsi"/>
          <w:sz w:val="24"/>
          <w:szCs w:val="24"/>
          <w:lang w:val="en-GB"/>
        </w:rPr>
      </w:pPr>
      <w:r w:rsidRPr="004D229D">
        <w:rPr>
          <w:rFonts w:asciiTheme="minorHAnsi" w:hAnsiTheme="minorHAnsi" w:cstheme="minorHAnsi"/>
          <w:sz w:val="24"/>
          <w:szCs w:val="24"/>
          <w:lang w:val="en-GB"/>
        </w:rPr>
        <w:t>________________________________________</w:t>
      </w:r>
    </w:p>
    <w:p w14:paraId="55A60EF8" w14:textId="77777777" w:rsidR="00741CDD" w:rsidRPr="004D229D" w:rsidRDefault="00741CDD" w:rsidP="00741CDD">
      <w:pPr>
        <w:pStyle w:val="NormalnyWeb"/>
        <w:contextualSpacing/>
        <w:rPr>
          <w:rFonts w:asciiTheme="minorHAnsi" w:hAnsiTheme="minorHAnsi" w:cstheme="minorHAnsi"/>
          <w:i/>
          <w:sz w:val="20"/>
          <w:szCs w:val="20"/>
          <w:lang w:val="en-GB"/>
        </w:rPr>
      </w:pPr>
      <w:r w:rsidRPr="004D229D">
        <w:rPr>
          <w:rFonts w:asciiTheme="minorHAnsi" w:hAnsiTheme="minorHAnsi" w:cstheme="minorHAnsi"/>
          <w:i/>
          <w:iCs/>
          <w:sz w:val="20"/>
          <w:szCs w:val="20"/>
          <w:lang w:val="en-GB"/>
        </w:rPr>
        <w:t>name and address of the Programme Component Partner</w:t>
      </w:r>
      <w:r w:rsidRPr="004D229D">
        <w:rPr>
          <w:rStyle w:val="Odwoanieprzypisudolnego"/>
          <w:rFonts w:asciiTheme="minorHAnsi" w:eastAsiaTheme="minorEastAsia" w:hAnsiTheme="minorHAnsi" w:cstheme="minorHAnsi"/>
          <w:i/>
          <w:szCs w:val="20"/>
          <w:lang w:val="en-GB"/>
        </w:rPr>
        <w:footnoteReference w:id="1"/>
      </w:r>
    </w:p>
    <w:p w14:paraId="5E992D1D" w14:textId="77777777" w:rsidR="00741CDD" w:rsidRPr="004D229D" w:rsidRDefault="00741CDD" w:rsidP="00741CDD">
      <w:pPr>
        <w:widowControl w:val="0"/>
        <w:suppressAutoHyphens/>
        <w:jc w:val="center"/>
        <w:rPr>
          <w:rFonts w:ascii="Calibri" w:hAnsi="Calibri" w:cs="Arial"/>
          <w:b/>
          <w:sz w:val="28"/>
          <w:szCs w:val="28"/>
          <w:lang w:val="en-GB" w:eastAsia="en-GB"/>
        </w:rPr>
      </w:pPr>
    </w:p>
    <w:p w14:paraId="35649664" w14:textId="77777777" w:rsidR="00741CDD" w:rsidRPr="004D229D" w:rsidRDefault="00741CDD" w:rsidP="00741CDD">
      <w:pPr>
        <w:widowControl w:val="0"/>
        <w:suppressAutoHyphens/>
        <w:spacing w:after="0"/>
        <w:jc w:val="center"/>
        <w:rPr>
          <w:rFonts w:ascii="Calibri" w:hAnsi="Calibri" w:cs="Arial"/>
          <w:b/>
          <w:sz w:val="28"/>
          <w:szCs w:val="28"/>
          <w:vertAlign w:val="superscript"/>
          <w:lang w:val="en-GB" w:eastAsia="en-GB"/>
        </w:rPr>
      </w:pPr>
      <w:r w:rsidRPr="004D229D">
        <w:rPr>
          <w:rFonts w:ascii="Calibri" w:hAnsi="Calibri" w:cs="Arial"/>
          <w:b/>
          <w:sz w:val="28"/>
          <w:szCs w:val="28"/>
          <w:lang w:val="en-GB" w:eastAsia="en-GB"/>
        </w:rPr>
        <w:t xml:space="preserve">Declaration of not being excluded from applying for funding </w:t>
      </w:r>
    </w:p>
    <w:p w14:paraId="2BBAA92E" w14:textId="08D27066" w:rsidR="00741CDD" w:rsidRPr="004D229D" w:rsidRDefault="00741CDD" w:rsidP="00AE590A">
      <w:pPr>
        <w:widowControl w:val="0"/>
        <w:suppressAutoHyphens/>
        <w:spacing w:after="0"/>
        <w:jc w:val="center"/>
        <w:rPr>
          <w:rFonts w:ascii="Calibri" w:hAnsi="Calibri" w:cs="Arial"/>
          <w:b/>
          <w:sz w:val="28"/>
          <w:szCs w:val="28"/>
          <w:lang w:val="en-GB" w:eastAsia="en-GB"/>
        </w:rPr>
      </w:pPr>
      <w:r w:rsidRPr="004D229D">
        <w:rPr>
          <w:rFonts w:ascii="Calibri" w:hAnsi="Calibri" w:cs="Arial"/>
          <w:b/>
          <w:sz w:val="28"/>
          <w:szCs w:val="28"/>
          <w:lang w:val="en-GB" w:eastAsia="en-GB"/>
        </w:rPr>
        <w:t>due to sanctions</w:t>
      </w:r>
      <w:r>
        <w:rPr>
          <w:rStyle w:val="Odwoanieprzypisudolnego"/>
          <w:rFonts w:ascii="Calibri" w:hAnsi="Calibri" w:cs="Arial"/>
          <w:b/>
          <w:sz w:val="28"/>
          <w:szCs w:val="28"/>
          <w:lang w:val="en-GB" w:eastAsia="en-GB"/>
        </w:rPr>
        <w:footnoteReference w:id="2"/>
      </w:r>
    </w:p>
    <w:p w14:paraId="32F90248" w14:textId="77777777" w:rsidR="00741CDD" w:rsidRPr="004D229D" w:rsidRDefault="00741CDD" w:rsidP="00741CDD">
      <w:pPr>
        <w:pStyle w:val="Tekstpodstawowywcity2"/>
        <w:spacing w:line="360" w:lineRule="auto"/>
        <w:ind w:left="0"/>
        <w:rPr>
          <w:rFonts w:ascii="Calibri" w:hAnsi="Calibri" w:cs="Arial"/>
          <w:sz w:val="24"/>
          <w:szCs w:val="24"/>
          <w:lang w:val="en-GB" w:eastAsia="en-GB"/>
        </w:rPr>
      </w:pPr>
    </w:p>
    <w:p w14:paraId="15D96351" w14:textId="6C8568AF" w:rsidR="00741CDD" w:rsidRPr="004D229D" w:rsidRDefault="00741CDD" w:rsidP="00741CDD">
      <w:pPr>
        <w:pStyle w:val="Tekstpodstawowywcity2"/>
        <w:spacing w:line="360" w:lineRule="auto"/>
        <w:ind w:left="0"/>
        <w:rPr>
          <w:rFonts w:ascii="Calibri" w:hAnsi="Calibri" w:cs="Arial"/>
          <w:sz w:val="24"/>
          <w:szCs w:val="24"/>
          <w:lang w:val="en-GB" w:eastAsia="en-GB"/>
        </w:rPr>
      </w:pPr>
      <w:r w:rsidRPr="004D229D">
        <w:rPr>
          <w:rFonts w:ascii="Calibri" w:hAnsi="Calibri" w:cs="Arial"/>
          <w:sz w:val="24"/>
          <w:szCs w:val="24"/>
          <w:lang w:val="en-GB" w:eastAsia="en-GB"/>
        </w:rPr>
        <w:t xml:space="preserve">Being authorised to submit this declaration on behalf of .................................(name of the </w:t>
      </w:r>
      <w:r w:rsidR="00AE590A">
        <w:rPr>
          <w:rFonts w:ascii="Calibri" w:hAnsi="Calibri" w:cs="Arial"/>
          <w:sz w:val="24"/>
          <w:szCs w:val="24"/>
          <w:lang w:val="en-GB" w:eastAsia="en-GB"/>
        </w:rPr>
        <w:t>project partner</w:t>
      </w:r>
      <w:r w:rsidRPr="004D229D">
        <w:rPr>
          <w:rFonts w:ascii="Calibri" w:hAnsi="Calibri" w:cs="Arial"/>
          <w:sz w:val="24"/>
          <w:szCs w:val="24"/>
          <w:lang w:val="en-GB" w:eastAsia="en-GB"/>
        </w:rPr>
        <w:t>), applying for funding for the implementation of the project entitled "...................................." (project title) in the</w:t>
      </w:r>
      <w:r w:rsidR="0026479E">
        <w:rPr>
          <w:rFonts w:ascii="Calibri" w:hAnsi="Calibri" w:cs="Arial"/>
          <w:sz w:val="24"/>
          <w:szCs w:val="24"/>
          <w:lang w:val="en-GB" w:eastAsia="en-GB"/>
        </w:rPr>
        <w:t xml:space="preserve"> ………………………………. (name of the Programme or of the Call for Proposals)</w:t>
      </w:r>
      <w:r w:rsidRPr="004D229D">
        <w:rPr>
          <w:rFonts w:ascii="Calibri" w:hAnsi="Calibri" w:cs="Arial"/>
          <w:sz w:val="24"/>
          <w:szCs w:val="24"/>
          <w:lang w:val="en-GB" w:eastAsia="en-GB"/>
        </w:rPr>
        <w:t>, as part of a consortium consisting of: ................................................,</w:t>
      </w:r>
    </w:p>
    <w:p w14:paraId="4FC3E820" w14:textId="4C8DADE7" w:rsidR="00741CDD" w:rsidRPr="004D229D" w:rsidRDefault="00741CDD" w:rsidP="00741CDD">
      <w:pPr>
        <w:pStyle w:val="Tekstpodstawowywcity2"/>
        <w:spacing w:line="360" w:lineRule="auto"/>
        <w:ind w:left="0"/>
        <w:rPr>
          <w:rFonts w:ascii="Calibri" w:hAnsi="Calibri" w:cs="Arial"/>
          <w:sz w:val="24"/>
          <w:szCs w:val="24"/>
          <w:lang w:val="en-GB" w:eastAsia="en-GB"/>
        </w:rPr>
      </w:pPr>
      <w:r w:rsidRPr="004D229D">
        <w:rPr>
          <w:rFonts w:ascii="Calibri" w:hAnsi="Calibri" w:cs="Arial"/>
          <w:sz w:val="24"/>
          <w:szCs w:val="24"/>
          <w:lang w:val="en-GB" w:eastAsia="en-GB"/>
        </w:rPr>
        <w:t xml:space="preserve">I declare that.................................(name of </w:t>
      </w:r>
      <w:r w:rsidR="00AE590A">
        <w:rPr>
          <w:rFonts w:ascii="Calibri" w:hAnsi="Calibri" w:cs="Arial"/>
          <w:sz w:val="24"/>
          <w:szCs w:val="24"/>
          <w:lang w:val="en-GB" w:eastAsia="en-GB"/>
        </w:rPr>
        <w:t>project partner</w:t>
      </w:r>
      <w:r w:rsidRPr="004D229D">
        <w:rPr>
          <w:rFonts w:ascii="Calibri" w:hAnsi="Calibri" w:cs="Arial"/>
          <w:sz w:val="24"/>
          <w:szCs w:val="24"/>
          <w:lang w:val="en-GB" w:eastAsia="en-GB"/>
        </w:rPr>
        <w:t>):</w:t>
      </w:r>
    </w:p>
    <w:p w14:paraId="29ACFB54" w14:textId="6859914B" w:rsidR="00741CDD" w:rsidRPr="004D229D" w:rsidRDefault="00741CDD" w:rsidP="00741CDD">
      <w:pPr>
        <w:pStyle w:val="title-doc-last"/>
        <w:shd w:val="clear" w:color="auto" w:fill="FFFFFF"/>
        <w:spacing w:before="120" w:beforeAutospacing="0" w:after="0" w:afterAutospacing="0" w:line="312" w:lineRule="atLeast"/>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1) is not an </w:t>
      </w:r>
      <w:r w:rsidR="000245AC">
        <w:rPr>
          <w:rFonts w:ascii="Calibri" w:eastAsiaTheme="minorEastAsia" w:hAnsi="Calibri" w:cs="Arial"/>
          <w:kern w:val="2"/>
          <w:lang w:val="en-GB" w:eastAsia="en-GB"/>
        </w:rPr>
        <w:t>entity</w:t>
      </w:r>
      <w:r w:rsidRPr="004D229D">
        <w:rPr>
          <w:rFonts w:ascii="Calibri" w:eastAsiaTheme="minorEastAsia" w:hAnsi="Calibri" w:cs="Arial"/>
          <w:kern w:val="2"/>
          <w:lang w:val="en-GB" w:eastAsia="en-GB"/>
        </w:rPr>
        <w:t xml:space="preserve"> subject to sanctions under Council Regulation (EU) No 269/2014 of 17 March 2014  concerning restrictive measures in respect of actions undermining or threatening the territorial integrity, sovereignty and independence of Ukraine (Official Journal of the EU L 78, 17.03.2014, p. 6, as amended), Council Regulation (EU) No 833/2014 of 31 July 2014 concerning restrictive measures in view of Russia's actions destabilising the situation in Ukraine (Official Journal of the EU L 229 of 31.07.2014, p. 1, as amended), Council Regulation (EC) No 765/2006 of 18 May 2006 </w:t>
      </w:r>
      <w:hyperlink r:id="rId9" w:tooltip="32006R0765" w:history="1">
        <w:r w:rsidRPr="004D229D">
          <w:rPr>
            <w:rFonts w:ascii="Calibri" w:eastAsiaTheme="minorEastAsia" w:hAnsi="Calibri" w:cs="Arial"/>
            <w:kern w:val="2"/>
            <w:lang w:val="en-GB" w:eastAsia="en-GB"/>
          </w:rPr>
          <w:t>concerning restrictive measures in view of the situation in Belarus and the involvement of Belarus in the Russian aggression against Ukraine</w:t>
        </w:r>
      </w:hyperlink>
      <w:r w:rsidRPr="004D229D">
        <w:rPr>
          <w:rFonts w:ascii="Calibri" w:eastAsiaTheme="minorEastAsia" w:hAnsi="Calibri" w:cs="Arial"/>
          <w:kern w:val="2"/>
          <w:lang w:val="en-GB" w:eastAsia="en-GB"/>
        </w:rPr>
        <w:t xml:space="preserve"> (Official Journal of the EU L 134 of 20.05.2006, p. 1, as amended), Council Regulation (EU) 2022/263 of 23 February 2022 </w:t>
      </w:r>
      <w:hyperlink r:id="rId10" w:tooltip="32022R0263" w:history="1">
        <w:r w:rsidRPr="004D229D">
          <w:rPr>
            <w:rFonts w:ascii="Calibri" w:eastAsiaTheme="minorEastAsia" w:hAnsi="Calibri" w:cs="Arial"/>
            <w:kern w:val="2"/>
            <w:lang w:val="en-GB" w:eastAsia="en-GB"/>
          </w:rPr>
          <w:t>concerning restrictive measures in response to the illegal recognition, occupation or annexation by the Russian Federation of certain non-government controlled areas of Ukraine</w:t>
        </w:r>
      </w:hyperlink>
      <w:r w:rsidRPr="004D229D">
        <w:rPr>
          <w:rFonts w:ascii="Calibri" w:eastAsiaTheme="minorEastAsia" w:hAnsi="Calibri" w:cs="Arial"/>
          <w:kern w:val="2"/>
          <w:lang w:val="en-GB" w:eastAsia="en-GB"/>
        </w:rPr>
        <w:t xml:space="preserve"> (Official Journal of the EU LI 42 of 23.02.2022, p. 77, as amended), Council Decision 2012/642/CFSP of 15 October 2012 </w:t>
      </w:r>
      <w:hyperlink r:id="rId11" w:tooltip="32012D0642" w:history="1">
        <w:r w:rsidRPr="004D229D">
          <w:rPr>
            <w:rFonts w:ascii="Calibri" w:eastAsiaTheme="minorEastAsia" w:hAnsi="Calibri" w:cs="Arial"/>
            <w:kern w:val="2"/>
            <w:lang w:val="en-GB" w:eastAsia="en-GB"/>
          </w:rPr>
          <w:t xml:space="preserve">concerning restrictive measures in view of the </w:t>
        </w:r>
        <w:r w:rsidRPr="004D229D">
          <w:rPr>
            <w:rFonts w:ascii="Calibri" w:eastAsiaTheme="minorEastAsia" w:hAnsi="Calibri" w:cs="Arial"/>
            <w:kern w:val="2"/>
            <w:lang w:val="en-GB" w:eastAsia="en-GB"/>
          </w:rPr>
          <w:lastRenderedPageBreak/>
          <w:t>situation in Belarus and the involvement of Belarus in the Russian aggression against Ukraine</w:t>
        </w:r>
      </w:hyperlink>
      <w:r w:rsidRPr="004D229D">
        <w:rPr>
          <w:rFonts w:ascii="Calibri" w:eastAsiaTheme="minorEastAsia" w:hAnsi="Calibri" w:cs="Arial"/>
          <w:kern w:val="2"/>
          <w:lang w:val="en-GB" w:eastAsia="en-GB"/>
        </w:rPr>
        <w:t xml:space="preserve"> (Official Journal of the EU L 285, 17.10.2012, p. 1, as amended), Council Decision 2014/145/CFSP of 17 March 2014 </w:t>
      </w:r>
      <w:hyperlink r:id="rId12" w:tooltip="32014D0145" w:history="1">
        <w:r w:rsidRPr="004D229D">
          <w:rPr>
            <w:rFonts w:ascii="Calibri" w:eastAsiaTheme="minorEastAsia" w:hAnsi="Calibri" w:cs="Arial"/>
            <w:kern w:val="2"/>
            <w:lang w:val="en-GB" w:eastAsia="en-GB"/>
          </w:rPr>
          <w:t>concerning restrictive measures in respect of actions undermining or threatening the territorial integrity, sovereignty and independence of Ukraine</w:t>
        </w:r>
      </w:hyperlink>
      <w:r w:rsidRPr="004D229D">
        <w:rPr>
          <w:rFonts w:ascii="Calibri" w:eastAsiaTheme="minorEastAsia" w:hAnsi="Calibri" w:cs="Arial"/>
          <w:kern w:val="2"/>
          <w:lang w:val="en-GB" w:eastAsia="en-GB"/>
        </w:rPr>
        <w:t xml:space="preserve"> (Official Journal of the EU L 78 of 17.03.2014, p. 16, as amended), Council Decision 2014/512/CFSP of 31 July 2014 </w:t>
      </w:r>
      <w:hyperlink r:id="rId13" w:tooltip="32014D0512" w:history="1">
        <w:r w:rsidRPr="004D229D">
          <w:rPr>
            <w:rFonts w:ascii="Calibri" w:eastAsiaTheme="minorEastAsia" w:hAnsi="Calibri" w:cs="Arial"/>
            <w:kern w:val="2"/>
            <w:lang w:val="en-GB" w:eastAsia="en-GB"/>
          </w:rPr>
          <w:t>concerning restrictive measures in view of Russia's actions destabilising the situation in Ukraine</w:t>
        </w:r>
      </w:hyperlink>
      <w:r w:rsidRPr="004D229D">
        <w:rPr>
          <w:rFonts w:ascii="Calibri" w:eastAsiaTheme="minorEastAsia" w:hAnsi="Calibri" w:cs="Arial"/>
          <w:kern w:val="2"/>
          <w:lang w:val="en-GB" w:eastAsia="en-GB"/>
        </w:rPr>
        <w:t xml:space="preserve"> (Official Journal of the EU L 229 of 31.07.2014, p. 1</w:t>
      </w:r>
      <w:r>
        <w:rPr>
          <w:rFonts w:ascii="Calibri" w:eastAsiaTheme="minorEastAsia" w:hAnsi="Calibri" w:cs="Arial"/>
          <w:kern w:val="2"/>
          <w:lang w:val="en-GB" w:eastAsia="en-GB"/>
        </w:rPr>
        <w:t>3</w:t>
      </w:r>
      <w:r w:rsidRPr="004D229D">
        <w:rPr>
          <w:rFonts w:ascii="Calibri" w:eastAsiaTheme="minorEastAsia" w:hAnsi="Calibri" w:cs="Arial"/>
          <w:kern w:val="2"/>
          <w:lang w:val="en-GB" w:eastAsia="en-GB"/>
        </w:rPr>
        <w:t xml:space="preserve">, as amended) and Council Decision (CFSP) 2022/266 of 23 February 2022 </w:t>
      </w:r>
      <w:hyperlink r:id="rId14" w:tooltip="32022D0266" w:history="1">
        <w:r w:rsidRPr="004D229D">
          <w:rPr>
            <w:rFonts w:ascii="Calibri" w:eastAsiaTheme="minorEastAsia" w:hAnsi="Calibri" w:cs="Arial"/>
            <w:kern w:val="2"/>
            <w:lang w:val="en-GB" w:eastAsia="en-GB"/>
          </w:rPr>
          <w:t>concerning restrictive measures in response to the illegal recognition, occupation or annexation by the Russian Federation of certain non-government controlled areas of Ukraine</w:t>
        </w:r>
      </w:hyperlink>
      <w:r w:rsidRPr="004D229D">
        <w:rPr>
          <w:rFonts w:ascii="Calibri" w:eastAsiaTheme="minorEastAsia" w:hAnsi="Calibri" w:cs="Arial"/>
          <w:kern w:val="2"/>
          <w:lang w:val="en-GB" w:eastAsia="en-GB"/>
        </w:rPr>
        <w:t xml:space="preserve"> (Official Journal of the EU LI 42 of 23.02.2022, p. 109, as amended), in particular:</w:t>
      </w:r>
    </w:p>
    <w:p w14:paraId="6C3287FA" w14:textId="77777777" w:rsidR="00741CDD" w:rsidRPr="004D229D" w:rsidRDefault="00741CDD" w:rsidP="00741CDD">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a) is not an entity listed in the acts imposing those sanctions,</w:t>
      </w:r>
    </w:p>
    <w:p w14:paraId="69976014" w14:textId="47322848" w:rsidR="00741CDD" w:rsidRPr="004D229D" w:rsidRDefault="00741CDD" w:rsidP="00741CDD">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b) is not a</w:t>
      </w:r>
      <w:r>
        <w:rPr>
          <w:rFonts w:ascii="Calibri" w:eastAsiaTheme="minorEastAsia" w:hAnsi="Calibri" w:cs="Arial"/>
          <w:kern w:val="2"/>
          <w:lang w:val="en-GB" w:eastAsia="en-GB"/>
        </w:rPr>
        <w:t>n</w:t>
      </w:r>
      <w:r w:rsidRPr="004D229D">
        <w:rPr>
          <w:rFonts w:ascii="Calibri" w:eastAsiaTheme="minorEastAsia" w:hAnsi="Calibri" w:cs="Arial"/>
          <w:kern w:val="2"/>
          <w:lang w:val="en-GB" w:eastAsia="en-GB"/>
        </w:rPr>
        <w:t xml:space="preserve"> </w:t>
      </w:r>
      <w:r w:rsidR="000245AC">
        <w:rPr>
          <w:rFonts w:ascii="Calibri" w:eastAsiaTheme="minorEastAsia" w:hAnsi="Calibri" w:cs="Arial"/>
          <w:kern w:val="2"/>
          <w:lang w:val="en-GB" w:eastAsia="en-GB"/>
        </w:rPr>
        <w:t>entity</w:t>
      </w:r>
      <w:r w:rsidRPr="004D229D">
        <w:rPr>
          <w:rFonts w:ascii="Calibri" w:eastAsiaTheme="minorEastAsia" w:hAnsi="Calibri" w:cs="Arial"/>
          <w:kern w:val="2"/>
          <w:lang w:val="en-GB" w:eastAsia="en-GB"/>
        </w:rPr>
        <w:t xml:space="preserve"> owned by or linked to </w:t>
      </w:r>
      <w:r>
        <w:rPr>
          <w:rFonts w:ascii="Calibri" w:eastAsiaTheme="minorEastAsia" w:hAnsi="Calibri" w:cs="Arial"/>
          <w:kern w:val="2"/>
          <w:lang w:val="en-GB" w:eastAsia="en-GB"/>
        </w:rPr>
        <w:t xml:space="preserve">the </w:t>
      </w:r>
      <w:r w:rsidRPr="004D229D">
        <w:rPr>
          <w:rFonts w:ascii="Calibri" w:eastAsiaTheme="minorEastAsia" w:hAnsi="Calibri" w:cs="Arial"/>
          <w:kern w:val="2"/>
          <w:lang w:val="en-GB" w:eastAsia="en-GB"/>
        </w:rPr>
        <w:t>entities targeted by those sanctions as referred to in Article 2(2) of Regulation No 1407/2013,</w:t>
      </w:r>
    </w:p>
    <w:p w14:paraId="6F4DCC95" w14:textId="35F4476F" w:rsidR="00741CDD" w:rsidRPr="00F302E7" w:rsidRDefault="00741CDD" w:rsidP="00741CDD">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c) is not a</w:t>
      </w:r>
      <w:r>
        <w:rPr>
          <w:rFonts w:ascii="Calibri" w:eastAsiaTheme="minorEastAsia" w:hAnsi="Calibri" w:cs="Arial"/>
          <w:kern w:val="2"/>
          <w:lang w:val="en-GB" w:eastAsia="en-GB"/>
        </w:rPr>
        <w:t>n</w:t>
      </w:r>
      <w:r w:rsidRPr="004D229D">
        <w:rPr>
          <w:rFonts w:ascii="Calibri" w:eastAsiaTheme="minorEastAsia" w:hAnsi="Calibri" w:cs="Arial"/>
          <w:kern w:val="2"/>
          <w:lang w:val="en-GB" w:eastAsia="en-GB"/>
        </w:rPr>
        <w:t xml:space="preserve"> </w:t>
      </w:r>
      <w:r w:rsidR="000245AC">
        <w:rPr>
          <w:rFonts w:ascii="Calibri" w:eastAsiaTheme="minorEastAsia" w:hAnsi="Calibri" w:cs="Arial"/>
          <w:kern w:val="2"/>
          <w:lang w:val="en-GB" w:eastAsia="en-GB"/>
        </w:rPr>
        <w:t>entity</w:t>
      </w:r>
      <w:r w:rsidRPr="004D229D">
        <w:rPr>
          <w:rFonts w:ascii="Calibri" w:eastAsiaTheme="minorEastAsia" w:hAnsi="Calibri" w:cs="Arial"/>
          <w:kern w:val="2"/>
          <w:lang w:val="en-GB" w:eastAsia="en-GB"/>
        </w:rPr>
        <w:t xml:space="preserve"> </w:t>
      </w:r>
      <w:r w:rsidRPr="00F302E7">
        <w:rPr>
          <w:rFonts w:ascii="Calibri" w:eastAsiaTheme="minorEastAsia" w:hAnsi="Calibri" w:cs="Arial"/>
          <w:kern w:val="2"/>
          <w:lang w:val="en-GB" w:eastAsia="en-GB"/>
        </w:rPr>
        <w:t>conducting activities in industrial sectors</w:t>
      </w:r>
      <w:r w:rsidRPr="004D229D" w:rsidDel="00F302E7">
        <w:rPr>
          <w:rFonts w:ascii="Calibri" w:eastAsiaTheme="minorEastAsia" w:hAnsi="Calibri" w:cs="Arial"/>
          <w:kern w:val="2"/>
          <w:lang w:val="en-GB" w:eastAsia="en-GB"/>
        </w:rPr>
        <w:t xml:space="preserve"> </w:t>
      </w:r>
      <w:r w:rsidRPr="004D229D">
        <w:rPr>
          <w:rFonts w:ascii="Calibri" w:eastAsiaTheme="minorEastAsia" w:hAnsi="Calibri" w:cs="Arial"/>
          <w:kern w:val="2"/>
          <w:lang w:val="en-GB" w:eastAsia="en-GB"/>
        </w:rPr>
        <w:t xml:space="preserve">targeted by those sanctions, unless the </w:t>
      </w:r>
      <w:r w:rsidR="000245AC">
        <w:rPr>
          <w:rFonts w:ascii="Calibri" w:eastAsiaTheme="minorEastAsia" w:hAnsi="Calibri" w:cs="Arial"/>
          <w:kern w:val="2"/>
          <w:lang w:val="en-GB" w:eastAsia="en-GB"/>
        </w:rPr>
        <w:t>entity</w:t>
      </w:r>
      <w:r w:rsidRPr="004D229D">
        <w:rPr>
          <w:rFonts w:ascii="Calibri" w:eastAsiaTheme="minorEastAsia" w:hAnsi="Calibri" w:cs="Arial"/>
          <w:kern w:val="2"/>
          <w:lang w:val="en-GB" w:eastAsia="en-GB"/>
        </w:rPr>
        <w:t xml:space="preserve"> demonstrates that the granting of the aid will not be contrary to those sanctions;</w:t>
      </w:r>
    </w:p>
    <w:p w14:paraId="16AE70DC" w14:textId="024E349C" w:rsidR="00741CDD" w:rsidRPr="004D229D" w:rsidRDefault="00741CDD" w:rsidP="00741CDD">
      <w:pPr>
        <w:pStyle w:val="title-doc-last"/>
        <w:shd w:val="clear" w:color="auto" w:fill="FFFFFF"/>
        <w:spacing w:before="120" w:beforeAutospacing="0" w:after="0" w:afterAutospacing="0" w:line="312" w:lineRule="atLeast"/>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2) is not an </w:t>
      </w:r>
      <w:r w:rsidR="000245AC">
        <w:rPr>
          <w:rFonts w:ascii="Calibri" w:eastAsiaTheme="minorEastAsia" w:hAnsi="Calibri" w:cs="Arial"/>
          <w:kern w:val="2"/>
          <w:lang w:val="en-GB" w:eastAsia="en-GB"/>
        </w:rPr>
        <w:t>entity</w:t>
      </w:r>
      <w:r w:rsidRPr="004D229D">
        <w:rPr>
          <w:rFonts w:ascii="Calibri" w:eastAsiaTheme="minorEastAsia" w:hAnsi="Calibri" w:cs="Arial"/>
          <w:kern w:val="2"/>
          <w:lang w:val="en-GB" w:eastAsia="en-GB"/>
        </w:rPr>
        <w:t xml:space="preserve"> included </w:t>
      </w:r>
      <w:r>
        <w:rPr>
          <w:rFonts w:ascii="Calibri" w:eastAsiaTheme="minorEastAsia" w:hAnsi="Calibri" w:cs="Arial"/>
          <w:kern w:val="2"/>
          <w:lang w:val="en-GB" w:eastAsia="en-GB"/>
        </w:rPr>
        <w:t>on</w:t>
      </w:r>
      <w:r w:rsidRPr="004D229D">
        <w:rPr>
          <w:rFonts w:ascii="Calibri" w:eastAsiaTheme="minorEastAsia" w:hAnsi="Calibri" w:cs="Arial"/>
          <w:kern w:val="2"/>
          <w:lang w:val="en-GB" w:eastAsia="en-GB"/>
        </w:rPr>
        <w:t xml:space="preserve"> the list referred to in Article 2 (1) of the Act of 13 April 2022 on special solutions to prevent support for aggression against Ukraine and to protect national security (Journal of Laws of 2023, item 1497 and 1859), in particular:</w:t>
      </w:r>
    </w:p>
    <w:p w14:paraId="3D2C5DCC" w14:textId="77777777" w:rsidR="00741CDD" w:rsidRPr="00631F68" w:rsidRDefault="00741CDD" w:rsidP="00741CDD">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a) is not a person or </w:t>
      </w:r>
      <w:r>
        <w:rPr>
          <w:rFonts w:ascii="Calibri" w:eastAsiaTheme="minorEastAsia" w:hAnsi="Calibri" w:cs="Arial"/>
          <w:kern w:val="2"/>
          <w:lang w:val="en-GB" w:eastAsia="en-GB"/>
        </w:rPr>
        <w:t xml:space="preserve">an </w:t>
      </w:r>
      <w:r w:rsidRPr="004D229D">
        <w:rPr>
          <w:rFonts w:ascii="Calibri" w:eastAsiaTheme="minorEastAsia" w:hAnsi="Calibri" w:cs="Arial"/>
          <w:kern w:val="2"/>
          <w:lang w:val="en-GB" w:eastAsia="en-GB"/>
        </w:rPr>
        <w:t xml:space="preserve">entity </w:t>
      </w:r>
      <w:r>
        <w:rPr>
          <w:rFonts w:ascii="Calibri" w:eastAsiaTheme="minorEastAsia" w:hAnsi="Calibri" w:cs="Arial"/>
          <w:kern w:val="2"/>
          <w:lang w:val="en-GB" w:eastAsia="en-GB"/>
        </w:rPr>
        <w:t>against</w:t>
      </w:r>
      <w:r w:rsidRPr="004D229D">
        <w:rPr>
          <w:rFonts w:ascii="Calibri" w:eastAsiaTheme="minorEastAsia" w:hAnsi="Calibri" w:cs="Arial"/>
          <w:kern w:val="2"/>
          <w:lang w:val="en-GB" w:eastAsia="en-GB"/>
        </w:rPr>
        <w:t xml:space="preserve"> whom a measure referred in Article 1(1) or (2) of that Act has been applied</w:t>
      </w:r>
      <w:r>
        <w:rPr>
          <w:rFonts w:ascii="Calibri" w:eastAsiaTheme="minorEastAsia" w:hAnsi="Calibri" w:cs="Arial"/>
          <w:kern w:val="2"/>
          <w:lang w:val="en-GB" w:eastAsia="en-GB"/>
        </w:rPr>
        <w:t>,</w:t>
      </w:r>
      <w:r w:rsidRPr="004D229D">
        <w:rPr>
          <w:rFonts w:ascii="Calibri" w:eastAsiaTheme="minorEastAsia" w:hAnsi="Calibri" w:cs="Arial"/>
          <w:kern w:val="2"/>
          <w:lang w:val="en-GB" w:eastAsia="en-GB"/>
        </w:rPr>
        <w:t xml:space="preserve"> </w:t>
      </w:r>
      <w:r>
        <w:rPr>
          <w:rFonts w:ascii="Calibri" w:eastAsiaTheme="minorEastAsia" w:hAnsi="Calibri" w:cs="Arial"/>
          <w:kern w:val="2"/>
          <w:lang w:val="en-GB" w:eastAsia="en-GB"/>
        </w:rPr>
        <w:t>by</w:t>
      </w:r>
      <w:r w:rsidRPr="004D229D">
        <w:rPr>
          <w:rFonts w:ascii="Calibri" w:eastAsiaTheme="minorEastAsia" w:hAnsi="Calibri" w:cs="Arial"/>
          <w:kern w:val="2"/>
          <w:lang w:val="en-GB" w:eastAsia="en-GB"/>
        </w:rPr>
        <w:t xml:space="preserve"> the decision of the </w:t>
      </w:r>
      <w:r>
        <w:rPr>
          <w:rFonts w:ascii="Calibri" w:eastAsiaTheme="minorEastAsia" w:hAnsi="Calibri" w:cs="Arial"/>
          <w:kern w:val="2"/>
          <w:lang w:val="en-GB" w:eastAsia="en-GB"/>
        </w:rPr>
        <w:t>m</w:t>
      </w:r>
      <w:r w:rsidRPr="004D229D">
        <w:rPr>
          <w:rFonts w:ascii="Calibri" w:eastAsiaTheme="minorEastAsia" w:hAnsi="Calibri" w:cs="Arial"/>
          <w:kern w:val="2"/>
          <w:lang w:val="en-GB" w:eastAsia="en-GB"/>
        </w:rPr>
        <w:t>inister responsible for internal affairs on inclusion on that list,</w:t>
      </w:r>
    </w:p>
    <w:p w14:paraId="360EBB15" w14:textId="1B3A2E62" w:rsidR="00741CDD" w:rsidRPr="00AE590A" w:rsidRDefault="00741CDD" w:rsidP="00AE590A">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b) is not an </w:t>
      </w:r>
      <w:r w:rsidR="000245AC">
        <w:rPr>
          <w:rFonts w:ascii="Calibri" w:eastAsiaTheme="minorEastAsia" w:hAnsi="Calibri" w:cs="Arial"/>
          <w:kern w:val="2"/>
          <w:lang w:val="en-GB" w:eastAsia="en-GB"/>
        </w:rPr>
        <w:t>entity</w:t>
      </w:r>
      <w:r w:rsidRPr="004D229D">
        <w:rPr>
          <w:rFonts w:ascii="Calibri" w:eastAsiaTheme="minorEastAsia" w:hAnsi="Calibri" w:cs="Arial"/>
          <w:kern w:val="2"/>
          <w:lang w:val="en-GB" w:eastAsia="en-GB"/>
        </w:rPr>
        <w:t xml:space="preserve"> owned by a person or </w:t>
      </w:r>
      <w:r>
        <w:rPr>
          <w:rFonts w:ascii="Calibri" w:eastAsiaTheme="minorEastAsia" w:hAnsi="Calibri" w:cs="Arial"/>
          <w:kern w:val="2"/>
          <w:lang w:val="en-GB" w:eastAsia="en-GB"/>
        </w:rPr>
        <w:t xml:space="preserve">an </w:t>
      </w:r>
      <w:r w:rsidRPr="004D229D">
        <w:rPr>
          <w:rFonts w:ascii="Calibri" w:eastAsiaTheme="minorEastAsia" w:hAnsi="Calibri" w:cs="Arial"/>
          <w:kern w:val="2"/>
          <w:lang w:val="en-GB" w:eastAsia="en-GB"/>
        </w:rPr>
        <w:t xml:space="preserve">entity against whom, </w:t>
      </w:r>
      <w:r>
        <w:rPr>
          <w:rFonts w:ascii="Calibri" w:eastAsiaTheme="minorEastAsia" w:hAnsi="Calibri" w:cs="Arial"/>
          <w:kern w:val="2"/>
          <w:lang w:val="en-GB" w:eastAsia="en-GB"/>
        </w:rPr>
        <w:t>by</w:t>
      </w:r>
      <w:r w:rsidRPr="004D229D">
        <w:rPr>
          <w:rFonts w:ascii="Calibri" w:eastAsiaTheme="minorEastAsia" w:hAnsi="Calibri" w:cs="Arial"/>
          <w:kern w:val="2"/>
          <w:lang w:val="en-GB" w:eastAsia="en-GB"/>
        </w:rPr>
        <w:t xml:space="preserve"> the decision of the </w:t>
      </w:r>
      <w:r>
        <w:rPr>
          <w:rFonts w:ascii="Calibri" w:eastAsiaTheme="minorEastAsia" w:hAnsi="Calibri" w:cs="Arial"/>
          <w:kern w:val="2"/>
          <w:lang w:val="en-GB" w:eastAsia="en-GB"/>
        </w:rPr>
        <w:t>m</w:t>
      </w:r>
      <w:r w:rsidRPr="004D229D">
        <w:rPr>
          <w:rFonts w:ascii="Calibri" w:eastAsiaTheme="minorEastAsia" w:hAnsi="Calibri" w:cs="Arial"/>
          <w:kern w:val="2"/>
          <w:lang w:val="en-GB" w:eastAsia="en-GB"/>
        </w:rPr>
        <w:t xml:space="preserve">inister responsible for internal affairs on inclusion in that list, a measure referred to in Article 1(1) or (2) of that Act has been applied, or an </w:t>
      </w:r>
      <w:r w:rsidR="000245AC">
        <w:rPr>
          <w:rFonts w:ascii="Calibri" w:eastAsiaTheme="minorEastAsia" w:hAnsi="Calibri" w:cs="Arial"/>
          <w:kern w:val="2"/>
          <w:lang w:val="en-GB" w:eastAsia="en-GB"/>
        </w:rPr>
        <w:t>entity</w:t>
      </w:r>
      <w:r w:rsidRPr="004D229D">
        <w:rPr>
          <w:rFonts w:ascii="Calibri" w:eastAsiaTheme="minorEastAsia" w:hAnsi="Calibri" w:cs="Arial"/>
          <w:kern w:val="2"/>
          <w:lang w:val="en-GB" w:eastAsia="en-GB"/>
        </w:rPr>
        <w:t xml:space="preserve"> related to that person or entity in the manner referred to in Article 2(2) of Regulation No 1407/2013.</w:t>
      </w:r>
    </w:p>
    <w:p w14:paraId="6E2BE2C7" w14:textId="77777777" w:rsidR="00741CDD" w:rsidRPr="004D229D" w:rsidRDefault="00741CDD" w:rsidP="00741CDD">
      <w:pPr>
        <w:spacing w:before="60" w:after="200" w:line="276" w:lineRule="auto"/>
        <w:ind w:left="5382" w:firstLine="282"/>
        <w:rPr>
          <w:rFonts w:ascii="Calibri" w:hAnsi="Calibri" w:cs="Arial"/>
          <w:sz w:val="22"/>
          <w:lang w:val="en-GB" w:eastAsia="en-GB"/>
        </w:rPr>
      </w:pPr>
      <w:r w:rsidRPr="004D229D">
        <w:rPr>
          <w:rFonts w:ascii="Calibri" w:hAnsi="Calibri" w:cs="Arial"/>
          <w:sz w:val="22"/>
          <w:lang w:val="en-GB" w:eastAsia="en-GB"/>
        </w:rPr>
        <w:t>……………………………………………….</w:t>
      </w:r>
    </w:p>
    <w:p w14:paraId="24A7D771" w14:textId="77777777" w:rsidR="00741CDD" w:rsidRPr="004D229D" w:rsidRDefault="00741CDD" w:rsidP="00741CDD">
      <w:pPr>
        <w:pStyle w:val="Akapitzlist"/>
        <w:ind w:left="0"/>
        <w:jc w:val="right"/>
        <w:rPr>
          <w:rFonts w:asciiTheme="minorHAnsi" w:hAnsiTheme="minorHAnsi" w:cstheme="minorHAnsi"/>
          <w:color w:val="000000"/>
          <w:sz w:val="24"/>
          <w:szCs w:val="24"/>
          <w:lang w:val="en-GB"/>
        </w:rPr>
      </w:pPr>
      <w:r w:rsidRPr="004D229D">
        <w:rPr>
          <w:rFonts w:asciiTheme="minorHAnsi" w:hAnsiTheme="minorHAnsi" w:cstheme="minorHAnsi"/>
          <w:color w:val="000000"/>
          <w:sz w:val="24"/>
          <w:szCs w:val="24"/>
          <w:lang w:val="en-GB"/>
        </w:rPr>
        <w:t>name of authorised person(s)</w:t>
      </w:r>
    </w:p>
    <w:p w14:paraId="069D36A8" w14:textId="000F2542" w:rsidR="00714E30" w:rsidRPr="00741CDD" w:rsidRDefault="00741CDD" w:rsidP="00741CDD">
      <w:pPr>
        <w:pStyle w:val="Akapitzlist"/>
        <w:ind w:left="0"/>
        <w:jc w:val="right"/>
        <w:rPr>
          <w:rFonts w:asciiTheme="minorHAnsi" w:hAnsiTheme="minorHAnsi" w:cstheme="minorHAnsi"/>
          <w:color w:val="000000"/>
          <w:sz w:val="24"/>
          <w:szCs w:val="24"/>
          <w:lang w:val="en-GB"/>
        </w:rPr>
      </w:pPr>
      <w:r w:rsidRPr="004D229D">
        <w:rPr>
          <w:rFonts w:asciiTheme="minorHAnsi" w:hAnsiTheme="minorHAnsi" w:cstheme="minorHAnsi"/>
          <w:color w:val="000000"/>
          <w:sz w:val="24"/>
          <w:szCs w:val="24"/>
          <w:lang w:val="en-GB"/>
        </w:rPr>
        <w:t>/ signed by qualified electronic signature/</w:t>
      </w:r>
      <w:r w:rsidRPr="004D229D">
        <w:rPr>
          <w:rStyle w:val="Odwoanieprzypisudolnego"/>
          <w:rFonts w:asciiTheme="minorHAnsi" w:hAnsiTheme="minorHAnsi" w:cstheme="minorHAnsi"/>
          <w:color w:val="000000"/>
          <w:sz w:val="24"/>
          <w:szCs w:val="24"/>
          <w:lang w:val="en-GB"/>
        </w:rPr>
        <w:footnoteReference w:id="3"/>
      </w:r>
    </w:p>
    <w:sectPr w:rsidR="00714E30" w:rsidRPr="00741CDD" w:rsidSect="00AE590A">
      <w:headerReference w:type="default" r:id="rId15"/>
      <w:footerReference w:type="even" r:id="rId16"/>
      <w:footerReference w:type="default" r:id="rId17"/>
      <w:footerReference w:type="first" r:id="rId1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E1DD" w14:textId="77777777" w:rsidR="00056D10" w:rsidRDefault="00056D10" w:rsidP="00741CDD">
      <w:pPr>
        <w:spacing w:after="0" w:line="240" w:lineRule="auto"/>
      </w:pPr>
      <w:r>
        <w:separator/>
      </w:r>
    </w:p>
  </w:endnote>
  <w:endnote w:type="continuationSeparator" w:id="0">
    <w:p w14:paraId="432C7406" w14:textId="77777777" w:rsidR="00056D10" w:rsidRDefault="00056D10" w:rsidP="0074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eue Haas Grotesk Text Pro">
    <w:charset w:val="EE"/>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4C48" w14:textId="0E46B121" w:rsidR="00741CDD" w:rsidRDefault="00FF40B3">
    <w:pPr>
      <w:pStyle w:val="Stopka"/>
    </w:pPr>
    <w:r>
      <w:rPr>
        <w:noProof/>
        <w14:ligatures w14:val="standardContextual"/>
      </w:rPr>
      <mc:AlternateContent>
        <mc:Choice Requires="wps">
          <w:drawing>
            <wp:anchor distT="0" distB="0" distL="0" distR="0" simplePos="0" relativeHeight="251665408" behindDoc="0" locked="0" layoutInCell="1" allowOverlap="1" wp14:anchorId="4905F2D7" wp14:editId="1D0AA224">
              <wp:simplePos x="635" y="635"/>
              <wp:positionH relativeFrom="page">
                <wp:align>center</wp:align>
              </wp:positionH>
              <wp:positionV relativeFrom="page">
                <wp:align>bottom</wp:align>
              </wp:positionV>
              <wp:extent cx="1972945" cy="376555"/>
              <wp:effectExtent l="0" t="0" r="8255" b="0"/>
              <wp:wrapNone/>
              <wp:docPr id="122475443"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2945" cy="376555"/>
                      </a:xfrm>
                      <a:prstGeom prst="rect">
                        <a:avLst/>
                      </a:prstGeom>
                      <a:noFill/>
                      <a:ln>
                        <a:noFill/>
                      </a:ln>
                    </wps:spPr>
                    <wps:txbx>
                      <w:txbxContent>
                        <w:p w14:paraId="70AAD8C2" w14:textId="654A80F0" w:rsidR="00FF40B3" w:rsidRPr="00FF40B3" w:rsidRDefault="00FF40B3" w:rsidP="00FF40B3">
                          <w:pPr>
                            <w:spacing w:after="0"/>
                            <w:rPr>
                              <w:rFonts w:ascii="Calibri" w:eastAsia="Calibri" w:hAnsi="Calibri" w:cs="Calibri"/>
                              <w:noProof/>
                              <w:color w:val="000000"/>
                              <w:sz w:val="16"/>
                              <w:szCs w:val="16"/>
                            </w:rPr>
                          </w:pPr>
                          <w:r w:rsidRPr="00FF40B3">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5F2D7" id="_x0000_t202" coordsize="21600,21600" o:spt="202" path="m,l,21600r21600,l21600,xe">
              <v:stroke joinstyle="miter"/>
              <v:path gradientshapeok="t" o:connecttype="rect"/>
            </v:shapetype>
            <v:shape id="Pole tekstowe 2" o:spid="_x0000_s1026" type="#_x0000_t202" alt="K1-Informacja Opublikowana (Public)" style="position:absolute;left:0;text-align:left;margin-left:0;margin-top:0;width:155.3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" filled="f" stroked="f">
              <v:fill o:detectmouseclick="t"/>
              <v:textbox style="mso-fit-shape-to-text:t" inset="0,0,0,15pt">
                <w:txbxContent>
                  <w:p w14:paraId="70AAD8C2" w14:textId="654A80F0" w:rsidR="00FF40B3" w:rsidRPr="00FF40B3" w:rsidRDefault="00FF40B3" w:rsidP="00FF40B3">
                    <w:pPr>
                      <w:spacing w:after="0"/>
                      <w:rPr>
                        <w:rFonts w:ascii="Calibri" w:eastAsia="Calibri" w:hAnsi="Calibri" w:cs="Calibri"/>
                        <w:noProof/>
                        <w:color w:val="000000"/>
                        <w:sz w:val="16"/>
                        <w:szCs w:val="16"/>
                      </w:rPr>
                    </w:pPr>
                    <w:r w:rsidRPr="00FF40B3">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BAA1" w14:textId="299630F4" w:rsidR="00741CDD" w:rsidRDefault="00FF40B3">
    <w:pPr>
      <w:pStyle w:val="Stopka"/>
    </w:pPr>
    <w:r>
      <w:rPr>
        <w:noProof/>
        <w14:ligatures w14:val="standardContextual"/>
      </w:rPr>
      <mc:AlternateContent>
        <mc:Choice Requires="wps">
          <w:drawing>
            <wp:anchor distT="0" distB="0" distL="0" distR="0" simplePos="0" relativeHeight="251666432" behindDoc="0" locked="0" layoutInCell="1" allowOverlap="1" wp14:anchorId="01E0BBD7" wp14:editId="0CE3CBB7">
              <wp:simplePos x="904875" y="10077450"/>
              <wp:positionH relativeFrom="page">
                <wp:align>center</wp:align>
              </wp:positionH>
              <wp:positionV relativeFrom="page">
                <wp:align>bottom</wp:align>
              </wp:positionV>
              <wp:extent cx="1972945" cy="376555"/>
              <wp:effectExtent l="0" t="0" r="8255" b="0"/>
              <wp:wrapNone/>
              <wp:docPr id="1330234162"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2945" cy="376555"/>
                      </a:xfrm>
                      <a:prstGeom prst="rect">
                        <a:avLst/>
                      </a:prstGeom>
                      <a:noFill/>
                      <a:ln>
                        <a:noFill/>
                      </a:ln>
                    </wps:spPr>
                    <wps:txbx>
                      <w:txbxContent>
                        <w:p w14:paraId="0AF2B92C" w14:textId="1CB68C14" w:rsidR="00FF40B3" w:rsidRPr="00FF40B3" w:rsidRDefault="00FF40B3" w:rsidP="00FF40B3">
                          <w:pPr>
                            <w:spacing w:after="0"/>
                            <w:rPr>
                              <w:rFonts w:ascii="Calibri" w:eastAsia="Calibri" w:hAnsi="Calibri" w:cs="Calibri"/>
                              <w:noProof/>
                              <w:color w:val="000000"/>
                              <w:sz w:val="16"/>
                              <w:szCs w:val="16"/>
                            </w:rPr>
                          </w:pPr>
                          <w:r w:rsidRPr="00FF40B3">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0BBD7" id="_x0000_t202" coordsize="21600,21600" o:spt="202" path="m,l,21600r21600,l21600,xe">
              <v:stroke joinstyle="miter"/>
              <v:path gradientshapeok="t" o:connecttype="rect"/>
            </v:shapetype>
            <v:shape id="Pole tekstowe 3" o:spid="_x0000_s1027" type="#_x0000_t202" alt="K1-Informacja Opublikowana (Public)" style="position:absolute;left:0;text-align:left;margin-left:0;margin-top:0;width:155.3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" filled="f" stroked="f">
              <v:fill o:detectmouseclick="t"/>
              <v:textbox style="mso-fit-shape-to-text:t" inset="0,0,0,15pt">
                <w:txbxContent>
                  <w:p w14:paraId="0AF2B92C" w14:textId="1CB68C14" w:rsidR="00FF40B3" w:rsidRPr="00FF40B3" w:rsidRDefault="00FF40B3" w:rsidP="00FF40B3">
                    <w:pPr>
                      <w:spacing w:after="0"/>
                      <w:rPr>
                        <w:rFonts w:ascii="Calibri" w:eastAsia="Calibri" w:hAnsi="Calibri" w:cs="Calibri"/>
                        <w:noProof/>
                        <w:color w:val="000000"/>
                        <w:sz w:val="16"/>
                        <w:szCs w:val="16"/>
                      </w:rPr>
                    </w:pPr>
                    <w:r w:rsidRPr="00FF40B3">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2F04" w14:textId="4DDF2B91" w:rsidR="00741CDD" w:rsidRDefault="00FF40B3">
    <w:pPr>
      <w:pStyle w:val="Stopka"/>
    </w:pPr>
    <w:r>
      <w:rPr>
        <w:noProof/>
        <w14:ligatures w14:val="standardContextual"/>
      </w:rPr>
      <mc:AlternateContent>
        <mc:Choice Requires="wps">
          <w:drawing>
            <wp:anchor distT="0" distB="0" distL="0" distR="0" simplePos="0" relativeHeight="251664384" behindDoc="0" locked="0" layoutInCell="1" allowOverlap="1" wp14:anchorId="05974281" wp14:editId="70EC9B36">
              <wp:simplePos x="635" y="635"/>
              <wp:positionH relativeFrom="page">
                <wp:align>center</wp:align>
              </wp:positionH>
              <wp:positionV relativeFrom="page">
                <wp:align>bottom</wp:align>
              </wp:positionV>
              <wp:extent cx="1972945" cy="376555"/>
              <wp:effectExtent l="0" t="0" r="8255" b="0"/>
              <wp:wrapNone/>
              <wp:docPr id="1987356143"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2945" cy="376555"/>
                      </a:xfrm>
                      <a:prstGeom prst="rect">
                        <a:avLst/>
                      </a:prstGeom>
                      <a:noFill/>
                      <a:ln>
                        <a:noFill/>
                      </a:ln>
                    </wps:spPr>
                    <wps:txbx>
                      <w:txbxContent>
                        <w:p w14:paraId="05132DA7" w14:textId="4BCB05BB" w:rsidR="00FF40B3" w:rsidRPr="00FF40B3" w:rsidRDefault="00FF40B3" w:rsidP="00FF40B3">
                          <w:pPr>
                            <w:spacing w:after="0"/>
                            <w:rPr>
                              <w:rFonts w:ascii="Calibri" w:eastAsia="Calibri" w:hAnsi="Calibri" w:cs="Calibri"/>
                              <w:noProof/>
                              <w:color w:val="000000"/>
                              <w:sz w:val="16"/>
                              <w:szCs w:val="16"/>
                            </w:rPr>
                          </w:pPr>
                          <w:r w:rsidRPr="00FF40B3">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974281" id="_x0000_t202" coordsize="21600,21600" o:spt="202" path="m,l,21600r21600,l21600,xe">
              <v:stroke joinstyle="miter"/>
              <v:path gradientshapeok="t" o:connecttype="rect"/>
            </v:shapetype>
            <v:shape id="Pole tekstowe 1" o:spid="_x0000_s1028" type="#_x0000_t202" alt="K1-Informacja Opublikowana (Public)" style="position:absolute;left:0;text-align:left;margin-left:0;margin-top:0;width:155.3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" filled="f" stroked="f">
              <v:fill o:detectmouseclick="t"/>
              <v:textbox style="mso-fit-shape-to-text:t" inset="0,0,0,15pt">
                <w:txbxContent>
                  <w:p w14:paraId="05132DA7" w14:textId="4BCB05BB" w:rsidR="00FF40B3" w:rsidRPr="00FF40B3" w:rsidRDefault="00FF40B3" w:rsidP="00FF40B3">
                    <w:pPr>
                      <w:spacing w:after="0"/>
                      <w:rPr>
                        <w:rFonts w:ascii="Calibri" w:eastAsia="Calibri" w:hAnsi="Calibri" w:cs="Calibri"/>
                        <w:noProof/>
                        <w:color w:val="000000"/>
                        <w:sz w:val="16"/>
                        <w:szCs w:val="16"/>
                      </w:rPr>
                    </w:pPr>
                    <w:r w:rsidRPr="00FF40B3">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113C" w14:textId="77777777" w:rsidR="00056D10" w:rsidRDefault="00056D10" w:rsidP="00741CDD">
      <w:pPr>
        <w:spacing w:after="0" w:line="240" w:lineRule="auto"/>
      </w:pPr>
      <w:r>
        <w:separator/>
      </w:r>
    </w:p>
  </w:footnote>
  <w:footnote w:type="continuationSeparator" w:id="0">
    <w:p w14:paraId="5C0E3893" w14:textId="77777777" w:rsidR="00056D10" w:rsidRDefault="00056D10" w:rsidP="00741CDD">
      <w:pPr>
        <w:spacing w:after="0" w:line="240" w:lineRule="auto"/>
      </w:pPr>
      <w:r>
        <w:continuationSeparator/>
      </w:r>
    </w:p>
  </w:footnote>
  <w:footnote w:id="1">
    <w:p w14:paraId="79C3840D" w14:textId="77777777" w:rsidR="00741CDD" w:rsidRPr="0066202C" w:rsidRDefault="00741CDD" w:rsidP="00741CDD">
      <w:pPr>
        <w:pStyle w:val="Tekstprzypisudolnego"/>
        <w:spacing w:after="0"/>
        <w:rPr>
          <w:rFonts w:asciiTheme="minorHAnsi" w:hAnsiTheme="minorHAnsi"/>
          <w:sz w:val="18"/>
          <w:szCs w:val="18"/>
          <w:lang w:val="en-GB"/>
        </w:rPr>
      </w:pPr>
      <w:r w:rsidRPr="0066202C">
        <w:rPr>
          <w:rStyle w:val="Odwoanieprzypisudolnego"/>
          <w:rFonts w:asciiTheme="minorHAnsi" w:eastAsiaTheme="minorEastAsia" w:hAnsiTheme="minorHAnsi"/>
          <w:sz w:val="18"/>
          <w:szCs w:val="18"/>
          <w:lang w:val="en-GB"/>
        </w:rPr>
        <w:footnoteRef/>
      </w:r>
      <w:r w:rsidRPr="0066202C">
        <w:rPr>
          <w:rFonts w:asciiTheme="minorHAnsi" w:hAnsiTheme="minorHAnsi"/>
          <w:sz w:val="18"/>
          <w:szCs w:val="18"/>
          <w:lang w:val="en-GB"/>
        </w:rPr>
        <w:t xml:space="preserve"> The full names of the entities should be listed, according to their registration documents.</w:t>
      </w:r>
    </w:p>
  </w:footnote>
  <w:footnote w:id="2">
    <w:p w14:paraId="5CADDCE2" w14:textId="53D4ED00" w:rsidR="00741CDD" w:rsidRPr="00E327DD" w:rsidRDefault="00741CDD" w:rsidP="00741CDD">
      <w:pPr>
        <w:pStyle w:val="Tekstprzypisudolnego"/>
        <w:rPr>
          <w:rFonts w:ascii="Calibri" w:hAnsi="Calibri" w:cs="Calibri"/>
          <w:lang w:val="en-GB"/>
        </w:rPr>
      </w:pPr>
      <w:r w:rsidRPr="00E327DD">
        <w:rPr>
          <w:rStyle w:val="Odwoanieprzypisudolnego"/>
          <w:rFonts w:ascii="Calibri" w:eastAsiaTheme="minorEastAsia" w:hAnsi="Calibri" w:cs="Calibri"/>
          <w:sz w:val="18"/>
          <w:szCs w:val="14"/>
        </w:rPr>
        <w:footnoteRef/>
      </w:r>
      <w:r w:rsidRPr="00E327DD">
        <w:rPr>
          <w:rFonts w:ascii="Calibri" w:hAnsi="Calibri" w:cs="Calibri"/>
          <w:sz w:val="18"/>
          <w:szCs w:val="14"/>
          <w:lang w:val="en-GB"/>
        </w:rPr>
        <w:t xml:space="preserve"> </w:t>
      </w:r>
      <w:r w:rsidRPr="003326C7">
        <w:rPr>
          <w:rFonts w:ascii="Calibri" w:hAnsi="Calibri" w:cs="Calibri"/>
          <w:sz w:val="18"/>
          <w:szCs w:val="14"/>
          <w:lang w:val="en-GB"/>
        </w:rPr>
        <w:t xml:space="preserve">The declaration is submitted by the </w:t>
      </w:r>
      <w:r w:rsidR="003326C7">
        <w:rPr>
          <w:rFonts w:ascii="Calibri" w:hAnsi="Calibri" w:cs="Calibri"/>
          <w:sz w:val="18"/>
          <w:szCs w:val="14"/>
          <w:lang w:val="en-GB"/>
        </w:rPr>
        <w:t xml:space="preserve">Project Promoter/ </w:t>
      </w:r>
      <w:r w:rsidR="00AE590A" w:rsidRPr="003326C7">
        <w:rPr>
          <w:rFonts w:ascii="Calibri" w:hAnsi="Calibri" w:cs="Calibri"/>
          <w:sz w:val="18"/>
          <w:szCs w:val="14"/>
          <w:lang w:val="en-GB"/>
        </w:rPr>
        <w:t>project partner</w:t>
      </w:r>
      <w:r w:rsidRPr="003326C7">
        <w:rPr>
          <w:rFonts w:ascii="Calibri" w:hAnsi="Calibri" w:cs="Calibri"/>
          <w:sz w:val="18"/>
          <w:szCs w:val="14"/>
          <w:lang w:val="en-GB"/>
        </w:rPr>
        <w:t xml:space="preserve"> </w:t>
      </w:r>
    </w:p>
  </w:footnote>
  <w:footnote w:id="3">
    <w:p w14:paraId="14FFB52D" w14:textId="69881B9D" w:rsidR="00741CDD" w:rsidRPr="00AE590A" w:rsidRDefault="00741CDD" w:rsidP="00741CDD">
      <w:pPr>
        <w:pStyle w:val="Tekstprzypisudolnego"/>
        <w:rPr>
          <w:lang w:val="en-GB"/>
        </w:rPr>
      </w:pPr>
      <w:r w:rsidRPr="0066202C">
        <w:rPr>
          <w:rStyle w:val="Odwoanieprzypisudolnego"/>
          <w:rFonts w:asciiTheme="minorHAnsi" w:eastAsiaTheme="minorEastAsia" w:hAnsiTheme="minorHAnsi"/>
          <w:sz w:val="18"/>
          <w:szCs w:val="18"/>
          <w:lang w:val="en-GB"/>
        </w:rPr>
        <w:footnoteRef/>
      </w:r>
      <w:r w:rsidRPr="0066202C">
        <w:rPr>
          <w:lang w:val="en-GB"/>
        </w:rPr>
        <w:t xml:space="preserve"> </w:t>
      </w:r>
      <w:bookmarkStart w:id="0" w:name="_Hlk227859409"/>
      <w:r w:rsidR="00AE590A" w:rsidRPr="00AE590A">
        <w:rPr>
          <w:rFonts w:asciiTheme="minorHAnsi" w:hAnsiTheme="minorHAnsi"/>
          <w:sz w:val="18"/>
          <w:szCs w:val="18"/>
          <w:lang w:val="en-GB"/>
        </w:rPr>
        <w:t>Document has to be signed with a qualified electronic signature</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59F5" w14:textId="71B1EE0E" w:rsidR="00AE590A" w:rsidRDefault="00AE590A" w:rsidP="00AE590A">
    <w:r>
      <w:rPr>
        <w:noProof/>
      </w:rPr>
      <w:drawing>
        <wp:anchor distT="0" distB="0" distL="114300" distR="114300" simplePos="0" relativeHeight="251663360" behindDoc="1" locked="0" layoutInCell="1" allowOverlap="1" wp14:anchorId="1328646A" wp14:editId="4331234D">
          <wp:simplePos x="0" y="0"/>
          <wp:positionH relativeFrom="column">
            <wp:posOffset>4712335</wp:posOffset>
          </wp:positionH>
          <wp:positionV relativeFrom="paragraph">
            <wp:posOffset>20320</wp:posOffset>
          </wp:positionV>
          <wp:extent cx="1447800" cy="504190"/>
          <wp:effectExtent l="0" t="0" r="0" b="0"/>
          <wp:wrapNone/>
          <wp:docPr id="9248776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32980"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04190"/>
                  </a:xfrm>
                  <a:prstGeom prst="rect">
                    <a:avLst/>
                  </a:prstGeom>
                </pic:spPr>
              </pic:pic>
            </a:graphicData>
          </a:graphic>
          <wp14:sizeRelH relativeFrom="page">
            <wp14:pctWidth>0</wp14:pctWidth>
          </wp14:sizeRelH>
          <wp14:sizeRelV relativeFrom="page">
            <wp14:pctHeight>0</wp14:pctHeight>
          </wp14:sizeRelV>
        </wp:anchor>
      </w:drawing>
    </w:r>
    <w:r w:rsidRPr="008F0EC6">
      <w:rPr>
        <w:rFonts w:ascii="Neue Haas Grotesk Text Pro" w:hAnsi="Neue Haas Grotesk Text Pro"/>
        <w:noProof/>
        <w:lang w:eastAsia="cs-CZ"/>
      </w:rPr>
      <w:drawing>
        <wp:anchor distT="0" distB="0" distL="114300" distR="114300" simplePos="0" relativeHeight="251662336" behindDoc="1" locked="0" layoutInCell="1" allowOverlap="1" wp14:anchorId="31F57370" wp14:editId="16FFC7F2">
          <wp:simplePos x="0" y="0"/>
          <wp:positionH relativeFrom="margin">
            <wp:posOffset>-257175</wp:posOffset>
          </wp:positionH>
          <wp:positionV relativeFrom="paragraph">
            <wp:posOffset>-130810</wp:posOffset>
          </wp:positionV>
          <wp:extent cx="935355" cy="655320"/>
          <wp:effectExtent l="0" t="0" r="0" b="0"/>
          <wp:wrapTight wrapText="bothSides">
            <wp:wrapPolygon edited="0">
              <wp:start x="16717" y="0"/>
              <wp:lineTo x="0" y="5023"/>
              <wp:lineTo x="0" y="20721"/>
              <wp:lineTo x="9238" y="20721"/>
              <wp:lineTo x="14957" y="20721"/>
              <wp:lineTo x="21116" y="20721"/>
              <wp:lineTo x="21116" y="4395"/>
              <wp:lineTo x="20236" y="0"/>
              <wp:lineTo x="16717" y="0"/>
            </wp:wrapPolygon>
          </wp:wrapTight>
          <wp:docPr id="1806036269" name="Obrázek 8" descr="S:\Odbor58\Odd584\FM (3)\Publicita\Loga\EEA and Norway Grants Logo package\Package to NFPs + Embassies + DPPs\EEA and Norway Grants logo package\EEA_grants\PNG\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dbor58\Odd584\FM (3)\Publicita\Loga\EEA and Norway Grants Logo package\Package to NFPs + Embassies + DPPs\EEA and Norway Grants logo package\EEA_grants\PNG\EEA_grant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5355"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FC39A" w14:textId="66C6BF9E" w:rsidR="00AE590A" w:rsidRDefault="00AE590A" w:rsidP="00AE590A"/>
  <w:p w14:paraId="30D6487B" w14:textId="190403F8" w:rsidR="006D295E" w:rsidRPr="00AE590A" w:rsidRDefault="00AE590A" w:rsidP="00AE590A">
    <w:pPr>
      <w:ind w:right="-567"/>
      <w:jc w:val="right"/>
      <w:rPr>
        <w:lang w:val="en-GB"/>
      </w:rPr>
    </w:pPr>
    <w:r w:rsidRPr="00AE590A">
      <w:rPr>
        <w:rFonts w:ascii="Aptos" w:hAnsi="Aptos"/>
        <w:i/>
        <w:iCs/>
        <w:szCs w:val="20"/>
        <w:lang w:val="en-GB"/>
      </w:rPr>
      <w:t>Annex</w:t>
    </w:r>
    <w:r>
      <w:rPr>
        <w:rFonts w:ascii="Aptos" w:hAnsi="Aptos"/>
        <w:i/>
        <w:iCs/>
        <w:szCs w:val="20"/>
        <w:lang w:val="en-GB"/>
      </w:rPr>
      <w:t xml:space="preserve"> 7b </w:t>
    </w:r>
    <w:r w:rsidRPr="00AE590A">
      <w:rPr>
        <w:rFonts w:ascii="Aptos" w:hAnsi="Aptos"/>
        <w:i/>
        <w:iCs/>
        <w:szCs w:val="20"/>
        <w:lang w:val="en-GB"/>
      </w:rPr>
      <w:t xml:space="preserve"> to the Guide for Applicants</w:t>
    </w:r>
    <w:r w:rsidR="00016213" w:rsidRPr="00016213">
      <w:rPr>
        <w:rFonts w:ascii="Aptos" w:hAnsi="Aptos"/>
        <w:b/>
        <w:bCs/>
        <w:i/>
        <w:iCs/>
        <w:szCs w:val="20"/>
        <w:lang w:val="en-GB"/>
      </w:rPr>
      <w:t xml:space="preserve"> </w:t>
    </w:r>
    <w:r w:rsidR="00016213" w:rsidRPr="00016213">
      <w:rPr>
        <w:rFonts w:ascii="Aptos" w:hAnsi="Aptos"/>
        <w:i/>
        <w:iCs/>
        <w:szCs w:val="20"/>
        <w:lang w:val="en-GB"/>
      </w:rPr>
      <w:t>and Evaluators</w:t>
    </w:r>
    <w:r w:rsidRPr="00AE590A">
      <w:rPr>
        <w:rFonts w:ascii="Aptos" w:hAnsi="Aptos"/>
        <w:i/>
        <w:iCs/>
        <w:szCs w:val="20"/>
        <w:lang w:val="en-GB"/>
      </w:rPr>
      <w:t>, POLNORIS Call for Proposals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D"/>
    <w:rsid w:val="00016213"/>
    <w:rsid w:val="000245AC"/>
    <w:rsid w:val="00027950"/>
    <w:rsid w:val="00056D10"/>
    <w:rsid w:val="0007154C"/>
    <w:rsid w:val="0026479E"/>
    <w:rsid w:val="002A5C62"/>
    <w:rsid w:val="003158BB"/>
    <w:rsid w:val="003326C7"/>
    <w:rsid w:val="00404A84"/>
    <w:rsid w:val="0044433A"/>
    <w:rsid w:val="00536C82"/>
    <w:rsid w:val="005B7B8E"/>
    <w:rsid w:val="005E5213"/>
    <w:rsid w:val="005E7DAB"/>
    <w:rsid w:val="005F1ABF"/>
    <w:rsid w:val="00652655"/>
    <w:rsid w:val="006D295E"/>
    <w:rsid w:val="00714E30"/>
    <w:rsid w:val="00741CDD"/>
    <w:rsid w:val="007613F1"/>
    <w:rsid w:val="007648B3"/>
    <w:rsid w:val="0080249B"/>
    <w:rsid w:val="00937D72"/>
    <w:rsid w:val="009E0791"/>
    <w:rsid w:val="00AE590A"/>
    <w:rsid w:val="00B47BE4"/>
    <w:rsid w:val="00BA5E65"/>
    <w:rsid w:val="00C22E72"/>
    <w:rsid w:val="00E507A4"/>
    <w:rsid w:val="00E563C5"/>
    <w:rsid w:val="00EF0B6E"/>
    <w:rsid w:val="00F910DA"/>
    <w:rsid w:val="00FD2143"/>
    <w:rsid w:val="00FF40B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82594"/>
  <w15:chartTrackingRefBased/>
  <w15:docId w15:val="{429CEC37-D13F-4607-B86D-25880BC6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1CDD"/>
    <w:pPr>
      <w:spacing w:after="120" w:line="360" w:lineRule="auto"/>
      <w:ind w:left="1134" w:hanging="431"/>
      <w:jc w:val="both"/>
    </w:pPr>
    <w:rPr>
      <w:rFonts w:ascii="Segoe UI" w:eastAsiaTheme="minorEastAsia" w:hAnsi="Segoe UI"/>
      <w:sz w:val="20"/>
      <w:lang w:val="pl-PL" w:eastAsia="ko-KR"/>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zcionkawtooltipach">
    <w:name w:val="Czcionka w tooltipach"/>
    <w:qFormat/>
    <w:rsid w:val="005F1ABF"/>
    <w:pPr>
      <w:spacing w:after="0" w:line="276" w:lineRule="auto"/>
      <w:jc w:val="both"/>
    </w:pPr>
    <w:rPr>
      <w:rFonts w:ascii="Calibri" w:eastAsia="Times New Roman" w:hAnsi="Calibri" w:cs="Arial"/>
      <w:i/>
      <w:sz w:val="20"/>
      <w:lang w:bidi="en-US"/>
    </w:rPr>
  </w:style>
  <w:style w:type="paragraph" w:styleId="Akapitzlist">
    <w:name w:val="List Paragraph"/>
    <w:aliases w:val="Liste à puces retrait droite,lp1,Preambuła,Tytuły,L1,Numerowanie,Wykres"/>
    <w:basedOn w:val="Normalny"/>
    <w:link w:val="AkapitzlistZnak"/>
    <w:uiPriority w:val="34"/>
    <w:qFormat/>
    <w:rsid w:val="00741CDD"/>
    <w:pPr>
      <w:ind w:left="720"/>
      <w:contextualSpacing/>
    </w:p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741CDD"/>
    <w:rPr>
      <w:rFonts w:ascii="Segoe UI" w:eastAsiaTheme="minorEastAsia" w:hAnsi="Segoe UI"/>
      <w:sz w:val="20"/>
      <w:lang w:val="pl-PL" w:eastAsia="ko-KR"/>
      <w14:ligatures w14:val="non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41CDD"/>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uiPriority w:val="99"/>
    <w:rsid w:val="00741CDD"/>
    <w:pPr>
      <w:suppressAutoHyphens/>
      <w:spacing w:after="160" w:line="259" w:lineRule="auto"/>
      <w:ind w:left="0" w:firstLine="0"/>
      <w:jc w:val="left"/>
    </w:pPr>
    <w:rPr>
      <w:rFonts w:ascii="Arial" w:eastAsia="Times New Roman" w:hAnsi="Arial" w:cs="Times New Roman"/>
      <w:kern w:val="0"/>
      <w:sz w:val="24"/>
      <w:szCs w:val="20"/>
      <w:lang w:eastAsia="ar-SA"/>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741CDD"/>
    <w:rPr>
      <w:rFonts w:ascii="Arial" w:eastAsia="Times New Roman" w:hAnsi="Arial" w:cs="Times New Roman"/>
      <w:kern w:val="0"/>
      <w:sz w:val="24"/>
      <w:szCs w:val="20"/>
      <w:lang w:val="pl-PL" w:eastAsia="ar-SA"/>
      <w14:ligatures w14:val="none"/>
    </w:rPr>
  </w:style>
  <w:style w:type="paragraph" w:styleId="Tekstpodstawowywcity2">
    <w:name w:val="Body Text Indent 2"/>
    <w:basedOn w:val="Normalny"/>
    <w:link w:val="Tekstpodstawowywcity2Znak"/>
    <w:uiPriority w:val="99"/>
    <w:unhideWhenUsed/>
    <w:rsid w:val="00741CDD"/>
    <w:pPr>
      <w:spacing w:line="480" w:lineRule="auto"/>
      <w:ind w:left="283" w:firstLine="0"/>
    </w:pPr>
  </w:style>
  <w:style w:type="character" w:customStyle="1" w:styleId="Tekstpodstawowywcity2Znak">
    <w:name w:val="Tekst podstawowy wcięty 2 Znak"/>
    <w:basedOn w:val="Domylnaczcionkaakapitu"/>
    <w:link w:val="Tekstpodstawowywcity2"/>
    <w:uiPriority w:val="99"/>
    <w:rsid w:val="00741CDD"/>
    <w:rPr>
      <w:rFonts w:ascii="Segoe UI" w:eastAsiaTheme="minorEastAsia" w:hAnsi="Segoe UI"/>
      <w:sz w:val="20"/>
      <w:lang w:val="pl-PL" w:eastAsia="ko-KR"/>
      <w14:ligatures w14:val="none"/>
    </w:rPr>
  </w:style>
  <w:style w:type="paragraph" w:styleId="Nagwek">
    <w:name w:val="header"/>
    <w:basedOn w:val="Normalny"/>
    <w:link w:val="NagwekZnak"/>
    <w:uiPriority w:val="99"/>
    <w:unhideWhenUsed/>
    <w:rsid w:val="00741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1CDD"/>
    <w:rPr>
      <w:rFonts w:ascii="Segoe UI" w:eastAsiaTheme="minorEastAsia" w:hAnsi="Segoe UI"/>
      <w:sz w:val="20"/>
      <w:lang w:val="pl-PL" w:eastAsia="ko-KR"/>
      <w14:ligatures w14:val="none"/>
    </w:rPr>
  </w:style>
  <w:style w:type="paragraph" w:styleId="NormalnyWeb">
    <w:name w:val="Normal (Web)"/>
    <w:basedOn w:val="Normalny"/>
    <w:uiPriority w:val="99"/>
    <w:unhideWhenUsed/>
    <w:rsid w:val="00741CDD"/>
    <w:pPr>
      <w:spacing w:before="100" w:beforeAutospacing="1" w:after="100" w:afterAutospacing="1" w:line="240" w:lineRule="auto"/>
      <w:ind w:left="0" w:firstLine="0"/>
      <w:jc w:val="left"/>
    </w:pPr>
    <w:rPr>
      <w:rFonts w:ascii="Times New Roman" w:eastAsia="Times New Roman" w:hAnsi="Times New Roman" w:cs="Times New Roman"/>
      <w:kern w:val="0"/>
      <w:sz w:val="24"/>
      <w:szCs w:val="24"/>
      <w:lang w:eastAsia="pl-PL"/>
    </w:rPr>
  </w:style>
  <w:style w:type="paragraph" w:customStyle="1" w:styleId="title-doc-last">
    <w:name w:val="title-doc-last"/>
    <w:basedOn w:val="Normalny"/>
    <w:rsid w:val="00741CDD"/>
    <w:pPr>
      <w:spacing w:before="100" w:beforeAutospacing="1" w:after="100" w:afterAutospacing="1" w:line="240" w:lineRule="auto"/>
      <w:ind w:left="0" w:firstLine="0"/>
      <w:jc w:val="left"/>
    </w:pPr>
    <w:rPr>
      <w:rFonts w:ascii="Times New Roman" w:eastAsia="Times New Roman" w:hAnsi="Times New Roman" w:cs="Times New Roman"/>
      <w:kern w:val="0"/>
      <w:sz w:val="24"/>
      <w:szCs w:val="24"/>
      <w:lang w:eastAsia="pl-PL"/>
    </w:rPr>
  </w:style>
  <w:style w:type="paragraph" w:styleId="Stopka">
    <w:name w:val="footer"/>
    <w:basedOn w:val="Normalny"/>
    <w:link w:val="StopkaZnak"/>
    <w:uiPriority w:val="99"/>
    <w:unhideWhenUsed/>
    <w:rsid w:val="00741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1CDD"/>
    <w:rPr>
      <w:rFonts w:ascii="Segoe UI" w:eastAsiaTheme="minorEastAsia" w:hAnsi="Segoe UI"/>
      <w:sz w:val="20"/>
      <w:lang w:val="pl-PL" w:eastAsia="ko-KR"/>
      <w14:ligatures w14:val="none"/>
    </w:rPr>
  </w:style>
  <w:style w:type="character" w:styleId="Odwoaniedokomentarza">
    <w:name w:val="annotation reference"/>
    <w:basedOn w:val="Domylnaczcionkaakapitu"/>
    <w:uiPriority w:val="99"/>
    <w:semiHidden/>
    <w:unhideWhenUsed/>
    <w:rsid w:val="00AE590A"/>
    <w:rPr>
      <w:sz w:val="16"/>
      <w:szCs w:val="16"/>
    </w:rPr>
  </w:style>
  <w:style w:type="paragraph" w:styleId="Tekstkomentarza">
    <w:name w:val="annotation text"/>
    <w:basedOn w:val="Normalny"/>
    <w:link w:val="TekstkomentarzaZnak"/>
    <w:uiPriority w:val="99"/>
    <w:unhideWhenUsed/>
    <w:rsid w:val="00AE590A"/>
    <w:pPr>
      <w:spacing w:line="240" w:lineRule="auto"/>
    </w:pPr>
    <w:rPr>
      <w:szCs w:val="20"/>
    </w:rPr>
  </w:style>
  <w:style w:type="character" w:customStyle="1" w:styleId="TekstkomentarzaZnak">
    <w:name w:val="Tekst komentarza Znak"/>
    <w:basedOn w:val="Domylnaczcionkaakapitu"/>
    <w:link w:val="Tekstkomentarza"/>
    <w:uiPriority w:val="99"/>
    <w:rsid w:val="00AE590A"/>
    <w:rPr>
      <w:rFonts w:ascii="Segoe UI" w:eastAsiaTheme="minorEastAsia" w:hAnsi="Segoe UI"/>
      <w:sz w:val="20"/>
      <w:szCs w:val="20"/>
      <w:lang w:val="pl-PL" w:eastAsia="ko-KR"/>
      <w14:ligatures w14:val="none"/>
    </w:rPr>
  </w:style>
  <w:style w:type="paragraph" w:styleId="Tematkomentarza">
    <w:name w:val="annotation subject"/>
    <w:basedOn w:val="Tekstkomentarza"/>
    <w:next w:val="Tekstkomentarza"/>
    <w:link w:val="TematkomentarzaZnak"/>
    <w:uiPriority w:val="99"/>
    <w:semiHidden/>
    <w:unhideWhenUsed/>
    <w:rsid w:val="00AE590A"/>
    <w:rPr>
      <w:b/>
      <w:bCs/>
    </w:rPr>
  </w:style>
  <w:style w:type="character" w:customStyle="1" w:styleId="TematkomentarzaZnak">
    <w:name w:val="Temat komentarza Znak"/>
    <w:basedOn w:val="TekstkomentarzaZnak"/>
    <w:link w:val="Tematkomentarza"/>
    <w:uiPriority w:val="99"/>
    <w:semiHidden/>
    <w:rsid w:val="00AE590A"/>
    <w:rPr>
      <w:rFonts w:ascii="Segoe UI" w:eastAsiaTheme="minorEastAsia" w:hAnsi="Segoe UI"/>
      <w:b/>
      <w:bCs/>
      <w:sz w:val="20"/>
      <w:szCs w:val="20"/>
      <w:lang w:val="pl-PL"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EN/AUTO/?uri=celex:32014D0512"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eur-lex.europa.eu/legal-content/EN/AUTO/?uri=celex:32014D014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EN/AUTO/?uri=celex:32012D064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ur-lex.europa.eu/legal-content/EN/AUTO/?uri=celex:32022R0263"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ur-lex.europa.eu/legal-content/EN/AUTO/?uri=celex:32006R0765" TargetMode="External"/><Relationship Id="rId14" Type="http://schemas.openxmlformats.org/officeDocument/2006/relationships/hyperlink" Target="https://eur-lex.europa.eu/legal-content/EN/AUTO/?uri=celex:32022D026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272EF2F2824F8B5043DF6F8ECEC7" ma:contentTypeVersion="3" ma:contentTypeDescription="Create a new document." ma:contentTypeScope="" ma:versionID="1f8008e7655101e961ca68dd16594adb">
  <xsd:schema xmlns:xsd="http://www.w3.org/2001/XMLSchema" xmlns:xs="http://www.w3.org/2001/XMLSchema" xmlns:p="http://schemas.microsoft.com/office/2006/metadata/properties" xmlns:ns2="ec9ed725-dc16-46b5-80c9-9a0ef00fb9b7" targetNamespace="http://schemas.microsoft.com/office/2006/metadata/properties" ma:root="true" ma:fieldsID="a99a590429b7af153fa15e352eaea60a" ns2:_="">
    <xsd:import namespace="ec9ed725-dc16-46b5-80c9-9a0ef00fb9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ed725-dc16-46b5-80c9-9a0ef00fb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0BE15-2ED2-405E-A989-FA8BDFE39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ed725-dc16-46b5-80c9-9a0ef00f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8C619-720B-409C-ABC9-B3EEDAD26827}">
  <ds:schemaRefs>
    <ds:schemaRef ds:uri="http://schemas.microsoft.com/sharepoint/v3/contenttype/forms"/>
  </ds:schemaRefs>
</ds:datastoreItem>
</file>

<file path=customXml/itemProps3.xml><?xml version="1.0" encoding="utf-8"?>
<ds:datastoreItem xmlns:ds="http://schemas.openxmlformats.org/officeDocument/2006/customXml" ds:itemID="{211E4AE2-A382-49B8-A9C6-82BF29CB079A}">
  <ds:schemaRefs>
    <ds:schemaRef ds:uri="http://schemas.microsoft.com/office/2006/metadata/properties"/>
    <ds:schemaRef ds:uri="http://schemas.microsoft.com/office/infopath/2007/PartnerControls"/>
    <ds:schemaRef ds:uri="fb47d0ab-4d62-41ac-b12b-9aa40cf821d9"/>
    <ds:schemaRef ds:uri="bd0d7920-6dad-4d6b-a214-faa75845ec24"/>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686</Words>
  <Characters>4122</Characters>
  <Application>Microsoft Office Word</Application>
  <DocSecurity>0</DocSecurity>
  <Lines>34</Lines>
  <Paragraphs>9</Paragraphs>
  <ScaleCrop>false</ScaleCrop>
  <Company>NCBR</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Bulska</dc:creator>
  <cp:keywords/>
  <dc:description/>
  <cp:lastModifiedBy>Wanda Miczorek</cp:lastModifiedBy>
  <cp:revision>14</cp:revision>
  <dcterms:created xsi:type="dcterms:W3CDTF">2025-01-16T08:46:00Z</dcterms:created>
  <dcterms:modified xsi:type="dcterms:W3CDTF">2026-06-16T11:16:00Z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7674a5ef,74cd3b3,4f49c332</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ContentTypeId">
    <vt:lpwstr>0x010100FBCA272EF2F2824F8B5043DF6F8ECEC7</vt:lpwstr>
  </property>
  <property fmtid="{D5CDD505-2E9C-101B-9397-08002B2CF9AE}" pid="6" name="MediaServiceImageTags">
    <vt:lpwstr/>
  </property>
  <property fmtid="{D5CDD505-2E9C-101B-9397-08002B2CF9AE}" pid="7" name="MSIP_Label_46723740-be9a-4fd0-bd11-8f09a2f8d61a_Enabled">
    <vt:lpwstr>true</vt:lpwstr>
  </property>
  <property fmtid="{D5CDD505-2E9C-101B-9397-08002B2CF9AE}" pid="8" name="MSIP_Label_46723740-be9a-4fd0-bd11-8f09a2f8d61a_SetDate">
    <vt:lpwstr>2026-06-16T11:16:32Z</vt:lpwstr>
  </property>
  <property fmtid="{D5CDD505-2E9C-101B-9397-08002B2CF9AE}" pid="9" name="MSIP_Label_46723740-be9a-4fd0-bd11-8f09a2f8d61a_Method">
    <vt:lpwstr>Privileged</vt:lpwstr>
  </property>
  <property fmtid="{D5CDD505-2E9C-101B-9397-08002B2CF9AE}" pid="10" name="MSIP_Label_46723740-be9a-4fd0-bd11-8f09a2f8d61a_Name">
    <vt:lpwstr>K1-Informacja Opublikowana</vt:lpwstr>
  </property>
  <property fmtid="{D5CDD505-2E9C-101B-9397-08002B2CF9AE}" pid="11" name="MSIP_Label_46723740-be9a-4fd0-bd11-8f09a2f8d61a_SiteId">
    <vt:lpwstr>114511be-be5b-44a7-b2ab-a51e832dea9d</vt:lpwstr>
  </property>
  <property fmtid="{D5CDD505-2E9C-101B-9397-08002B2CF9AE}" pid="12" name="MSIP_Label_46723740-be9a-4fd0-bd11-8f09a2f8d61a_ActionId">
    <vt:lpwstr>94363fc9-9650-4ebc-827c-d0355bde1c99</vt:lpwstr>
  </property>
  <property fmtid="{D5CDD505-2E9C-101B-9397-08002B2CF9AE}" pid="13" name="MSIP_Label_46723740-be9a-4fd0-bd11-8f09a2f8d61a_ContentBits">
    <vt:lpwstr>2</vt:lpwstr>
  </property>
</Properties>
</file>