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2"/>
          <w:lang w:eastAsia="en-US"/>
        </w:rPr>
        <w:id w:val="18483302"/>
        <w:docPartObj>
          <w:docPartGallery w:val="Table of Contents"/>
          <w:docPartUnique/>
        </w:docPartObj>
      </w:sdtPr>
      <w:sdtEndPr/>
      <w:sdtContent>
        <w:p w14:paraId="1B918CCF" w14:textId="67EB8CF6" w:rsidR="00D348D8" w:rsidRPr="0096129A" w:rsidRDefault="0B5BD3AC" w:rsidP="00317D81">
          <w:pPr>
            <w:pStyle w:val="Nagwekspisutreci"/>
            <w:rPr>
              <w:rFonts w:ascii="Verdana" w:eastAsia="Arial" w:hAnsi="Verdana" w:cs="Arial"/>
              <w:sz w:val="24"/>
              <w:szCs w:val="24"/>
            </w:rPr>
          </w:pPr>
          <w:r w:rsidRPr="09A4BE36">
            <w:rPr>
              <w:rFonts w:ascii="Verdana" w:hAnsi="Verdana"/>
            </w:rPr>
            <w:t>Spis treści</w:t>
          </w:r>
        </w:p>
        <w:p w14:paraId="56366A19" w14:textId="5B62DFC1" w:rsidR="0052527B" w:rsidRDefault="00DA38F6" w:rsidP="09A4BE36">
          <w:pPr>
            <w:pStyle w:val="Spistreci2"/>
            <w:tabs>
              <w:tab w:val="clear" w:pos="9062"/>
              <w:tab w:val="right" w:leader="dot" w:pos="9060"/>
            </w:tabs>
            <w:spacing w:before="80" w:after="60" w:line="360" w:lineRule="auto"/>
            <w:contextualSpacing w:val="0"/>
            <w:rPr>
              <w:rStyle w:val="Hipercze"/>
              <w:noProof/>
              <w:lang w:eastAsia="pl-PL"/>
            </w:rPr>
          </w:pPr>
          <w:r>
            <w:fldChar w:fldCharType="begin"/>
          </w:r>
          <w:r w:rsidR="00F54113">
            <w:instrText>TOC \o "1-3" \h \z \u</w:instrText>
          </w:r>
          <w:r>
            <w:fldChar w:fldCharType="separate"/>
          </w:r>
          <w:hyperlink w:anchor="_Toc2030202652">
            <w:r w:rsidR="09A4BE36" w:rsidRPr="09A4BE36">
              <w:rPr>
                <w:rStyle w:val="Hipercze"/>
              </w:rPr>
              <w:t>Wstęp</w:t>
            </w:r>
            <w:r w:rsidR="00F54113">
              <w:tab/>
            </w:r>
            <w:r w:rsidR="00F54113">
              <w:fldChar w:fldCharType="begin"/>
            </w:r>
            <w:r w:rsidR="00F54113">
              <w:instrText>PAGEREF _Toc2030202652 \h</w:instrText>
            </w:r>
            <w:r w:rsidR="00F54113">
              <w:fldChar w:fldCharType="separate"/>
            </w:r>
            <w:r w:rsidR="09A4BE36" w:rsidRPr="09A4BE36">
              <w:rPr>
                <w:rStyle w:val="Hipercze"/>
              </w:rPr>
              <w:t>1</w:t>
            </w:r>
            <w:r w:rsidR="00F54113">
              <w:fldChar w:fldCharType="end"/>
            </w:r>
          </w:hyperlink>
        </w:p>
        <w:p w14:paraId="00913560" w14:textId="4A2C49C4" w:rsidR="0052527B" w:rsidRDefault="00DA38F6" w:rsidP="09A4BE36">
          <w:pPr>
            <w:pStyle w:val="Spistreci2"/>
            <w:tabs>
              <w:tab w:val="clear" w:pos="9062"/>
              <w:tab w:val="right" w:leader="dot" w:pos="9060"/>
            </w:tabs>
            <w:spacing w:before="80" w:after="60" w:line="360" w:lineRule="auto"/>
            <w:contextualSpacing w:val="0"/>
            <w:rPr>
              <w:rStyle w:val="Hipercze"/>
              <w:noProof/>
              <w:lang w:eastAsia="pl-PL"/>
            </w:rPr>
          </w:pPr>
          <w:hyperlink w:anchor="_Toc52320233">
            <w:r w:rsidR="09A4BE36" w:rsidRPr="09A4BE36">
              <w:rPr>
                <w:rStyle w:val="Hipercze"/>
              </w:rPr>
              <w:t>Słownik pojęć</w:t>
            </w:r>
            <w:r>
              <w:tab/>
            </w:r>
            <w:r>
              <w:fldChar w:fldCharType="begin"/>
            </w:r>
            <w:r>
              <w:instrText>PAGEREF _Toc52320233 \h</w:instrText>
            </w:r>
            <w:r>
              <w:fldChar w:fldCharType="separate"/>
            </w:r>
            <w:r w:rsidR="09A4BE36" w:rsidRPr="09A4BE36">
              <w:rPr>
                <w:rStyle w:val="Hipercze"/>
              </w:rPr>
              <w:t>2</w:t>
            </w:r>
            <w:r>
              <w:fldChar w:fldCharType="end"/>
            </w:r>
          </w:hyperlink>
        </w:p>
        <w:p w14:paraId="5DB953C1" w14:textId="3C96D35A" w:rsidR="0052527B" w:rsidRDefault="00DA38F6" w:rsidP="09A4BE36">
          <w:pPr>
            <w:pStyle w:val="Spistreci2"/>
            <w:tabs>
              <w:tab w:val="clear" w:pos="9062"/>
              <w:tab w:val="right" w:leader="dot" w:pos="9060"/>
            </w:tabs>
            <w:spacing w:before="80" w:after="60" w:line="360" w:lineRule="auto"/>
            <w:contextualSpacing w:val="0"/>
            <w:rPr>
              <w:rStyle w:val="Hipercze"/>
              <w:noProof/>
              <w:lang w:eastAsia="pl-PL"/>
            </w:rPr>
          </w:pPr>
          <w:hyperlink w:anchor="_Toc317719354">
            <w:r w:rsidR="09A4BE36" w:rsidRPr="09A4BE36">
              <w:rPr>
                <w:rStyle w:val="Hipercze"/>
              </w:rPr>
              <w:t>Informacje ogólne</w:t>
            </w:r>
            <w:r>
              <w:tab/>
            </w:r>
            <w:r>
              <w:fldChar w:fldCharType="begin"/>
            </w:r>
            <w:r>
              <w:instrText>PAGEREF _Toc317719354 \h</w:instrText>
            </w:r>
            <w:r>
              <w:fldChar w:fldCharType="separate"/>
            </w:r>
            <w:r w:rsidR="09A4BE36" w:rsidRPr="09A4BE36">
              <w:rPr>
                <w:rStyle w:val="Hipercze"/>
              </w:rPr>
              <w:t>5</w:t>
            </w:r>
            <w:r>
              <w:fldChar w:fldCharType="end"/>
            </w:r>
          </w:hyperlink>
        </w:p>
        <w:p w14:paraId="29CEEF94" w14:textId="11A1516E" w:rsidR="0052527B" w:rsidRDefault="00DA38F6" w:rsidP="09A4BE36">
          <w:pPr>
            <w:pStyle w:val="Spistreci3"/>
            <w:tabs>
              <w:tab w:val="left" w:pos="960"/>
              <w:tab w:val="right" w:leader="dot" w:pos="9060"/>
            </w:tabs>
            <w:spacing w:before="80" w:after="60"/>
            <w:rPr>
              <w:rStyle w:val="Hipercze"/>
              <w:noProof/>
              <w:lang w:eastAsia="pl-PL"/>
            </w:rPr>
          </w:pPr>
          <w:hyperlink w:anchor="_Toc388846007">
            <w:r w:rsidR="09A4BE36" w:rsidRPr="09A4BE36">
              <w:rPr>
                <w:rStyle w:val="Hipercze"/>
              </w:rPr>
              <w:t>1.</w:t>
            </w:r>
            <w:r>
              <w:tab/>
            </w:r>
            <w:r w:rsidR="09A4BE36" w:rsidRPr="09A4BE36">
              <w:rPr>
                <w:rStyle w:val="Hipercze"/>
              </w:rPr>
              <w:t>Wybór ścieżki</w:t>
            </w:r>
            <w:r>
              <w:tab/>
            </w:r>
            <w:r>
              <w:fldChar w:fldCharType="begin"/>
            </w:r>
            <w:r>
              <w:instrText>PAGEREF _Toc388846007 \h</w:instrText>
            </w:r>
            <w:r>
              <w:fldChar w:fldCharType="separate"/>
            </w:r>
            <w:r w:rsidR="09A4BE36" w:rsidRPr="09A4BE36">
              <w:rPr>
                <w:rStyle w:val="Hipercze"/>
              </w:rPr>
              <w:t>5</w:t>
            </w:r>
            <w:r>
              <w:fldChar w:fldCharType="end"/>
            </w:r>
          </w:hyperlink>
        </w:p>
        <w:p w14:paraId="02C9C541" w14:textId="3FEC04F3" w:rsidR="0052527B" w:rsidRDefault="00DA38F6" w:rsidP="09A4BE36">
          <w:pPr>
            <w:pStyle w:val="Spistreci3"/>
            <w:tabs>
              <w:tab w:val="left" w:pos="960"/>
              <w:tab w:val="right" w:leader="dot" w:pos="9060"/>
            </w:tabs>
            <w:spacing w:before="80" w:after="60"/>
            <w:rPr>
              <w:rStyle w:val="Hipercze"/>
              <w:noProof/>
              <w:lang w:eastAsia="pl-PL"/>
            </w:rPr>
          </w:pPr>
          <w:hyperlink w:anchor="_Toc1549611315">
            <w:r w:rsidR="09A4BE36" w:rsidRPr="09A4BE36">
              <w:rPr>
                <w:rStyle w:val="Hipercze"/>
              </w:rPr>
              <w:t>2.</w:t>
            </w:r>
            <w:r>
              <w:tab/>
            </w:r>
            <w:r w:rsidR="09A4BE36" w:rsidRPr="09A4BE36">
              <w:rPr>
                <w:rStyle w:val="Hipercze"/>
              </w:rPr>
              <w:t>Wartość projektu</w:t>
            </w:r>
            <w:r>
              <w:tab/>
            </w:r>
            <w:r>
              <w:fldChar w:fldCharType="begin"/>
            </w:r>
            <w:r>
              <w:instrText>PAGEREF _Toc1549611315 \h</w:instrText>
            </w:r>
            <w:r>
              <w:fldChar w:fldCharType="separate"/>
            </w:r>
            <w:r w:rsidR="09A4BE36" w:rsidRPr="09A4BE36">
              <w:rPr>
                <w:rStyle w:val="Hipercze"/>
              </w:rPr>
              <w:t>6</w:t>
            </w:r>
            <w:r>
              <w:fldChar w:fldCharType="end"/>
            </w:r>
          </w:hyperlink>
        </w:p>
        <w:p w14:paraId="11A102D7" w14:textId="0BB419E7" w:rsidR="0052527B" w:rsidRDefault="00DA38F6" w:rsidP="09A4BE36">
          <w:pPr>
            <w:pStyle w:val="Spistreci3"/>
            <w:tabs>
              <w:tab w:val="left" w:pos="960"/>
              <w:tab w:val="right" w:leader="dot" w:pos="9060"/>
            </w:tabs>
            <w:spacing w:before="80" w:after="60"/>
            <w:rPr>
              <w:rStyle w:val="Hipercze"/>
              <w:noProof/>
              <w:lang w:eastAsia="pl-PL"/>
            </w:rPr>
          </w:pPr>
          <w:hyperlink w:anchor="_Toc1989108994">
            <w:r w:rsidR="09A4BE36" w:rsidRPr="09A4BE36">
              <w:rPr>
                <w:rStyle w:val="Hipercze"/>
              </w:rPr>
              <w:t>3.</w:t>
            </w:r>
            <w:r>
              <w:tab/>
            </w:r>
            <w:r w:rsidR="09A4BE36" w:rsidRPr="09A4BE36">
              <w:rPr>
                <w:rStyle w:val="Hipercze"/>
              </w:rPr>
              <w:t>Okres realizacji</w:t>
            </w:r>
            <w:r>
              <w:tab/>
            </w:r>
            <w:r>
              <w:fldChar w:fldCharType="begin"/>
            </w:r>
            <w:r>
              <w:instrText>PAGEREF _Toc1989108994 \h</w:instrText>
            </w:r>
            <w:r>
              <w:fldChar w:fldCharType="separate"/>
            </w:r>
            <w:r w:rsidR="09A4BE36" w:rsidRPr="09A4BE36">
              <w:rPr>
                <w:rStyle w:val="Hipercze"/>
              </w:rPr>
              <w:t>6</w:t>
            </w:r>
            <w:r>
              <w:fldChar w:fldCharType="end"/>
            </w:r>
          </w:hyperlink>
        </w:p>
        <w:p w14:paraId="68F6BCBC" w14:textId="6C14A560" w:rsidR="0052527B" w:rsidRDefault="00DA38F6" w:rsidP="09A4BE36">
          <w:pPr>
            <w:pStyle w:val="Spistreci3"/>
            <w:tabs>
              <w:tab w:val="left" w:pos="960"/>
              <w:tab w:val="right" w:leader="dot" w:pos="9060"/>
            </w:tabs>
            <w:spacing w:before="80" w:after="60"/>
            <w:rPr>
              <w:rStyle w:val="Hipercze"/>
              <w:noProof/>
              <w:lang w:eastAsia="pl-PL"/>
            </w:rPr>
          </w:pPr>
          <w:hyperlink w:anchor="_Toc361983295">
            <w:r w:rsidR="09A4BE36" w:rsidRPr="09A4BE36">
              <w:rPr>
                <w:rStyle w:val="Hipercze"/>
              </w:rPr>
              <w:t>4.</w:t>
            </w:r>
            <w:r>
              <w:tab/>
            </w:r>
            <w:r w:rsidR="09A4BE36" w:rsidRPr="09A4BE36">
              <w:rPr>
                <w:rStyle w:val="Hipercze"/>
              </w:rPr>
              <w:t>Ścieżka ROZWÓJ - do 48 miesięcy Przeprowadzenie autodiagnozy</w:t>
            </w:r>
            <w:r>
              <w:tab/>
            </w:r>
            <w:r>
              <w:fldChar w:fldCharType="begin"/>
            </w:r>
            <w:r>
              <w:instrText>PAGEREF _Toc361983295 \h</w:instrText>
            </w:r>
            <w:r>
              <w:fldChar w:fldCharType="separate"/>
            </w:r>
            <w:r w:rsidR="09A4BE36" w:rsidRPr="09A4BE36">
              <w:rPr>
                <w:rStyle w:val="Hipercze"/>
              </w:rPr>
              <w:t>6</w:t>
            </w:r>
            <w:r>
              <w:fldChar w:fldCharType="end"/>
            </w:r>
          </w:hyperlink>
        </w:p>
        <w:p w14:paraId="5CB365D7" w14:textId="533FD41F" w:rsidR="0052527B" w:rsidRDefault="00DA38F6" w:rsidP="09A4BE36">
          <w:pPr>
            <w:pStyle w:val="Spistreci3"/>
            <w:tabs>
              <w:tab w:val="left" w:pos="960"/>
              <w:tab w:val="right" w:leader="dot" w:pos="9060"/>
            </w:tabs>
            <w:spacing w:before="80" w:after="60"/>
            <w:rPr>
              <w:rStyle w:val="Hipercze"/>
              <w:noProof/>
              <w:lang w:eastAsia="pl-PL"/>
            </w:rPr>
          </w:pPr>
          <w:hyperlink w:anchor="_Toc730591027">
            <w:r w:rsidR="09A4BE36" w:rsidRPr="09A4BE36">
              <w:rPr>
                <w:rStyle w:val="Hipercze"/>
              </w:rPr>
              <w:t>5.</w:t>
            </w:r>
            <w:r>
              <w:tab/>
            </w:r>
            <w:r w:rsidR="09A4BE36" w:rsidRPr="09A4BE36">
              <w:rPr>
                <w:rStyle w:val="Hipercze"/>
              </w:rPr>
              <w:t>Współpraca ze środowiskiem osób z niepełnosprawnościami</w:t>
            </w:r>
            <w:r>
              <w:tab/>
            </w:r>
            <w:r>
              <w:fldChar w:fldCharType="begin"/>
            </w:r>
            <w:r>
              <w:instrText>PAGEREF _Toc730591027 \h</w:instrText>
            </w:r>
            <w:r>
              <w:fldChar w:fldCharType="separate"/>
            </w:r>
            <w:r w:rsidR="09A4BE36" w:rsidRPr="09A4BE36">
              <w:rPr>
                <w:rStyle w:val="Hipercze"/>
              </w:rPr>
              <w:t>8</w:t>
            </w:r>
            <w:r>
              <w:fldChar w:fldCharType="end"/>
            </w:r>
          </w:hyperlink>
        </w:p>
        <w:p w14:paraId="6956D85F" w14:textId="4BBA124D" w:rsidR="0052527B" w:rsidRDefault="00DA38F6" w:rsidP="09A4BE36">
          <w:pPr>
            <w:pStyle w:val="Spistreci3"/>
            <w:tabs>
              <w:tab w:val="left" w:pos="960"/>
              <w:tab w:val="right" w:leader="dot" w:pos="9060"/>
            </w:tabs>
            <w:spacing w:before="80" w:after="60"/>
            <w:rPr>
              <w:rStyle w:val="Hipercze"/>
              <w:noProof/>
              <w:lang w:eastAsia="pl-PL"/>
            </w:rPr>
          </w:pPr>
          <w:hyperlink w:anchor="_Toc1695685645">
            <w:r w:rsidR="09A4BE36" w:rsidRPr="09A4BE36">
              <w:rPr>
                <w:rStyle w:val="Hipercze"/>
              </w:rPr>
              <w:t>6.</w:t>
            </w:r>
            <w:r>
              <w:tab/>
            </w:r>
            <w:r w:rsidR="09A4BE36" w:rsidRPr="09A4BE36">
              <w:rPr>
                <w:rStyle w:val="Hipercze"/>
              </w:rPr>
              <w:t>Trwałość</w:t>
            </w:r>
            <w:r>
              <w:tab/>
            </w:r>
            <w:r>
              <w:fldChar w:fldCharType="begin"/>
            </w:r>
            <w:r>
              <w:instrText>PAGEREF _Toc1695</w:instrText>
            </w:r>
            <w:r>
              <w:instrText>685645 \h</w:instrText>
            </w:r>
            <w:r>
              <w:fldChar w:fldCharType="separate"/>
            </w:r>
            <w:r w:rsidR="09A4BE36" w:rsidRPr="09A4BE36">
              <w:rPr>
                <w:rStyle w:val="Hipercze"/>
              </w:rPr>
              <w:t>10</w:t>
            </w:r>
            <w:r>
              <w:fldChar w:fldCharType="end"/>
            </w:r>
          </w:hyperlink>
        </w:p>
        <w:p w14:paraId="43B7AA99" w14:textId="3B69587D" w:rsidR="0052527B" w:rsidRDefault="00DA38F6" w:rsidP="09A4BE36">
          <w:pPr>
            <w:pStyle w:val="Spistreci3"/>
            <w:tabs>
              <w:tab w:val="left" w:pos="960"/>
              <w:tab w:val="right" w:leader="dot" w:pos="9060"/>
            </w:tabs>
            <w:spacing w:before="80" w:after="60"/>
            <w:rPr>
              <w:rStyle w:val="Hipercze"/>
              <w:noProof/>
              <w:lang w:eastAsia="pl-PL"/>
            </w:rPr>
          </w:pPr>
          <w:hyperlink w:anchor="_Toc1074688321">
            <w:r w:rsidR="09A4BE36" w:rsidRPr="09A4BE36">
              <w:rPr>
                <w:rStyle w:val="Hipercze"/>
              </w:rPr>
              <w:t>7.</w:t>
            </w:r>
            <w:r>
              <w:tab/>
            </w:r>
            <w:r w:rsidR="09A4BE36" w:rsidRPr="09A4BE36">
              <w:rPr>
                <w:rStyle w:val="Hipercze"/>
              </w:rPr>
              <w:t>Obszary</w:t>
            </w:r>
            <w:r>
              <w:tab/>
            </w:r>
            <w:r>
              <w:fldChar w:fldCharType="begin"/>
            </w:r>
            <w:r>
              <w:instrText>PAGEREF _Toc1074688321 \h</w:instrText>
            </w:r>
            <w:r>
              <w:fldChar w:fldCharType="separate"/>
            </w:r>
            <w:r w:rsidR="09A4BE36" w:rsidRPr="09A4BE36">
              <w:rPr>
                <w:rStyle w:val="Hipercze"/>
              </w:rPr>
              <w:t>10</w:t>
            </w:r>
            <w:r>
              <w:fldChar w:fldCharType="end"/>
            </w:r>
          </w:hyperlink>
        </w:p>
        <w:p w14:paraId="7818939C" w14:textId="58FDE72D" w:rsidR="0052527B" w:rsidRDefault="00DA38F6" w:rsidP="09A4BE36">
          <w:pPr>
            <w:pStyle w:val="Spistreci3"/>
            <w:tabs>
              <w:tab w:val="left" w:pos="960"/>
              <w:tab w:val="right" w:leader="dot" w:pos="9060"/>
            </w:tabs>
            <w:spacing w:before="80" w:after="60"/>
            <w:rPr>
              <w:rStyle w:val="Hipercze"/>
              <w:noProof/>
              <w:lang w:eastAsia="pl-PL"/>
            </w:rPr>
          </w:pPr>
          <w:hyperlink w:anchor="_Toc188114435">
            <w:r w:rsidR="09A4BE36" w:rsidRPr="09A4BE36">
              <w:rPr>
                <w:rStyle w:val="Hipercze"/>
              </w:rPr>
              <w:t>8.</w:t>
            </w:r>
            <w:r>
              <w:tab/>
            </w:r>
            <w:r w:rsidR="09A4BE36" w:rsidRPr="09A4BE36">
              <w:rPr>
                <w:rStyle w:val="Hipercze"/>
              </w:rPr>
              <w:t>Projektowanie uniwersalne</w:t>
            </w:r>
            <w:r>
              <w:tab/>
            </w:r>
            <w:r>
              <w:fldChar w:fldCharType="begin"/>
            </w:r>
            <w:r>
              <w:instrText>PAGEREF _Toc188114435 \h</w:instrText>
            </w:r>
            <w:r>
              <w:fldChar w:fldCharType="separate"/>
            </w:r>
            <w:r w:rsidR="09A4BE36" w:rsidRPr="09A4BE36">
              <w:rPr>
                <w:rStyle w:val="Hipercze"/>
              </w:rPr>
              <w:t>10</w:t>
            </w:r>
            <w:r>
              <w:fldChar w:fldCharType="end"/>
            </w:r>
          </w:hyperlink>
        </w:p>
        <w:p w14:paraId="61E3B451" w14:textId="4D93D1A2" w:rsidR="0052527B" w:rsidRDefault="00DA38F6" w:rsidP="09A4BE36">
          <w:pPr>
            <w:pStyle w:val="Spistreci3"/>
            <w:tabs>
              <w:tab w:val="left" w:pos="960"/>
              <w:tab w:val="right" w:leader="dot" w:pos="9060"/>
            </w:tabs>
            <w:spacing w:before="80" w:after="60"/>
            <w:rPr>
              <w:rStyle w:val="Hipercze"/>
              <w:noProof/>
              <w:lang w:eastAsia="pl-PL"/>
            </w:rPr>
          </w:pPr>
          <w:hyperlink w:anchor="_Toc1220930676">
            <w:r w:rsidR="09A4BE36" w:rsidRPr="09A4BE36">
              <w:rPr>
                <w:rStyle w:val="Hipercze"/>
              </w:rPr>
              <w:t>9.</w:t>
            </w:r>
            <w:r>
              <w:tab/>
            </w:r>
            <w:r w:rsidR="09A4BE36" w:rsidRPr="09A4BE36">
              <w:rPr>
                <w:rStyle w:val="Hipercze"/>
              </w:rPr>
              <w:t>Zamówienia udzielane w ramach projektu</w:t>
            </w:r>
            <w:r>
              <w:tab/>
            </w:r>
            <w:r>
              <w:fldChar w:fldCharType="begin"/>
            </w:r>
            <w:r>
              <w:instrText>PAGEREF _Toc1220930676 \h</w:instrText>
            </w:r>
            <w:r>
              <w:fldChar w:fldCharType="separate"/>
            </w:r>
            <w:r w:rsidR="09A4BE36" w:rsidRPr="09A4BE36">
              <w:rPr>
                <w:rStyle w:val="Hipercze"/>
              </w:rPr>
              <w:t>10</w:t>
            </w:r>
            <w:r>
              <w:fldChar w:fldCharType="end"/>
            </w:r>
          </w:hyperlink>
        </w:p>
        <w:p w14:paraId="77896FF3" w14:textId="1FB137D0" w:rsidR="0052527B" w:rsidRDefault="00DA38F6" w:rsidP="09A4BE36">
          <w:pPr>
            <w:pStyle w:val="Spistreci2"/>
            <w:tabs>
              <w:tab w:val="clear" w:pos="9062"/>
              <w:tab w:val="right" w:leader="dot" w:pos="9060"/>
            </w:tabs>
            <w:spacing w:before="80" w:after="60" w:line="360" w:lineRule="auto"/>
            <w:contextualSpacing w:val="0"/>
            <w:rPr>
              <w:rStyle w:val="Hipercze"/>
              <w:noProof/>
              <w:lang w:eastAsia="pl-PL"/>
            </w:rPr>
          </w:pPr>
          <w:hyperlink w:anchor="_Toc524297904">
            <w:r w:rsidR="09A4BE36" w:rsidRPr="09A4BE36">
              <w:rPr>
                <w:rStyle w:val="Hipercze"/>
              </w:rPr>
              <w:t>Szczegółowe wymogi dla ścieżek Start i Rozwój</w:t>
            </w:r>
            <w:r>
              <w:tab/>
            </w:r>
            <w:r>
              <w:fldChar w:fldCharType="begin"/>
            </w:r>
            <w:r>
              <w:instrText>PAGEREF _Toc524297904 \h</w:instrText>
            </w:r>
            <w:r>
              <w:fldChar w:fldCharType="separate"/>
            </w:r>
            <w:r w:rsidR="09A4BE36" w:rsidRPr="09A4BE36">
              <w:rPr>
                <w:rStyle w:val="Hipercze"/>
              </w:rPr>
              <w:t>11</w:t>
            </w:r>
            <w:r>
              <w:fldChar w:fldCharType="end"/>
            </w:r>
          </w:hyperlink>
        </w:p>
        <w:p w14:paraId="6E98A606" w14:textId="4C6210A1" w:rsidR="0052527B" w:rsidRDefault="00DA38F6" w:rsidP="09A4BE36">
          <w:pPr>
            <w:pStyle w:val="Spistreci2"/>
            <w:tabs>
              <w:tab w:val="clear" w:pos="9062"/>
              <w:tab w:val="right" w:leader="dot" w:pos="9060"/>
            </w:tabs>
            <w:spacing w:before="80" w:after="60"/>
            <w:rPr>
              <w:rStyle w:val="Hipercze"/>
              <w:noProof/>
              <w:lang w:eastAsia="pl-PL"/>
            </w:rPr>
          </w:pPr>
          <w:hyperlink w:anchor="_Toc539776997">
            <w:r w:rsidR="09A4BE36" w:rsidRPr="09A4BE36">
              <w:rPr>
                <w:rStyle w:val="Hipercze"/>
              </w:rPr>
              <w:t>Ścieżka Start</w:t>
            </w:r>
            <w:r>
              <w:tab/>
            </w:r>
            <w:r>
              <w:fldChar w:fldCharType="begin"/>
            </w:r>
            <w:r>
              <w:instrText>PAGEREF _Toc539776997 \h</w:instrText>
            </w:r>
            <w:r>
              <w:fldChar w:fldCharType="separate"/>
            </w:r>
            <w:r w:rsidR="09A4BE36" w:rsidRPr="09A4BE36">
              <w:rPr>
                <w:rStyle w:val="Hipercze"/>
              </w:rPr>
              <w:t>22</w:t>
            </w:r>
            <w:r>
              <w:fldChar w:fldCharType="end"/>
            </w:r>
          </w:hyperlink>
        </w:p>
        <w:p w14:paraId="712631FB" w14:textId="4C4CA7C6" w:rsidR="0052527B" w:rsidRDefault="00DA38F6" w:rsidP="09A4BE36">
          <w:pPr>
            <w:pStyle w:val="Spistreci3"/>
            <w:tabs>
              <w:tab w:val="right" w:leader="dot" w:pos="9060"/>
            </w:tabs>
            <w:spacing w:before="80" w:after="60"/>
            <w:rPr>
              <w:rStyle w:val="Hipercze"/>
              <w:noProof/>
              <w:lang w:eastAsia="pl-PL"/>
            </w:rPr>
          </w:pPr>
          <w:hyperlink w:anchor="_Toc680489139">
            <w:r w:rsidR="09A4BE36" w:rsidRPr="09A4BE36">
              <w:rPr>
                <w:rStyle w:val="Hipercze"/>
              </w:rPr>
              <w:t>Opisy obszarów z przykładowymi działaniami</w:t>
            </w:r>
            <w:r>
              <w:tab/>
            </w:r>
            <w:r>
              <w:fldChar w:fldCharType="begin"/>
            </w:r>
            <w:r>
              <w:instrText>PAGEREF _Toc680489139 \h</w:instrText>
            </w:r>
            <w:r>
              <w:fldChar w:fldCharType="separate"/>
            </w:r>
            <w:r w:rsidR="09A4BE36" w:rsidRPr="09A4BE36">
              <w:rPr>
                <w:rStyle w:val="Hipercze"/>
              </w:rPr>
              <w:t>23</w:t>
            </w:r>
            <w:r>
              <w:fldChar w:fldCharType="end"/>
            </w:r>
          </w:hyperlink>
        </w:p>
        <w:p w14:paraId="6158697C" w14:textId="56222F93" w:rsidR="0052527B" w:rsidRDefault="00DA38F6" w:rsidP="09A4BE36">
          <w:pPr>
            <w:pStyle w:val="Spistreci2"/>
            <w:tabs>
              <w:tab w:val="clear" w:pos="9062"/>
              <w:tab w:val="right" w:leader="dot" w:pos="9060"/>
            </w:tabs>
            <w:spacing w:before="80" w:after="60"/>
            <w:rPr>
              <w:rStyle w:val="Hipercze"/>
              <w:noProof/>
              <w:lang w:eastAsia="pl-PL"/>
            </w:rPr>
          </w:pPr>
          <w:hyperlink w:anchor="_Toc1805549861">
            <w:r w:rsidR="09A4BE36" w:rsidRPr="09A4BE36">
              <w:rPr>
                <w:rStyle w:val="Hipercze"/>
              </w:rPr>
              <w:t>Ścieżka Rozwój</w:t>
            </w:r>
            <w:r>
              <w:tab/>
            </w:r>
            <w:r>
              <w:fldChar w:fldCharType="begin"/>
            </w:r>
            <w:r>
              <w:instrText>PAGEREF _Toc1805549861 \h</w:instrText>
            </w:r>
            <w:r>
              <w:fldChar w:fldCharType="separate"/>
            </w:r>
            <w:r w:rsidR="09A4BE36" w:rsidRPr="09A4BE36">
              <w:rPr>
                <w:rStyle w:val="Hipercze"/>
              </w:rPr>
              <w:t>35</w:t>
            </w:r>
            <w:r>
              <w:fldChar w:fldCharType="end"/>
            </w:r>
          </w:hyperlink>
        </w:p>
        <w:p w14:paraId="17D3AB44" w14:textId="69BD63EC" w:rsidR="0052527B" w:rsidRDefault="00DA38F6" w:rsidP="09A4BE36">
          <w:pPr>
            <w:pStyle w:val="Spistreci3"/>
            <w:tabs>
              <w:tab w:val="right" w:leader="dot" w:pos="9060"/>
            </w:tabs>
            <w:spacing w:before="80" w:after="60"/>
            <w:rPr>
              <w:rStyle w:val="Hipercze"/>
              <w:noProof/>
              <w:lang w:eastAsia="pl-PL"/>
            </w:rPr>
          </w:pPr>
          <w:hyperlink w:anchor="_Toc181771523">
            <w:r w:rsidR="09A4BE36" w:rsidRPr="09A4BE36">
              <w:rPr>
                <w:rStyle w:val="Hipercze"/>
              </w:rPr>
              <w:t>Opisy obszarów z przykładowymi działaniami</w:t>
            </w:r>
            <w:r>
              <w:tab/>
            </w:r>
            <w:r>
              <w:fldChar w:fldCharType="begin"/>
            </w:r>
            <w:r>
              <w:instrText>PAGEREF _Toc181771523 \h</w:instrText>
            </w:r>
            <w:r>
              <w:fldChar w:fldCharType="separate"/>
            </w:r>
            <w:r w:rsidR="09A4BE36" w:rsidRPr="09A4BE36">
              <w:rPr>
                <w:rStyle w:val="Hipercze"/>
              </w:rPr>
              <w:t>35</w:t>
            </w:r>
            <w:r>
              <w:fldChar w:fldCharType="end"/>
            </w:r>
          </w:hyperlink>
          <w:r>
            <w:fldChar w:fldCharType="end"/>
          </w:r>
        </w:p>
      </w:sdtContent>
    </w:sdt>
    <w:p w14:paraId="5960407D" w14:textId="2637ED86" w:rsidR="00C95103" w:rsidRPr="0096129A" w:rsidRDefault="00C95103" w:rsidP="00317D81">
      <w:pPr>
        <w:pStyle w:val="Spistreci3"/>
        <w:tabs>
          <w:tab w:val="right" w:leader="dot" w:pos="9060"/>
        </w:tabs>
        <w:spacing w:before="80" w:after="60"/>
        <w:ind w:left="0"/>
        <w:rPr>
          <w:rStyle w:val="Hipercze"/>
          <w:rFonts w:ascii="Verdana" w:hAnsi="Verdana"/>
          <w:noProof/>
          <w:lang w:eastAsia="pl-PL"/>
        </w:rPr>
      </w:pPr>
    </w:p>
    <w:p w14:paraId="082B7819" w14:textId="4EA6099D" w:rsidR="00D348D8" w:rsidRPr="00E22A69" w:rsidRDefault="0B5BD3AC" w:rsidP="00317D81">
      <w:pPr>
        <w:pStyle w:val="Nagwek2"/>
      </w:pPr>
      <w:bookmarkStart w:id="0" w:name="_Toc2030202652"/>
      <w:r>
        <w:t>Wstęp</w:t>
      </w:r>
      <w:bookmarkEnd w:id="0"/>
    </w:p>
    <w:p w14:paraId="62277DF9" w14:textId="35906559" w:rsidR="536E8725" w:rsidRPr="0096129A" w:rsidRDefault="74C6FEB4" w:rsidP="00317D81">
      <w:pPr>
        <w:rPr>
          <w:rFonts w:ascii="Verdana" w:eastAsia="Arial" w:hAnsi="Verdana" w:cs="Arial"/>
          <w:color w:val="000000" w:themeColor="text1"/>
          <w:szCs w:val="24"/>
        </w:rPr>
      </w:pPr>
      <w:r w:rsidRPr="0096129A">
        <w:rPr>
          <w:rFonts w:ascii="Verdana" w:eastAsia="Arial" w:hAnsi="Verdana" w:cs="Arial"/>
          <w:szCs w:val="24"/>
        </w:rPr>
        <w:t>Uczelnie ubiegające się</w:t>
      </w:r>
      <w:r w:rsidR="00E22A69">
        <w:rPr>
          <w:rFonts w:ascii="Verdana" w:eastAsia="Arial" w:hAnsi="Verdana" w:cs="Arial"/>
          <w:szCs w:val="24"/>
        </w:rPr>
        <w:t xml:space="preserve"> o </w:t>
      </w:r>
      <w:r w:rsidRPr="0096129A">
        <w:rPr>
          <w:rFonts w:ascii="Verdana" w:eastAsia="Arial" w:hAnsi="Verdana" w:cs="Arial"/>
          <w:szCs w:val="24"/>
        </w:rPr>
        <w:t>możliwość realizacji projektu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ramach niniejszego konkursu są zobowiązane przedstawi</w:t>
      </w:r>
      <w:r w:rsidR="00500B52">
        <w:rPr>
          <w:rFonts w:ascii="Verdana" w:eastAsia="Arial" w:hAnsi="Verdana" w:cs="Arial"/>
          <w:szCs w:val="24"/>
        </w:rPr>
        <w:t>a</w:t>
      </w:r>
      <w:r w:rsidRPr="0096129A">
        <w:rPr>
          <w:rFonts w:ascii="Verdana" w:eastAsia="Arial" w:hAnsi="Verdana" w:cs="Arial"/>
          <w:szCs w:val="24"/>
        </w:rPr>
        <w:t>ć we wniosku</w:t>
      </w:r>
      <w:r w:rsidR="00E22A69">
        <w:rPr>
          <w:rFonts w:ascii="Verdana" w:eastAsia="Arial" w:hAnsi="Verdana" w:cs="Arial"/>
          <w:szCs w:val="24"/>
        </w:rPr>
        <w:t xml:space="preserve"> o </w:t>
      </w:r>
      <w:r w:rsidRPr="0096129A">
        <w:rPr>
          <w:rFonts w:ascii="Verdana" w:eastAsia="Arial" w:hAnsi="Verdana" w:cs="Arial"/>
          <w:szCs w:val="24"/>
        </w:rPr>
        <w:t>dofinansowanie sposób realizacji zaplanowanych działań zgodnie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Pr="0096129A">
        <w:rPr>
          <w:rFonts w:ascii="Verdana" w:eastAsia="Arial" w:hAnsi="Verdana" w:cs="Arial"/>
          <w:szCs w:val="24"/>
        </w:rPr>
        <w:t>celami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0096129A">
        <w:rPr>
          <w:rFonts w:ascii="Verdana" w:eastAsia="Arial" w:hAnsi="Verdana" w:cs="Arial"/>
          <w:szCs w:val="24"/>
        </w:rPr>
        <w:t>zapisami Konwencji ONZ</w:t>
      </w:r>
      <w:r w:rsidR="00E22A69">
        <w:rPr>
          <w:rFonts w:ascii="Verdana" w:eastAsia="Arial" w:hAnsi="Verdana" w:cs="Arial"/>
          <w:szCs w:val="24"/>
        </w:rPr>
        <w:t xml:space="preserve"> o </w:t>
      </w:r>
      <w:r w:rsidRPr="0096129A">
        <w:rPr>
          <w:rFonts w:ascii="Verdana" w:eastAsia="Arial" w:hAnsi="Verdana" w:cs="Arial"/>
          <w:szCs w:val="24"/>
        </w:rPr>
        <w:t xml:space="preserve">prawach osób niepełnosprawnych. </w:t>
      </w:r>
    </w:p>
    <w:p w14:paraId="5650A170" w14:textId="7F8CCCB6" w:rsidR="536E8725" w:rsidRPr="0096129A" w:rsidRDefault="57B65E49" w:rsidP="00317D81">
      <w:pPr>
        <w:rPr>
          <w:rFonts w:ascii="Verdana" w:eastAsia="Arial" w:hAnsi="Verdana" w:cs="Arial"/>
          <w:szCs w:val="24"/>
        </w:rPr>
      </w:pPr>
      <w:r w:rsidRPr="5359CD3F">
        <w:rPr>
          <w:rFonts w:ascii="Verdana" w:eastAsia="Arial" w:hAnsi="Verdana" w:cs="Arial"/>
          <w:szCs w:val="24"/>
        </w:rPr>
        <w:t>W szczególności dotyczy to zapewnienia dostępności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="4F7FF7D7" w:rsidRPr="5359CD3F">
        <w:rPr>
          <w:rFonts w:ascii="Verdana" w:eastAsia="Arial" w:hAnsi="Verdana" w:cs="Arial"/>
          <w:szCs w:val="24"/>
        </w:rPr>
        <w:t xml:space="preserve">uwzględnieniem potrzeb wszystkich </w:t>
      </w:r>
      <w:r w:rsidRPr="5359CD3F">
        <w:rPr>
          <w:rFonts w:ascii="Verdana" w:eastAsia="Arial" w:hAnsi="Verdana" w:cs="Arial"/>
          <w:szCs w:val="24"/>
        </w:rPr>
        <w:t>grup osób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Pr="5359CD3F">
        <w:rPr>
          <w:rFonts w:ascii="Verdana" w:eastAsia="Arial" w:hAnsi="Verdana" w:cs="Arial"/>
          <w:szCs w:val="24"/>
        </w:rPr>
        <w:t>niepełnosprawnościami zgodnie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Pr="5359CD3F">
        <w:rPr>
          <w:rFonts w:ascii="Verdana" w:eastAsia="Arial" w:hAnsi="Verdana" w:cs="Arial"/>
          <w:szCs w:val="24"/>
        </w:rPr>
        <w:t xml:space="preserve">poniżej </w:t>
      </w:r>
      <w:r w:rsidRPr="5359CD3F">
        <w:rPr>
          <w:rFonts w:ascii="Verdana" w:eastAsia="Arial" w:hAnsi="Verdana" w:cs="Arial"/>
          <w:szCs w:val="24"/>
        </w:rPr>
        <w:lastRenderedPageBreak/>
        <w:t>przytoczoną definicją os</w:t>
      </w:r>
      <w:r w:rsidR="23B87154" w:rsidRPr="5359CD3F">
        <w:rPr>
          <w:rFonts w:ascii="Verdana" w:eastAsia="Arial" w:hAnsi="Verdana" w:cs="Arial"/>
          <w:szCs w:val="24"/>
        </w:rPr>
        <w:t>oby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Pr="5359CD3F">
        <w:rPr>
          <w:rFonts w:ascii="Verdana" w:eastAsia="Arial" w:hAnsi="Verdana" w:cs="Arial"/>
          <w:szCs w:val="24"/>
        </w:rPr>
        <w:t>niepełnospr</w:t>
      </w:r>
      <w:r w:rsidR="5B6A7FD6" w:rsidRPr="5359CD3F">
        <w:rPr>
          <w:rFonts w:ascii="Verdana" w:eastAsia="Arial" w:hAnsi="Verdana" w:cs="Arial"/>
          <w:szCs w:val="24"/>
        </w:rPr>
        <w:t>awnością</w:t>
      </w:r>
      <w:r w:rsidRPr="5359CD3F">
        <w:rPr>
          <w:rFonts w:ascii="Verdana" w:eastAsia="Arial" w:hAnsi="Verdana" w:cs="Arial"/>
          <w:szCs w:val="24"/>
        </w:rPr>
        <w:t>,</w:t>
      </w:r>
      <w:r w:rsidR="00E22A69">
        <w:rPr>
          <w:rFonts w:ascii="Verdana" w:eastAsia="Arial" w:hAnsi="Verdana" w:cs="Arial"/>
          <w:szCs w:val="24"/>
        </w:rPr>
        <w:t xml:space="preserve"> a </w:t>
      </w:r>
      <w:r w:rsidRPr="5359CD3F">
        <w:rPr>
          <w:rFonts w:ascii="Verdana" w:eastAsia="Arial" w:hAnsi="Verdana" w:cs="Arial"/>
          <w:szCs w:val="24"/>
        </w:rPr>
        <w:t>także realizacji modelu prawno</w:t>
      </w:r>
      <w:r w:rsidR="008433D6">
        <w:rPr>
          <w:rFonts w:ascii="Verdana" w:eastAsia="Arial" w:hAnsi="Verdana" w:cs="Arial"/>
          <w:szCs w:val="24"/>
        </w:rPr>
        <w:t>-</w:t>
      </w:r>
      <w:r w:rsidRPr="5359CD3F">
        <w:rPr>
          <w:rFonts w:ascii="Verdana" w:eastAsia="Arial" w:hAnsi="Verdana" w:cs="Arial"/>
          <w:szCs w:val="24"/>
        </w:rPr>
        <w:t>człowieczego</w:t>
      </w:r>
      <w:r w:rsidR="51CE6E67" w:rsidRPr="5359CD3F">
        <w:rPr>
          <w:rFonts w:ascii="Verdana" w:eastAsia="Arial" w:hAnsi="Verdana" w:cs="Arial"/>
          <w:szCs w:val="24"/>
        </w:rPr>
        <w:t>,</w:t>
      </w:r>
      <w:r w:rsidRPr="5359CD3F">
        <w:rPr>
          <w:rFonts w:ascii="Verdana" w:eastAsia="Arial" w:hAnsi="Verdana" w:cs="Arial"/>
          <w:szCs w:val="24"/>
        </w:rPr>
        <w:t xml:space="preserve"> gwarantującego równość praw osób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Pr="5359CD3F">
        <w:rPr>
          <w:rFonts w:ascii="Verdana" w:eastAsia="Arial" w:hAnsi="Verdana" w:cs="Arial"/>
          <w:szCs w:val="24"/>
        </w:rPr>
        <w:t xml:space="preserve">niepełnosprawnościami. </w:t>
      </w:r>
    </w:p>
    <w:p w14:paraId="74C607B3" w14:textId="158ACAAB" w:rsidR="536E8725" w:rsidRPr="0096129A" w:rsidRDefault="69863BFA" w:rsidP="420412C7">
      <w:pPr>
        <w:rPr>
          <w:rFonts w:ascii="Verdana" w:eastAsia="Arial" w:hAnsi="Verdana" w:cs="Arial"/>
          <w:color w:val="000000" w:themeColor="text1"/>
        </w:rPr>
      </w:pPr>
      <w:r w:rsidRPr="420412C7">
        <w:rPr>
          <w:rFonts w:ascii="Verdana" w:eastAsia="Arial" w:hAnsi="Verdana" w:cs="Arial"/>
        </w:rPr>
        <w:t>Realizacja projektu</w:t>
      </w:r>
      <w:r w:rsidR="5CF0E8CF" w:rsidRPr="420412C7">
        <w:rPr>
          <w:rFonts w:ascii="Verdana" w:eastAsia="Arial" w:hAnsi="Verdana" w:cs="Arial"/>
        </w:rPr>
        <w:t>,</w:t>
      </w:r>
      <w:r w:rsidRPr="420412C7">
        <w:rPr>
          <w:rFonts w:ascii="Verdana" w:eastAsia="Arial" w:hAnsi="Verdana" w:cs="Arial"/>
          <w:color w:val="000000" w:themeColor="text1"/>
        </w:rPr>
        <w:t xml:space="preserve"> niezależnie</w:t>
      </w:r>
      <w:r w:rsidR="00E22A69" w:rsidRPr="420412C7">
        <w:rPr>
          <w:rFonts w:ascii="Verdana" w:eastAsia="Arial" w:hAnsi="Verdana" w:cs="Arial"/>
          <w:color w:val="000000" w:themeColor="text1"/>
        </w:rPr>
        <w:t xml:space="preserve"> od </w:t>
      </w:r>
      <w:r w:rsidRPr="420412C7">
        <w:rPr>
          <w:rFonts w:ascii="Verdana" w:eastAsia="Arial" w:hAnsi="Verdana" w:cs="Arial"/>
          <w:color w:val="000000" w:themeColor="text1"/>
        </w:rPr>
        <w:t>wybranej ścieżki</w:t>
      </w:r>
      <w:r w:rsidR="7DB0B167" w:rsidRPr="420412C7">
        <w:rPr>
          <w:rFonts w:ascii="Verdana" w:eastAsia="Arial" w:hAnsi="Verdana" w:cs="Arial"/>
          <w:color w:val="000000" w:themeColor="text1"/>
        </w:rPr>
        <w:t>,</w:t>
      </w:r>
      <w:r w:rsidRPr="420412C7">
        <w:rPr>
          <w:rFonts w:ascii="Verdana" w:eastAsia="Arial" w:hAnsi="Verdana" w:cs="Arial"/>
          <w:color w:val="000000" w:themeColor="text1"/>
        </w:rPr>
        <w:t xml:space="preserve"> ma służyć wzrostowi szeroko rozumianej dostępności uczelni dla osób</w:t>
      </w:r>
      <w:r w:rsidR="00E22A69" w:rsidRPr="420412C7">
        <w:rPr>
          <w:rFonts w:ascii="Verdana" w:eastAsia="Arial" w:hAnsi="Verdana" w:cs="Arial"/>
          <w:color w:val="000000" w:themeColor="text1"/>
        </w:rPr>
        <w:t xml:space="preserve"> </w:t>
      </w:r>
      <w:r w:rsidR="00E22A69" w:rsidRPr="0257A335">
        <w:rPr>
          <w:rFonts w:ascii="Verdana" w:eastAsia="Arial" w:hAnsi="Verdana" w:cs="Arial"/>
          <w:color w:val="000000" w:themeColor="text1"/>
        </w:rPr>
        <w:t>z</w:t>
      </w:r>
      <w:r w:rsidR="24E77ADE" w:rsidRPr="0257A335">
        <w:rPr>
          <w:rFonts w:ascii="Verdana" w:eastAsia="Arial" w:hAnsi="Verdana" w:cs="Arial"/>
          <w:color w:val="000000" w:themeColor="text1"/>
        </w:rPr>
        <w:t>e</w:t>
      </w:r>
      <w:r w:rsidR="00E22A69" w:rsidRPr="0257A335">
        <w:rPr>
          <w:rFonts w:ascii="Verdana" w:eastAsia="Arial" w:hAnsi="Verdana" w:cs="Arial"/>
          <w:color w:val="000000" w:themeColor="text1"/>
        </w:rPr>
        <w:t> </w:t>
      </w:r>
      <w:r w:rsidR="08559FF0" w:rsidRPr="0257A335">
        <w:rPr>
          <w:rFonts w:ascii="Verdana" w:eastAsia="Arial" w:hAnsi="Verdana" w:cs="Arial"/>
          <w:color w:val="000000" w:themeColor="text1"/>
        </w:rPr>
        <w:t xml:space="preserve">szczególnymi potrzebami (w tym osób </w:t>
      </w:r>
      <w:r w:rsidR="00E22A69" w:rsidRPr="420412C7">
        <w:rPr>
          <w:rFonts w:ascii="Verdana" w:eastAsia="Arial" w:hAnsi="Verdana" w:cs="Arial"/>
          <w:color w:val="000000" w:themeColor="text1"/>
        </w:rPr>
        <w:t>z</w:t>
      </w:r>
      <w:r w:rsidR="08559FF0" w:rsidRPr="0257A335">
        <w:rPr>
          <w:rFonts w:ascii="Verdana" w:eastAsia="Arial" w:hAnsi="Verdana" w:cs="Arial"/>
          <w:color w:val="000000" w:themeColor="text1"/>
        </w:rPr>
        <w:t xml:space="preserve"> </w:t>
      </w:r>
      <w:r w:rsidR="08559FF0" w:rsidRPr="7D623A69">
        <w:rPr>
          <w:rFonts w:ascii="Verdana" w:eastAsia="Arial" w:hAnsi="Verdana" w:cs="Arial"/>
          <w:color w:val="000000" w:themeColor="text1"/>
        </w:rPr>
        <w:t>niepełnosprawnościami</w:t>
      </w:r>
      <w:r w:rsidR="08559FF0" w:rsidRPr="4114541D">
        <w:rPr>
          <w:rFonts w:ascii="Verdana" w:eastAsia="Arial" w:hAnsi="Verdana" w:cs="Arial"/>
          <w:color w:val="000000" w:themeColor="text1"/>
        </w:rPr>
        <w:t>)</w:t>
      </w:r>
      <w:r w:rsidRPr="4114541D">
        <w:rPr>
          <w:rFonts w:ascii="Verdana" w:eastAsia="Arial" w:hAnsi="Verdana" w:cs="Arial"/>
          <w:color w:val="000000" w:themeColor="text1"/>
        </w:rPr>
        <w:t>:</w:t>
      </w:r>
      <w:r w:rsidRPr="420412C7">
        <w:rPr>
          <w:rFonts w:ascii="Verdana" w:eastAsia="Arial" w:hAnsi="Verdana" w:cs="Arial"/>
          <w:color w:val="000000" w:themeColor="text1"/>
        </w:rPr>
        <w:t xml:space="preserve"> studentów</w:t>
      </w:r>
      <w:r w:rsidR="54EF717D" w:rsidRPr="420412C7">
        <w:rPr>
          <w:rFonts w:ascii="Verdana" w:eastAsia="Arial" w:hAnsi="Verdana" w:cs="Arial"/>
          <w:color w:val="000000" w:themeColor="text1"/>
        </w:rPr>
        <w:t>/ek</w:t>
      </w:r>
      <w:r w:rsidRPr="420412C7">
        <w:rPr>
          <w:rFonts w:ascii="Verdana" w:eastAsia="Arial" w:hAnsi="Verdana" w:cs="Arial"/>
          <w:color w:val="000000" w:themeColor="text1"/>
        </w:rPr>
        <w:t>, doktorantów</w:t>
      </w:r>
      <w:r w:rsidR="6824EE70" w:rsidRPr="420412C7">
        <w:rPr>
          <w:rFonts w:ascii="Verdana" w:eastAsia="Arial" w:hAnsi="Verdana" w:cs="Arial"/>
          <w:color w:val="000000" w:themeColor="text1"/>
        </w:rPr>
        <w:t>/ek</w:t>
      </w:r>
      <w:r w:rsidR="5D86FA97" w:rsidRPr="6DFE5489">
        <w:rPr>
          <w:rFonts w:ascii="Verdana" w:eastAsia="Arial" w:hAnsi="Verdana" w:cs="Arial"/>
          <w:color w:val="000000" w:themeColor="text1"/>
        </w:rPr>
        <w:t xml:space="preserve">, </w:t>
      </w:r>
      <w:r w:rsidR="282885A8" w:rsidRPr="420412C7">
        <w:rPr>
          <w:rFonts w:ascii="Verdana" w:eastAsia="Arial" w:hAnsi="Verdana" w:cs="Arial"/>
          <w:color w:val="000000" w:themeColor="text1"/>
        </w:rPr>
        <w:t>kadry uczelni</w:t>
      </w:r>
      <w:r w:rsidR="5298E61F" w:rsidRPr="3B2874B2">
        <w:rPr>
          <w:rFonts w:ascii="Verdana" w:eastAsia="Arial" w:hAnsi="Verdana" w:cs="Arial"/>
          <w:color w:val="000000" w:themeColor="text1"/>
        </w:rPr>
        <w:t xml:space="preserve">, </w:t>
      </w:r>
      <w:r w:rsidR="5298E61F" w:rsidRPr="2421A589">
        <w:rPr>
          <w:rFonts w:ascii="Verdana" w:eastAsia="Arial" w:hAnsi="Verdana" w:cs="Arial"/>
          <w:color w:val="000000" w:themeColor="text1"/>
        </w:rPr>
        <w:t>kontrahentów</w:t>
      </w:r>
      <w:r w:rsidR="5298E61F" w:rsidRPr="7293A742">
        <w:rPr>
          <w:rFonts w:ascii="Verdana" w:eastAsia="Arial" w:hAnsi="Verdana" w:cs="Arial"/>
          <w:color w:val="000000" w:themeColor="text1"/>
        </w:rPr>
        <w:t>/ek</w:t>
      </w:r>
      <w:r w:rsidR="1CE73ED9" w:rsidRPr="6DFE5489">
        <w:rPr>
          <w:rFonts w:ascii="Verdana" w:eastAsia="Arial" w:hAnsi="Verdana" w:cs="Arial"/>
          <w:color w:val="000000" w:themeColor="text1"/>
        </w:rPr>
        <w:t xml:space="preserve"> oraz </w:t>
      </w:r>
      <w:r w:rsidR="1CE73ED9" w:rsidRPr="22E91E78">
        <w:rPr>
          <w:rFonts w:ascii="Verdana" w:eastAsia="Arial" w:hAnsi="Verdana" w:cs="Arial"/>
          <w:color w:val="000000" w:themeColor="text1"/>
        </w:rPr>
        <w:t xml:space="preserve">osób korzystających z </w:t>
      </w:r>
      <w:r w:rsidR="1CE73ED9" w:rsidRPr="127A2E9A">
        <w:rPr>
          <w:rFonts w:ascii="Verdana" w:eastAsia="Arial" w:hAnsi="Verdana" w:cs="Arial"/>
          <w:color w:val="000000" w:themeColor="text1"/>
        </w:rPr>
        <w:t>oferty</w:t>
      </w:r>
      <w:r w:rsidR="1CE73ED9" w:rsidRPr="22E91E78">
        <w:rPr>
          <w:rFonts w:ascii="Verdana" w:eastAsia="Arial" w:hAnsi="Verdana" w:cs="Arial"/>
          <w:color w:val="000000" w:themeColor="text1"/>
        </w:rPr>
        <w:t xml:space="preserve"> </w:t>
      </w:r>
      <w:r w:rsidR="1CE73ED9" w:rsidRPr="12070B39">
        <w:rPr>
          <w:rFonts w:ascii="Verdana" w:eastAsia="Arial" w:hAnsi="Verdana" w:cs="Arial"/>
          <w:color w:val="000000" w:themeColor="text1"/>
        </w:rPr>
        <w:t>uczelni</w:t>
      </w:r>
      <w:r w:rsidRPr="3B2874B2">
        <w:rPr>
          <w:rFonts w:ascii="Verdana" w:eastAsia="Arial" w:hAnsi="Verdana" w:cs="Arial"/>
          <w:color w:val="000000" w:themeColor="text1"/>
        </w:rPr>
        <w:t>.</w:t>
      </w:r>
    </w:p>
    <w:p w14:paraId="036E2F14" w14:textId="406BE858" w:rsidR="536E8725" w:rsidRPr="0096129A" w:rsidRDefault="69863BFA" w:rsidP="68500387">
      <w:pPr>
        <w:rPr>
          <w:rFonts w:ascii="Verdana" w:eastAsia="Arial" w:hAnsi="Verdana" w:cs="Arial"/>
          <w:color w:val="000000" w:themeColor="text1"/>
        </w:rPr>
      </w:pPr>
      <w:r w:rsidRPr="68500387">
        <w:rPr>
          <w:rFonts w:ascii="Verdana" w:eastAsia="Arial" w:hAnsi="Verdana" w:cs="Arial"/>
          <w:color w:val="000000" w:themeColor="text1"/>
        </w:rPr>
        <w:t xml:space="preserve">Ścieżka </w:t>
      </w:r>
      <w:r w:rsidR="16DEACB8" w:rsidRPr="68500387">
        <w:rPr>
          <w:rFonts w:ascii="Verdana" w:eastAsia="Arial" w:hAnsi="Verdana" w:cs="Arial"/>
          <w:color w:val="000000" w:themeColor="text1"/>
        </w:rPr>
        <w:t xml:space="preserve">Start </w:t>
      </w:r>
      <w:r w:rsidR="60119B2C" w:rsidRPr="68500387">
        <w:rPr>
          <w:rFonts w:ascii="Verdana" w:eastAsia="Arial" w:hAnsi="Verdana" w:cs="Arial"/>
          <w:color w:val="000000" w:themeColor="text1"/>
        </w:rPr>
        <w:t xml:space="preserve">ku </w:t>
      </w:r>
      <w:r w:rsidR="16DEACB8" w:rsidRPr="68500387">
        <w:rPr>
          <w:rFonts w:ascii="Verdana" w:eastAsia="Arial" w:hAnsi="Verdana" w:cs="Arial"/>
          <w:color w:val="000000" w:themeColor="text1"/>
        </w:rPr>
        <w:t>dostępności</w:t>
      </w:r>
      <w:r w:rsidRPr="68500387">
        <w:rPr>
          <w:rFonts w:ascii="Verdana" w:eastAsia="Arial" w:hAnsi="Verdana" w:cs="Arial"/>
          <w:color w:val="000000" w:themeColor="text1"/>
        </w:rPr>
        <w:t xml:space="preserve"> </w:t>
      </w:r>
      <w:r w:rsidR="7A9BF917" w:rsidRPr="68500387">
        <w:rPr>
          <w:rFonts w:ascii="Verdana" w:eastAsia="Arial" w:hAnsi="Verdana" w:cs="Arial"/>
          <w:color w:val="000000" w:themeColor="text1"/>
        </w:rPr>
        <w:t>(</w:t>
      </w:r>
      <w:r w:rsidR="00C34A37" w:rsidRPr="68500387">
        <w:rPr>
          <w:rFonts w:ascii="Verdana" w:eastAsia="Arial" w:hAnsi="Verdana" w:cs="Arial"/>
          <w:color w:val="000000" w:themeColor="text1"/>
        </w:rPr>
        <w:t>START</w:t>
      </w:r>
      <w:r w:rsidR="58ECA3DD" w:rsidRPr="68500387">
        <w:rPr>
          <w:rFonts w:ascii="Verdana" w:eastAsia="Arial" w:hAnsi="Verdana" w:cs="Arial"/>
          <w:color w:val="000000" w:themeColor="text1"/>
        </w:rPr>
        <w:t>, SD</w:t>
      </w:r>
      <w:r w:rsidR="7A9BF917" w:rsidRPr="68500387">
        <w:rPr>
          <w:rFonts w:ascii="Verdana" w:eastAsia="Arial" w:hAnsi="Verdana" w:cs="Arial"/>
          <w:color w:val="000000" w:themeColor="text1"/>
        </w:rPr>
        <w:t xml:space="preserve">) </w:t>
      </w:r>
      <w:r w:rsidRPr="68500387">
        <w:rPr>
          <w:rFonts w:ascii="Verdana" w:eastAsia="Arial" w:hAnsi="Verdana" w:cs="Arial"/>
          <w:color w:val="000000" w:themeColor="text1"/>
        </w:rPr>
        <w:t>przeznaczona jest dla uczelni, które rozpoczynają swoją drogę</w:t>
      </w:r>
      <w:r w:rsidR="00E22A69" w:rsidRPr="68500387">
        <w:rPr>
          <w:rFonts w:ascii="Verdana" w:eastAsia="Arial" w:hAnsi="Verdana" w:cs="Arial"/>
          <w:color w:val="000000" w:themeColor="text1"/>
        </w:rPr>
        <w:t xml:space="preserve"> z </w:t>
      </w:r>
      <w:r w:rsidRPr="68500387">
        <w:rPr>
          <w:rFonts w:ascii="Verdana" w:eastAsia="Arial" w:hAnsi="Verdana" w:cs="Arial"/>
          <w:color w:val="000000" w:themeColor="text1"/>
        </w:rPr>
        <w:t>dostępnością lub podjęły już pewne działania</w:t>
      </w:r>
      <w:r w:rsidR="00E22A69" w:rsidRPr="68500387">
        <w:rPr>
          <w:rFonts w:ascii="Verdana" w:eastAsia="Arial" w:hAnsi="Verdana" w:cs="Arial"/>
          <w:color w:val="000000" w:themeColor="text1"/>
        </w:rPr>
        <w:t xml:space="preserve"> w </w:t>
      </w:r>
      <w:r w:rsidRPr="68500387">
        <w:rPr>
          <w:rFonts w:ascii="Verdana" w:eastAsia="Arial" w:hAnsi="Verdana" w:cs="Arial"/>
          <w:color w:val="000000" w:themeColor="text1"/>
        </w:rPr>
        <w:t>tym zakresie, ale ich efekty są niewielkie. Realizacja projektu ma</w:t>
      </w:r>
      <w:r w:rsidR="00E22A69" w:rsidRPr="68500387">
        <w:rPr>
          <w:rFonts w:ascii="Verdana" w:eastAsia="Arial" w:hAnsi="Verdana" w:cs="Arial"/>
          <w:color w:val="000000" w:themeColor="text1"/>
        </w:rPr>
        <w:t xml:space="preserve"> w </w:t>
      </w:r>
      <w:r w:rsidRPr="68500387">
        <w:rPr>
          <w:rFonts w:ascii="Verdana" w:eastAsia="Arial" w:hAnsi="Verdana" w:cs="Arial"/>
          <w:color w:val="000000" w:themeColor="text1"/>
        </w:rPr>
        <w:t>ich przypadku stworzyć stabilną bazę</w:t>
      </w:r>
      <w:r w:rsidR="00E22A69" w:rsidRPr="68500387">
        <w:rPr>
          <w:rFonts w:ascii="Verdana" w:eastAsia="Arial" w:hAnsi="Verdana" w:cs="Arial"/>
          <w:color w:val="000000" w:themeColor="text1"/>
        </w:rPr>
        <w:t xml:space="preserve"> do </w:t>
      </w:r>
      <w:r w:rsidRPr="68500387">
        <w:rPr>
          <w:rFonts w:ascii="Verdana" w:eastAsia="Arial" w:hAnsi="Verdana" w:cs="Arial"/>
          <w:color w:val="000000" w:themeColor="text1"/>
        </w:rPr>
        <w:t>dalszego rozwoju,</w:t>
      </w:r>
      <w:r w:rsidR="00E22A69" w:rsidRPr="68500387">
        <w:rPr>
          <w:rFonts w:ascii="Verdana" w:eastAsia="Arial" w:hAnsi="Verdana" w:cs="Arial"/>
          <w:color w:val="000000" w:themeColor="text1"/>
        </w:rPr>
        <w:t xml:space="preserve"> z </w:t>
      </w:r>
      <w:r w:rsidRPr="68500387">
        <w:rPr>
          <w:rFonts w:ascii="Verdana" w:eastAsia="Arial" w:hAnsi="Verdana" w:cs="Arial"/>
          <w:color w:val="000000" w:themeColor="text1"/>
        </w:rPr>
        <w:t>której już</w:t>
      </w:r>
      <w:r w:rsidR="00E22A69" w:rsidRPr="68500387">
        <w:rPr>
          <w:rFonts w:ascii="Verdana" w:eastAsia="Arial" w:hAnsi="Verdana" w:cs="Arial"/>
          <w:color w:val="000000" w:themeColor="text1"/>
        </w:rPr>
        <w:t xml:space="preserve"> w </w:t>
      </w:r>
      <w:r w:rsidRPr="68500387">
        <w:rPr>
          <w:rFonts w:ascii="Verdana" w:eastAsia="Arial" w:hAnsi="Verdana" w:cs="Arial"/>
          <w:color w:val="000000" w:themeColor="text1"/>
        </w:rPr>
        <w:t xml:space="preserve">trakcie </w:t>
      </w:r>
      <w:r w:rsidR="007B1AE0" w:rsidRPr="68500387">
        <w:rPr>
          <w:rFonts w:ascii="Verdana" w:eastAsia="Arial" w:hAnsi="Verdana" w:cs="Arial"/>
          <w:color w:val="000000" w:themeColor="text1"/>
        </w:rPr>
        <w:t xml:space="preserve">trwania </w:t>
      </w:r>
      <w:r w:rsidRPr="68500387">
        <w:rPr>
          <w:rFonts w:ascii="Verdana" w:eastAsia="Arial" w:hAnsi="Verdana" w:cs="Arial"/>
          <w:color w:val="000000" w:themeColor="text1"/>
        </w:rPr>
        <w:t>projektu korzystać będą mogły osoby</w:t>
      </w:r>
      <w:r w:rsidR="00E22A69" w:rsidRPr="68500387">
        <w:rPr>
          <w:rFonts w:ascii="Verdana" w:eastAsia="Arial" w:hAnsi="Verdana" w:cs="Arial"/>
          <w:color w:val="000000" w:themeColor="text1"/>
        </w:rPr>
        <w:t xml:space="preserve"> z </w:t>
      </w:r>
      <w:r w:rsidRPr="68500387">
        <w:rPr>
          <w:rFonts w:ascii="Verdana" w:eastAsia="Arial" w:hAnsi="Verdana" w:cs="Arial"/>
          <w:color w:val="000000" w:themeColor="text1"/>
        </w:rPr>
        <w:t>niepełnosprawnościami – bezpośrednio</w:t>
      </w:r>
      <w:r w:rsidR="00E22A69" w:rsidRPr="68500387">
        <w:rPr>
          <w:rFonts w:ascii="Verdana" w:eastAsia="Arial" w:hAnsi="Verdana" w:cs="Arial"/>
          <w:color w:val="000000" w:themeColor="text1"/>
        </w:rPr>
        <w:t xml:space="preserve"> i </w:t>
      </w:r>
      <w:r w:rsidRPr="68500387">
        <w:rPr>
          <w:rFonts w:ascii="Verdana" w:eastAsia="Arial" w:hAnsi="Verdana" w:cs="Arial"/>
          <w:color w:val="000000" w:themeColor="text1"/>
        </w:rPr>
        <w:t>pośrednio. Realizatorzy projektów</w:t>
      </w:r>
      <w:r w:rsidR="00E22A69" w:rsidRPr="68500387">
        <w:rPr>
          <w:rFonts w:ascii="Verdana" w:eastAsia="Arial" w:hAnsi="Verdana" w:cs="Arial"/>
          <w:color w:val="000000" w:themeColor="text1"/>
        </w:rPr>
        <w:t xml:space="preserve"> na </w:t>
      </w:r>
      <w:r w:rsidRPr="68500387">
        <w:rPr>
          <w:rFonts w:ascii="Verdana" w:eastAsia="Arial" w:hAnsi="Verdana" w:cs="Arial"/>
          <w:color w:val="000000" w:themeColor="text1"/>
        </w:rPr>
        <w:t xml:space="preserve">poziomie </w:t>
      </w:r>
      <w:r w:rsidR="00C34A37" w:rsidRPr="68500387">
        <w:rPr>
          <w:rFonts w:ascii="Verdana" w:eastAsia="Arial" w:hAnsi="Verdana" w:cs="Arial"/>
          <w:color w:val="000000" w:themeColor="text1"/>
        </w:rPr>
        <w:t xml:space="preserve">START </w:t>
      </w:r>
      <w:r w:rsidRPr="68500387">
        <w:rPr>
          <w:rFonts w:ascii="Verdana" w:eastAsia="Arial" w:hAnsi="Verdana" w:cs="Arial"/>
          <w:color w:val="000000" w:themeColor="text1"/>
        </w:rPr>
        <w:t>mogą czerpać wiedzę</w:t>
      </w:r>
      <w:r w:rsidR="00E22A69" w:rsidRPr="68500387">
        <w:rPr>
          <w:rFonts w:ascii="Verdana" w:eastAsia="Arial" w:hAnsi="Verdana" w:cs="Arial"/>
          <w:color w:val="000000" w:themeColor="text1"/>
        </w:rPr>
        <w:t xml:space="preserve"> od </w:t>
      </w:r>
      <w:r w:rsidRPr="68500387">
        <w:rPr>
          <w:rFonts w:ascii="Verdana" w:eastAsia="Arial" w:hAnsi="Verdana" w:cs="Arial"/>
          <w:color w:val="000000" w:themeColor="text1"/>
        </w:rPr>
        <w:t>uczelni, które dysponują doświadczeniem</w:t>
      </w:r>
      <w:r w:rsidR="00E22A69" w:rsidRPr="68500387">
        <w:rPr>
          <w:rFonts w:ascii="Verdana" w:eastAsia="Arial" w:hAnsi="Verdana" w:cs="Arial"/>
          <w:color w:val="000000" w:themeColor="text1"/>
        </w:rPr>
        <w:t xml:space="preserve"> w </w:t>
      </w:r>
      <w:r w:rsidRPr="68500387">
        <w:rPr>
          <w:rFonts w:ascii="Verdana" w:eastAsia="Arial" w:hAnsi="Verdana" w:cs="Arial"/>
          <w:color w:val="000000" w:themeColor="text1"/>
        </w:rPr>
        <w:t xml:space="preserve">zakresie podnoszenia </w:t>
      </w:r>
      <w:r w:rsidR="004E238F" w:rsidRPr="68500387">
        <w:rPr>
          <w:rFonts w:ascii="Verdana" w:eastAsia="Arial" w:hAnsi="Verdana" w:cs="Arial"/>
          <w:color w:val="000000" w:themeColor="text1"/>
        </w:rPr>
        <w:t xml:space="preserve">poziomu </w:t>
      </w:r>
      <w:r w:rsidRPr="68500387">
        <w:rPr>
          <w:rFonts w:ascii="Verdana" w:eastAsia="Arial" w:hAnsi="Verdana" w:cs="Arial"/>
          <w:color w:val="000000" w:themeColor="text1"/>
        </w:rPr>
        <w:t>dostępności,</w:t>
      </w:r>
      <w:r w:rsidR="00E22A69" w:rsidRPr="68500387">
        <w:rPr>
          <w:rFonts w:ascii="Verdana" w:eastAsia="Arial" w:hAnsi="Verdana" w:cs="Arial"/>
          <w:color w:val="000000" w:themeColor="text1"/>
        </w:rPr>
        <w:t xml:space="preserve"> w </w:t>
      </w:r>
      <w:r w:rsidRPr="68500387">
        <w:rPr>
          <w:rFonts w:ascii="Verdana" w:eastAsia="Arial" w:hAnsi="Verdana" w:cs="Arial"/>
          <w:color w:val="000000" w:themeColor="text1"/>
        </w:rPr>
        <w:t>szczególności realizatorów poprzednich edycji projektów</w:t>
      </w:r>
      <w:r w:rsidR="00E22A69" w:rsidRPr="68500387">
        <w:rPr>
          <w:rFonts w:ascii="Verdana" w:eastAsia="Arial" w:hAnsi="Verdana" w:cs="Arial"/>
          <w:color w:val="000000" w:themeColor="text1"/>
        </w:rPr>
        <w:t xml:space="preserve"> w </w:t>
      </w:r>
      <w:r w:rsidRPr="68500387">
        <w:rPr>
          <w:rFonts w:ascii="Verdana" w:eastAsia="Arial" w:hAnsi="Verdana" w:cs="Arial"/>
          <w:color w:val="000000" w:themeColor="text1"/>
        </w:rPr>
        <w:t>ramach konkursu Uczelnia Dostępna (na wszystkich poziomach).</w:t>
      </w:r>
    </w:p>
    <w:p w14:paraId="3BC68251" w14:textId="3A8B93E6" w:rsidR="536E8725" w:rsidRPr="0096129A" w:rsidRDefault="1CDADFB7" w:rsidP="00317D81">
      <w:pPr>
        <w:rPr>
          <w:rFonts w:ascii="Verdana" w:eastAsia="Arial" w:hAnsi="Verdana" w:cs="Arial"/>
          <w:color w:val="000000" w:themeColor="text1"/>
        </w:rPr>
      </w:pPr>
      <w:r w:rsidRPr="68500387">
        <w:rPr>
          <w:rFonts w:ascii="Verdana" w:eastAsia="Arial" w:hAnsi="Verdana" w:cs="Arial"/>
          <w:color w:val="000000" w:themeColor="text1"/>
        </w:rPr>
        <w:t xml:space="preserve">Ścieżka </w:t>
      </w:r>
      <w:r w:rsidR="2EA462D6" w:rsidRPr="68500387">
        <w:rPr>
          <w:rFonts w:ascii="Verdana" w:eastAsia="Arial" w:hAnsi="Verdana" w:cs="Arial"/>
          <w:color w:val="000000" w:themeColor="text1"/>
        </w:rPr>
        <w:t xml:space="preserve">Rozwój </w:t>
      </w:r>
      <w:r w:rsidR="1268DB9E" w:rsidRPr="68500387">
        <w:rPr>
          <w:rFonts w:ascii="Verdana" w:eastAsia="Arial" w:hAnsi="Verdana" w:cs="Arial"/>
          <w:color w:val="000000" w:themeColor="text1"/>
        </w:rPr>
        <w:t xml:space="preserve">w </w:t>
      </w:r>
      <w:r w:rsidR="2EA462D6" w:rsidRPr="68500387">
        <w:rPr>
          <w:rFonts w:ascii="Verdana" w:eastAsia="Arial" w:hAnsi="Verdana" w:cs="Arial"/>
          <w:color w:val="000000" w:themeColor="text1"/>
        </w:rPr>
        <w:t>dostępności (</w:t>
      </w:r>
      <w:r w:rsidR="00C34A37" w:rsidRPr="68500387">
        <w:rPr>
          <w:rFonts w:ascii="Verdana" w:eastAsia="Arial" w:hAnsi="Verdana" w:cs="Arial"/>
          <w:color w:val="000000" w:themeColor="text1"/>
        </w:rPr>
        <w:t>ROZWÓJ</w:t>
      </w:r>
      <w:r w:rsidR="145DF737" w:rsidRPr="68500387">
        <w:rPr>
          <w:rFonts w:ascii="Verdana" w:eastAsia="Arial" w:hAnsi="Verdana" w:cs="Arial"/>
          <w:color w:val="000000" w:themeColor="text1"/>
        </w:rPr>
        <w:t>, RD</w:t>
      </w:r>
      <w:r w:rsidR="2EA462D6" w:rsidRPr="68500387">
        <w:rPr>
          <w:rFonts w:ascii="Verdana" w:eastAsia="Arial" w:hAnsi="Verdana" w:cs="Arial"/>
          <w:color w:val="000000" w:themeColor="text1"/>
        </w:rPr>
        <w:t>)</w:t>
      </w:r>
      <w:r w:rsidRPr="68500387">
        <w:rPr>
          <w:rFonts w:ascii="Verdana" w:eastAsia="Arial" w:hAnsi="Verdana" w:cs="Arial"/>
          <w:color w:val="000000" w:themeColor="text1"/>
        </w:rPr>
        <w:t xml:space="preserve"> przeznaczona jest dla uczelni, które rozpoczęły już działania</w:t>
      </w:r>
      <w:r w:rsidR="00E22A69" w:rsidRPr="68500387">
        <w:rPr>
          <w:rFonts w:ascii="Verdana" w:eastAsia="Arial" w:hAnsi="Verdana" w:cs="Arial"/>
          <w:color w:val="000000" w:themeColor="text1"/>
        </w:rPr>
        <w:t xml:space="preserve"> w </w:t>
      </w:r>
      <w:r w:rsidRPr="68500387">
        <w:rPr>
          <w:rFonts w:ascii="Verdana" w:eastAsia="Arial" w:hAnsi="Verdana" w:cs="Arial"/>
          <w:color w:val="000000" w:themeColor="text1"/>
        </w:rPr>
        <w:t>obszarze podnoszenia dostępności</w:t>
      </w:r>
      <w:r w:rsidR="00E22A69" w:rsidRPr="68500387">
        <w:rPr>
          <w:rFonts w:ascii="Verdana" w:eastAsia="Arial" w:hAnsi="Verdana" w:cs="Arial"/>
          <w:color w:val="000000" w:themeColor="text1"/>
        </w:rPr>
        <w:t xml:space="preserve"> i </w:t>
      </w:r>
      <w:r w:rsidRPr="68500387">
        <w:rPr>
          <w:rFonts w:ascii="Verdana" w:eastAsia="Arial" w:hAnsi="Verdana" w:cs="Arial"/>
          <w:color w:val="000000" w:themeColor="text1"/>
        </w:rPr>
        <w:t>stworzyły bazę, którą</w:t>
      </w:r>
      <w:r w:rsidR="00E22A69" w:rsidRPr="68500387">
        <w:rPr>
          <w:rFonts w:ascii="Verdana" w:eastAsia="Arial" w:hAnsi="Verdana" w:cs="Arial"/>
          <w:color w:val="000000" w:themeColor="text1"/>
        </w:rPr>
        <w:t xml:space="preserve"> z </w:t>
      </w:r>
      <w:r w:rsidRPr="68500387">
        <w:rPr>
          <w:rFonts w:ascii="Verdana" w:eastAsia="Arial" w:hAnsi="Verdana" w:cs="Arial"/>
          <w:color w:val="000000" w:themeColor="text1"/>
        </w:rPr>
        <w:t>powodzeniem będą mogły rozwijać</w:t>
      </w:r>
      <w:r w:rsidR="00E22A69" w:rsidRPr="68500387">
        <w:rPr>
          <w:rFonts w:ascii="Verdana" w:eastAsia="Arial" w:hAnsi="Verdana" w:cs="Arial"/>
          <w:color w:val="000000" w:themeColor="text1"/>
        </w:rPr>
        <w:t xml:space="preserve"> w </w:t>
      </w:r>
      <w:r w:rsidRPr="68500387">
        <w:rPr>
          <w:rFonts w:ascii="Verdana" w:eastAsia="Arial" w:hAnsi="Verdana" w:cs="Arial"/>
          <w:color w:val="000000" w:themeColor="text1"/>
        </w:rPr>
        <w:t>ramach projektu. Uczelnie te oceniają swój poziom dostępności</w:t>
      </w:r>
      <w:r w:rsidR="00E22A69" w:rsidRPr="68500387">
        <w:rPr>
          <w:rFonts w:ascii="Verdana" w:eastAsia="Arial" w:hAnsi="Verdana" w:cs="Arial"/>
          <w:color w:val="000000" w:themeColor="text1"/>
        </w:rPr>
        <w:t xml:space="preserve"> </w:t>
      </w:r>
      <w:r w:rsidR="00FC3C58" w:rsidRPr="68500387">
        <w:rPr>
          <w:rFonts w:ascii="Verdana" w:eastAsia="Arial" w:hAnsi="Verdana" w:cs="Arial"/>
          <w:color w:val="000000" w:themeColor="text1"/>
        </w:rPr>
        <w:t xml:space="preserve">jako </w:t>
      </w:r>
      <w:r w:rsidRPr="68500387">
        <w:rPr>
          <w:rFonts w:ascii="Verdana" w:eastAsia="Arial" w:hAnsi="Verdana" w:cs="Arial"/>
          <w:color w:val="000000" w:themeColor="text1"/>
        </w:rPr>
        <w:t>pozwalający</w:t>
      </w:r>
      <w:r w:rsidR="00E22A69" w:rsidRPr="68500387">
        <w:rPr>
          <w:rFonts w:ascii="Verdana" w:eastAsia="Arial" w:hAnsi="Verdana" w:cs="Arial"/>
          <w:color w:val="000000" w:themeColor="text1"/>
        </w:rPr>
        <w:t xml:space="preserve"> na </w:t>
      </w:r>
      <w:r w:rsidRPr="68500387">
        <w:rPr>
          <w:rFonts w:ascii="Verdana" w:eastAsia="Arial" w:hAnsi="Verdana" w:cs="Arial"/>
          <w:color w:val="000000" w:themeColor="text1"/>
        </w:rPr>
        <w:t>aplikację</w:t>
      </w:r>
      <w:r w:rsidR="00E22A69" w:rsidRPr="68500387">
        <w:rPr>
          <w:rFonts w:ascii="Verdana" w:eastAsia="Arial" w:hAnsi="Verdana" w:cs="Arial"/>
          <w:color w:val="000000" w:themeColor="text1"/>
        </w:rPr>
        <w:t xml:space="preserve"> na </w:t>
      </w:r>
      <w:r w:rsidRPr="68500387">
        <w:rPr>
          <w:rFonts w:ascii="Verdana" w:eastAsia="Arial" w:hAnsi="Verdana" w:cs="Arial"/>
          <w:color w:val="000000" w:themeColor="text1"/>
        </w:rPr>
        <w:t xml:space="preserve">poziomie </w:t>
      </w:r>
      <w:r w:rsidR="00C34A37" w:rsidRPr="68500387">
        <w:rPr>
          <w:rFonts w:ascii="Verdana" w:eastAsia="Arial" w:hAnsi="Verdana" w:cs="Arial"/>
          <w:color w:val="000000" w:themeColor="text1"/>
        </w:rPr>
        <w:t xml:space="preserve">ROZWÓJ </w:t>
      </w:r>
      <w:r w:rsidR="00E22A69" w:rsidRPr="68500387">
        <w:rPr>
          <w:rFonts w:ascii="Verdana" w:eastAsia="Arial" w:hAnsi="Verdana" w:cs="Arial"/>
          <w:color w:val="000000" w:themeColor="text1"/>
        </w:rPr>
        <w:t>i </w:t>
      </w:r>
      <w:r w:rsidRPr="68500387">
        <w:rPr>
          <w:rFonts w:ascii="Verdana" w:eastAsia="Arial" w:hAnsi="Verdana" w:cs="Arial"/>
          <w:color w:val="000000" w:themeColor="text1"/>
        </w:rPr>
        <w:t>deklarują wykorzystanie dotychczasowej wiedzy</w:t>
      </w:r>
      <w:r w:rsidR="00E22A69" w:rsidRPr="68500387">
        <w:rPr>
          <w:rFonts w:ascii="Verdana" w:eastAsia="Arial" w:hAnsi="Verdana" w:cs="Arial"/>
          <w:color w:val="000000" w:themeColor="text1"/>
        </w:rPr>
        <w:t xml:space="preserve"> i </w:t>
      </w:r>
      <w:r w:rsidRPr="68500387">
        <w:rPr>
          <w:rFonts w:ascii="Verdana" w:eastAsia="Arial" w:hAnsi="Verdana" w:cs="Arial"/>
          <w:color w:val="000000" w:themeColor="text1"/>
        </w:rPr>
        <w:t>doświadczeń dla dalszego rozwoju.</w:t>
      </w:r>
      <w:r w:rsidR="00E22A69" w:rsidRPr="68500387">
        <w:rPr>
          <w:rFonts w:ascii="Verdana" w:eastAsia="Arial" w:hAnsi="Verdana" w:cs="Arial"/>
          <w:color w:val="000000" w:themeColor="text1"/>
        </w:rPr>
        <w:t xml:space="preserve"> </w:t>
      </w:r>
      <w:r w:rsidR="00D1072F" w:rsidRPr="68500387">
        <w:rPr>
          <w:rFonts w:ascii="Verdana" w:eastAsia="Arial" w:hAnsi="Verdana" w:cs="Arial"/>
          <w:color w:val="000000" w:themeColor="text1"/>
        </w:rPr>
        <w:t>W</w:t>
      </w:r>
      <w:r w:rsidR="00E22A69" w:rsidRPr="68500387">
        <w:rPr>
          <w:rFonts w:ascii="Verdana" w:eastAsia="Arial" w:hAnsi="Verdana" w:cs="Arial"/>
          <w:color w:val="000000" w:themeColor="text1"/>
        </w:rPr>
        <w:t> </w:t>
      </w:r>
      <w:r w:rsidRPr="68500387">
        <w:rPr>
          <w:rFonts w:ascii="Verdana" w:eastAsia="Arial" w:hAnsi="Verdana" w:cs="Arial"/>
          <w:color w:val="000000" w:themeColor="text1"/>
        </w:rPr>
        <w:t xml:space="preserve">wyniku </w:t>
      </w:r>
      <w:r w:rsidR="00164DF3" w:rsidRPr="68500387">
        <w:rPr>
          <w:rFonts w:ascii="Verdana" w:eastAsia="Arial" w:hAnsi="Verdana" w:cs="Arial"/>
          <w:color w:val="000000" w:themeColor="text1"/>
        </w:rPr>
        <w:t>realizacji projektu</w:t>
      </w:r>
      <w:r w:rsidRPr="68500387">
        <w:rPr>
          <w:rFonts w:ascii="Verdana" w:eastAsia="Arial" w:hAnsi="Verdana" w:cs="Arial"/>
          <w:color w:val="000000" w:themeColor="text1"/>
        </w:rPr>
        <w:t xml:space="preserve"> uczelnie powinny stworzyć </w:t>
      </w:r>
      <w:r w:rsidR="00ED579C" w:rsidRPr="68500387">
        <w:rPr>
          <w:rFonts w:ascii="Verdana" w:eastAsia="Arial" w:hAnsi="Verdana" w:cs="Arial"/>
          <w:color w:val="000000" w:themeColor="text1"/>
        </w:rPr>
        <w:t xml:space="preserve">lub rozwinąć </w:t>
      </w:r>
      <w:r w:rsidRPr="68500387">
        <w:rPr>
          <w:rFonts w:ascii="Verdana" w:eastAsia="Arial" w:hAnsi="Verdana" w:cs="Arial"/>
          <w:color w:val="000000" w:themeColor="text1"/>
        </w:rPr>
        <w:t>stabilną</w:t>
      </w:r>
      <w:r w:rsidR="00E22A69" w:rsidRPr="68500387">
        <w:rPr>
          <w:rFonts w:ascii="Verdana" w:eastAsia="Arial" w:hAnsi="Verdana" w:cs="Arial"/>
          <w:color w:val="000000" w:themeColor="text1"/>
        </w:rPr>
        <w:t xml:space="preserve"> i </w:t>
      </w:r>
      <w:r w:rsidRPr="68500387">
        <w:rPr>
          <w:rFonts w:ascii="Verdana" w:eastAsia="Arial" w:hAnsi="Verdana" w:cs="Arial"/>
          <w:color w:val="000000" w:themeColor="text1"/>
        </w:rPr>
        <w:t>sprawną strukturę wsparcia dla osób</w:t>
      </w:r>
      <w:r w:rsidR="00E22A69" w:rsidRPr="68500387">
        <w:rPr>
          <w:rFonts w:ascii="Verdana" w:eastAsia="Arial" w:hAnsi="Verdana" w:cs="Arial"/>
          <w:color w:val="000000" w:themeColor="text1"/>
        </w:rPr>
        <w:t xml:space="preserve"> z </w:t>
      </w:r>
      <w:r w:rsidRPr="68500387">
        <w:rPr>
          <w:rFonts w:ascii="Verdana" w:eastAsia="Arial" w:hAnsi="Verdana" w:cs="Arial"/>
          <w:color w:val="000000" w:themeColor="text1"/>
        </w:rPr>
        <w:t>niepełnosprawnościami, która będzie gwarantować świadczenie usług</w:t>
      </w:r>
      <w:r w:rsidR="00E22A69" w:rsidRPr="68500387">
        <w:rPr>
          <w:rFonts w:ascii="Verdana" w:eastAsia="Arial" w:hAnsi="Verdana" w:cs="Arial"/>
          <w:color w:val="000000" w:themeColor="text1"/>
        </w:rPr>
        <w:t xml:space="preserve"> w </w:t>
      </w:r>
      <w:r w:rsidRPr="68500387">
        <w:rPr>
          <w:rFonts w:ascii="Verdana" w:eastAsia="Arial" w:hAnsi="Verdana" w:cs="Arial"/>
          <w:color w:val="000000" w:themeColor="text1"/>
        </w:rPr>
        <w:t>trakcie realizacji projektu,</w:t>
      </w:r>
      <w:r w:rsidR="00E22A69" w:rsidRPr="68500387">
        <w:rPr>
          <w:rFonts w:ascii="Verdana" w:eastAsia="Arial" w:hAnsi="Verdana" w:cs="Arial"/>
          <w:color w:val="000000" w:themeColor="text1"/>
        </w:rPr>
        <w:t xml:space="preserve"> a </w:t>
      </w:r>
      <w:r w:rsidRPr="68500387">
        <w:rPr>
          <w:rFonts w:ascii="Verdana" w:eastAsia="Arial" w:hAnsi="Verdana" w:cs="Arial"/>
          <w:color w:val="000000" w:themeColor="text1"/>
        </w:rPr>
        <w:t>także po jego zakończeniu. Uczelnie te mogą korzystać</w:t>
      </w:r>
      <w:r w:rsidR="00E22A69" w:rsidRPr="68500387">
        <w:rPr>
          <w:rFonts w:ascii="Verdana" w:eastAsia="Arial" w:hAnsi="Verdana" w:cs="Arial"/>
          <w:color w:val="000000" w:themeColor="text1"/>
        </w:rPr>
        <w:t xml:space="preserve"> z </w:t>
      </w:r>
      <w:r w:rsidRPr="68500387">
        <w:rPr>
          <w:rFonts w:ascii="Verdana" w:eastAsia="Arial" w:hAnsi="Verdana" w:cs="Arial"/>
          <w:color w:val="000000" w:themeColor="text1"/>
        </w:rPr>
        <w:t>wiedzy</w:t>
      </w:r>
      <w:r w:rsidR="00E22A69" w:rsidRPr="68500387">
        <w:rPr>
          <w:rFonts w:ascii="Verdana" w:eastAsia="Arial" w:hAnsi="Verdana" w:cs="Arial"/>
          <w:color w:val="000000" w:themeColor="text1"/>
        </w:rPr>
        <w:t xml:space="preserve"> i </w:t>
      </w:r>
      <w:r w:rsidRPr="68500387">
        <w:rPr>
          <w:rFonts w:ascii="Verdana" w:eastAsia="Arial" w:hAnsi="Verdana" w:cs="Arial"/>
          <w:color w:val="000000" w:themeColor="text1"/>
        </w:rPr>
        <w:t>doświadczenia uczelni bardziej rozwiniętych</w:t>
      </w:r>
      <w:r w:rsidR="00E22A69" w:rsidRPr="68500387">
        <w:rPr>
          <w:rFonts w:ascii="Verdana" w:eastAsia="Arial" w:hAnsi="Verdana" w:cs="Arial"/>
          <w:color w:val="000000" w:themeColor="text1"/>
        </w:rPr>
        <w:t xml:space="preserve"> w </w:t>
      </w:r>
      <w:r w:rsidRPr="68500387">
        <w:rPr>
          <w:rFonts w:ascii="Verdana" w:eastAsia="Arial" w:hAnsi="Verdana" w:cs="Arial"/>
          <w:color w:val="000000" w:themeColor="text1"/>
        </w:rPr>
        <w:t>zakresie dostępności (w różnych aspektach),</w:t>
      </w:r>
      <w:r w:rsidR="00E22A69" w:rsidRPr="68500387">
        <w:rPr>
          <w:rFonts w:ascii="Verdana" w:eastAsia="Arial" w:hAnsi="Verdana" w:cs="Arial"/>
          <w:color w:val="000000" w:themeColor="text1"/>
        </w:rPr>
        <w:t xml:space="preserve"> w </w:t>
      </w:r>
      <w:r w:rsidRPr="68500387">
        <w:rPr>
          <w:rFonts w:ascii="Verdana" w:eastAsia="Arial" w:hAnsi="Verdana" w:cs="Arial"/>
          <w:color w:val="000000" w:themeColor="text1"/>
        </w:rPr>
        <w:t>szczególności realizatorów poprzednich edycji projektów</w:t>
      </w:r>
      <w:r w:rsidR="00E22A69" w:rsidRPr="68500387">
        <w:rPr>
          <w:rFonts w:ascii="Verdana" w:eastAsia="Arial" w:hAnsi="Verdana" w:cs="Arial"/>
          <w:color w:val="000000" w:themeColor="text1"/>
        </w:rPr>
        <w:t xml:space="preserve"> w </w:t>
      </w:r>
      <w:r w:rsidRPr="68500387">
        <w:rPr>
          <w:rFonts w:ascii="Verdana" w:eastAsia="Arial" w:hAnsi="Verdana" w:cs="Arial"/>
          <w:color w:val="000000" w:themeColor="text1"/>
        </w:rPr>
        <w:t xml:space="preserve">ramach konkursu Uczelnia Dostępna, ale także zobowiązane </w:t>
      </w:r>
      <w:r w:rsidRPr="68500387">
        <w:rPr>
          <w:rFonts w:ascii="Verdana" w:eastAsia="Arial" w:hAnsi="Verdana" w:cs="Arial"/>
          <w:color w:val="000000" w:themeColor="text1"/>
        </w:rPr>
        <w:lastRenderedPageBreak/>
        <w:t>są</w:t>
      </w:r>
      <w:r w:rsidR="00E22A69" w:rsidRPr="68500387">
        <w:rPr>
          <w:rFonts w:ascii="Verdana" w:eastAsia="Arial" w:hAnsi="Verdana" w:cs="Arial"/>
          <w:color w:val="000000" w:themeColor="text1"/>
        </w:rPr>
        <w:t xml:space="preserve"> do </w:t>
      </w:r>
      <w:r w:rsidRPr="68500387">
        <w:rPr>
          <w:rFonts w:ascii="Verdana" w:eastAsia="Arial" w:hAnsi="Verdana" w:cs="Arial"/>
          <w:color w:val="000000" w:themeColor="text1"/>
        </w:rPr>
        <w:t>dzielenia się swoimi osiągnięciami</w:t>
      </w:r>
      <w:r w:rsidR="00E22A69" w:rsidRPr="68500387">
        <w:rPr>
          <w:rFonts w:ascii="Verdana" w:eastAsia="Arial" w:hAnsi="Verdana" w:cs="Arial"/>
          <w:color w:val="000000" w:themeColor="text1"/>
        </w:rPr>
        <w:t xml:space="preserve"> z </w:t>
      </w:r>
      <w:r w:rsidRPr="68500387">
        <w:rPr>
          <w:rFonts w:ascii="Verdana" w:eastAsia="Arial" w:hAnsi="Verdana" w:cs="Arial"/>
          <w:color w:val="000000" w:themeColor="text1"/>
        </w:rPr>
        <w:t xml:space="preserve">innymi uczelniami. </w:t>
      </w:r>
      <w:r w:rsidR="69863BFA" w:rsidRPr="7B12D8A7">
        <w:rPr>
          <w:rFonts w:ascii="Verdana" w:eastAsia="Arial" w:hAnsi="Verdana" w:cs="Arial"/>
          <w:color w:val="000000" w:themeColor="text1"/>
        </w:rPr>
        <w:t>Wszystkie działania we wskazanych ścieżkach,</w:t>
      </w:r>
      <w:r w:rsidR="00E22A69" w:rsidRPr="7B12D8A7">
        <w:rPr>
          <w:rFonts w:ascii="Verdana" w:eastAsia="Arial" w:hAnsi="Verdana" w:cs="Arial"/>
          <w:color w:val="000000" w:themeColor="text1"/>
        </w:rPr>
        <w:t xml:space="preserve"> z </w:t>
      </w:r>
      <w:r w:rsidR="69863BFA" w:rsidRPr="7B12D8A7">
        <w:rPr>
          <w:rFonts w:ascii="Verdana" w:eastAsia="Arial" w:hAnsi="Verdana" w:cs="Arial"/>
          <w:color w:val="000000" w:themeColor="text1"/>
        </w:rPr>
        <w:t>uwagi</w:t>
      </w:r>
      <w:r w:rsidR="00E22A69" w:rsidRPr="7B12D8A7">
        <w:rPr>
          <w:rFonts w:ascii="Verdana" w:eastAsia="Arial" w:hAnsi="Verdana" w:cs="Arial"/>
          <w:color w:val="000000" w:themeColor="text1"/>
        </w:rPr>
        <w:t xml:space="preserve"> na </w:t>
      </w:r>
      <w:r w:rsidR="69863BFA" w:rsidRPr="7B12D8A7">
        <w:rPr>
          <w:rFonts w:ascii="Verdana" w:eastAsia="Arial" w:hAnsi="Verdana" w:cs="Arial"/>
          <w:color w:val="000000" w:themeColor="text1"/>
        </w:rPr>
        <w:t>ich znaczenie</w:t>
      </w:r>
      <w:r w:rsidR="00E22A69" w:rsidRPr="7B12D8A7">
        <w:rPr>
          <w:rFonts w:ascii="Verdana" w:eastAsia="Arial" w:hAnsi="Verdana" w:cs="Arial"/>
          <w:color w:val="000000" w:themeColor="text1"/>
        </w:rPr>
        <w:t xml:space="preserve"> w </w:t>
      </w:r>
      <w:r w:rsidR="69863BFA" w:rsidRPr="7B12D8A7">
        <w:rPr>
          <w:rFonts w:ascii="Verdana" w:eastAsia="Arial" w:hAnsi="Verdana" w:cs="Arial"/>
          <w:color w:val="000000" w:themeColor="text1"/>
        </w:rPr>
        <w:t>dalszym rozwoju dostępności, muszą być przeprowadzone</w:t>
      </w:r>
      <w:r w:rsidR="00E22A69" w:rsidRPr="7B12D8A7">
        <w:rPr>
          <w:rFonts w:ascii="Verdana" w:eastAsia="Arial" w:hAnsi="Verdana" w:cs="Arial"/>
          <w:color w:val="000000" w:themeColor="text1"/>
        </w:rPr>
        <w:t xml:space="preserve"> w </w:t>
      </w:r>
      <w:r w:rsidR="69863BFA" w:rsidRPr="7B12D8A7">
        <w:rPr>
          <w:rFonts w:ascii="Verdana" w:eastAsia="Arial" w:hAnsi="Verdana" w:cs="Arial"/>
          <w:color w:val="000000" w:themeColor="text1"/>
        </w:rPr>
        <w:t>sposób rzetelny,</w:t>
      </w:r>
      <w:r w:rsidR="00E22A69" w:rsidRPr="7B12D8A7">
        <w:rPr>
          <w:rFonts w:ascii="Verdana" w:eastAsia="Arial" w:hAnsi="Verdana" w:cs="Arial"/>
          <w:color w:val="000000" w:themeColor="text1"/>
        </w:rPr>
        <w:t xml:space="preserve"> z </w:t>
      </w:r>
      <w:r w:rsidR="69863BFA" w:rsidRPr="7B12D8A7">
        <w:rPr>
          <w:rFonts w:ascii="Verdana" w:eastAsia="Arial" w:hAnsi="Verdana" w:cs="Arial"/>
          <w:color w:val="000000" w:themeColor="text1"/>
        </w:rPr>
        <w:t xml:space="preserve">możliwie szerokim zastosowaniem zasad uniwersalnego projektowania, poszanowaniem obowiązujących przepisów </w:t>
      </w:r>
      <w:r w:rsidR="3BC090FA" w:rsidRPr="577BCBB1">
        <w:rPr>
          <w:rFonts w:ascii="Verdana" w:eastAsia="Arial" w:hAnsi="Verdana" w:cs="Arial"/>
          <w:color w:val="000000" w:themeColor="text1"/>
        </w:rPr>
        <w:t xml:space="preserve">prawa </w:t>
      </w:r>
      <w:r w:rsidR="69863BFA" w:rsidRPr="577BCBB1">
        <w:rPr>
          <w:rFonts w:ascii="Verdana" w:eastAsia="Arial" w:hAnsi="Verdana" w:cs="Arial"/>
          <w:color w:val="000000" w:themeColor="text1"/>
        </w:rPr>
        <w:t>oraz</w:t>
      </w:r>
      <w:r w:rsidR="69863BFA" w:rsidRPr="7B12D8A7">
        <w:rPr>
          <w:rFonts w:ascii="Verdana" w:eastAsia="Arial" w:hAnsi="Verdana" w:cs="Arial"/>
          <w:color w:val="000000" w:themeColor="text1"/>
        </w:rPr>
        <w:t xml:space="preserve">, co niezwykle istotne, </w:t>
      </w:r>
      <w:r w:rsidR="44E3ED8A" w:rsidRPr="7B12D8A7">
        <w:rPr>
          <w:rFonts w:ascii="Verdana" w:eastAsia="Arial" w:hAnsi="Verdana" w:cs="Arial"/>
          <w:color w:val="000000" w:themeColor="text1"/>
        </w:rPr>
        <w:t>we współpracy</w:t>
      </w:r>
      <w:r w:rsidR="00E22A69" w:rsidRPr="7B12D8A7">
        <w:rPr>
          <w:rFonts w:ascii="Verdana" w:eastAsia="Arial" w:hAnsi="Verdana" w:cs="Arial"/>
          <w:color w:val="000000" w:themeColor="text1"/>
        </w:rPr>
        <w:t xml:space="preserve"> i z </w:t>
      </w:r>
      <w:r w:rsidR="69863BFA" w:rsidRPr="7B12D8A7">
        <w:rPr>
          <w:rFonts w:ascii="Verdana" w:eastAsia="Arial" w:hAnsi="Verdana" w:cs="Arial"/>
          <w:color w:val="000000" w:themeColor="text1"/>
        </w:rPr>
        <w:t>uwzględnieniem opinii odbiorców działań – osób</w:t>
      </w:r>
      <w:r w:rsidR="00E22A69" w:rsidRPr="7B12D8A7">
        <w:rPr>
          <w:rFonts w:ascii="Verdana" w:eastAsia="Arial" w:hAnsi="Verdana" w:cs="Arial"/>
          <w:color w:val="000000" w:themeColor="text1"/>
        </w:rPr>
        <w:t xml:space="preserve"> z </w:t>
      </w:r>
      <w:r w:rsidR="69863BFA" w:rsidRPr="7B12D8A7">
        <w:rPr>
          <w:rFonts w:ascii="Verdana" w:eastAsia="Arial" w:hAnsi="Verdana" w:cs="Arial"/>
          <w:color w:val="000000" w:themeColor="text1"/>
        </w:rPr>
        <w:t>niepełnosprawnościami,</w:t>
      </w:r>
      <w:r w:rsidR="00E22A69" w:rsidRPr="7B12D8A7">
        <w:rPr>
          <w:rFonts w:ascii="Verdana" w:eastAsia="Arial" w:hAnsi="Verdana" w:cs="Arial"/>
          <w:color w:val="000000" w:themeColor="text1"/>
        </w:rPr>
        <w:t xml:space="preserve"> na </w:t>
      </w:r>
      <w:r w:rsidR="69863BFA" w:rsidRPr="7B12D8A7">
        <w:rPr>
          <w:rFonts w:ascii="Verdana" w:eastAsia="Arial" w:hAnsi="Verdana" w:cs="Arial"/>
          <w:color w:val="000000" w:themeColor="text1"/>
        </w:rPr>
        <w:t>każdym ich etapie.</w:t>
      </w:r>
    </w:p>
    <w:p w14:paraId="52B781C6" w14:textId="0BC9A77D" w:rsidR="536E8725" w:rsidRPr="0096129A" w:rsidRDefault="69863BFA" w:rsidP="00317D81">
      <w:pPr>
        <w:rPr>
          <w:rFonts w:ascii="Verdana" w:eastAsia="Arial" w:hAnsi="Verdana" w:cs="Arial"/>
          <w:color w:val="000000" w:themeColor="text1"/>
        </w:rPr>
      </w:pPr>
      <w:r w:rsidRPr="6AF7EF80">
        <w:rPr>
          <w:rFonts w:ascii="Verdana" w:eastAsia="Arial" w:hAnsi="Verdana" w:cs="Arial"/>
          <w:color w:val="000000" w:themeColor="text1"/>
        </w:rPr>
        <w:t>Efekty realizacji projektu powinny być kontynuowane po jego zakończeniu, zgodnie</w:t>
      </w:r>
      <w:r w:rsidR="00E22A69" w:rsidRPr="6AF7EF80">
        <w:rPr>
          <w:rFonts w:ascii="Verdana" w:eastAsia="Arial" w:hAnsi="Verdana" w:cs="Arial"/>
          <w:color w:val="000000" w:themeColor="text1"/>
        </w:rPr>
        <w:t xml:space="preserve"> z </w:t>
      </w:r>
      <w:r w:rsidRPr="6AF7EF80">
        <w:rPr>
          <w:rFonts w:ascii="Verdana" w:eastAsia="Arial" w:hAnsi="Verdana" w:cs="Arial"/>
          <w:color w:val="000000" w:themeColor="text1"/>
        </w:rPr>
        <w:t>zasadami przedstawionymi</w:t>
      </w:r>
      <w:r w:rsidR="00E22A69" w:rsidRPr="6AF7EF80">
        <w:rPr>
          <w:rFonts w:ascii="Verdana" w:eastAsia="Arial" w:hAnsi="Verdana" w:cs="Arial"/>
          <w:color w:val="000000" w:themeColor="text1"/>
        </w:rPr>
        <w:t xml:space="preserve"> w </w:t>
      </w:r>
      <w:r w:rsidRPr="6AF7EF80">
        <w:rPr>
          <w:rFonts w:ascii="Verdana" w:eastAsia="Arial" w:hAnsi="Verdana" w:cs="Arial"/>
          <w:color w:val="000000" w:themeColor="text1"/>
        </w:rPr>
        <w:t>szczegółowym opisie ścieżek.</w:t>
      </w:r>
    </w:p>
    <w:p w14:paraId="7F0D352D" w14:textId="5ADA87A5" w:rsidR="536E8725" w:rsidRPr="0096129A" w:rsidRDefault="69863BFA" w:rsidP="00317D81">
      <w:pPr>
        <w:rPr>
          <w:rFonts w:ascii="Verdana" w:eastAsia="Arial" w:hAnsi="Verdana" w:cs="Arial"/>
          <w:color w:val="000000" w:themeColor="text1"/>
          <w:szCs w:val="24"/>
        </w:rPr>
      </w:pPr>
      <w:r w:rsidRPr="0096129A">
        <w:rPr>
          <w:rFonts w:ascii="Verdana" w:eastAsia="Arial" w:hAnsi="Verdana" w:cs="Arial"/>
          <w:color w:val="000000" w:themeColor="text1"/>
          <w:szCs w:val="24"/>
        </w:rPr>
        <w:t>Wszystkim działaniom przyświeca nadrzędny cel – osiągnięcie</w:t>
      </w:r>
      <w:r w:rsidR="00E22A69">
        <w:rPr>
          <w:rFonts w:ascii="Verdana" w:eastAsia="Arial" w:hAnsi="Verdana" w:cs="Arial"/>
          <w:color w:val="000000" w:themeColor="text1"/>
          <w:szCs w:val="24"/>
        </w:rPr>
        <w:t xml:space="preserve"> w </w:t>
      </w:r>
      <w:r w:rsidR="007B5373">
        <w:rPr>
          <w:rFonts w:ascii="Verdana" w:eastAsia="Arial" w:hAnsi="Verdana" w:cs="Arial"/>
          <w:color w:val="000000" w:themeColor="text1"/>
          <w:szCs w:val="24"/>
        </w:rPr>
        <w:t xml:space="preserve">przyszłości </w:t>
      </w:r>
      <w:r w:rsidRPr="0096129A">
        <w:rPr>
          <w:rFonts w:ascii="Verdana" w:eastAsia="Arial" w:hAnsi="Verdana" w:cs="Arial"/>
          <w:color w:val="000000" w:themeColor="text1"/>
          <w:szCs w:val="24"/>
        </w:rPr>
        <w:t>pełnej dostępności uczelni</w:t>
      </w:r>
      <w:r w:rsidR="00E22A69">
        <w:rPr>
          <w:rFonts w:ascii="Verdana" w:eastAsia="Arial" w:hAnsi="Verdana" w:cs="Arial"/>
          <w:color w:val="000000" w:themeColor="text1"/>
          <w:szCs w:val="24"/>
        </w:rPr>
        <w:t xml:space="preserve"> z </w:t>
      </w:r>
      <w:r w:rsidRPr="0096129A">
        <w:rPr>
          <w:rFonts w:ascii="Verdana" w:eastAsia="Arial" w:hAnsi="Verdana" w:cs="Arial"/>
          <w:color w:val="000000" w:themeColor="text1"/>
          <w:szCs w:val="24"/>
        </w:rPr>
        <w:t>uwzględnieniem wszystkich aspektów jej funkcjonowania.</w:t>
      </w:r>
    </w:p>
    <w:p w14:paraId="6CE5E8EB" w14:textId="17B5BEFD" w:rsidR="00D348D8" w:rsidRPr="0096129A" w:rsidRDefault="0B5BD3AC" w:rsidP="00317D81">
      <w:pPr>
        <w:pStyle w:val="Nagwek2"/>
      </w:pPr>
      <w:bookmarkStart w:id="1" w:name="_Toc52320233"/>
      <w:r>
        <w:t>Słownik pojęć</w:t>
      </w:r>
      <w:bookmarkEnd w:id="1"/>
    </w:p>
    <w:p w14:paraId="4B256B44" w14:textId="15253F79" w:rsidR="00D348D8" w:rsidRPr="0096129A" w:rsidRDefault="00D348D8" w:rsidP="00317D81">
      <w:p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Za każdym razem, gdy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niniejszym dokumencie używane są poniższe pojęcia należy rozumieć je zgodnie</w:t>
      </w:r>
      <w:r w:rsidR="00E22A69">
        <w:rPr>
          <w:rFonts w:ascii="Verdana" w:eastAsia="Arial" w:hAnsi="Verdana" w:cs="Arial"/>
          <w:szCs w:val="24"/>
        </w:rPr>
        <w:t xml:space="preserve"> ze </w:t>
      </w:r>
      <w:r w:rsidRPr="0096129A">
        <w:rPr>
          <w:rFonts w:ascii="Verdana" w:eastAsia="Arial" w:hAnsi="Verdana" w:cs="Arial"/>
          <w:szCs w:val="24"/>
        </w:rPr>
        <w:t>wskazanymi definicjami:</w:t>
      </w:r>
    </w:p>
    <w:p w14:paraId="0767B2C2" w14:textId="3DBEB588" w:rsidR="00C57572" w:rsidRPr="0096129A" w:rsidRDefault="005E476F" w:rsidP="00317D81">
      <w:pPr>
        <w:rPr>
          <w:rFonts w:ascii="Verdana" w:eastAsia="Arial" w:hAnsi="Verdana" w:cs="Arial"/>
          <w:szCs w:val="24"/>
        </w:rPr>
      </w:pPr>
      <w:r>
        <w:rPr>
          <w:rFonts w:ascii="Verdana" w:eastAsia="Arial" w:hAnsi="Verdana" w:cs="Arial"/>
          <w:szCs w:val="24"/>
        </w:rPr>
        <w:t>B</w:t>
      </w:r>
      <w:r w:rsidR="00D348D8" w:rsidRPr="0096129A">
        <w:rPr>
          <w:rFonts w:ascii="Verdana" w:eastAsia="Arial" w:hAnsi="Verdana" w:cs="Arial"/>
          <w:szCs w:val="24"/>
        </w:rPr>
        <w:t xml:space="preserve">ariera </w:t>
      </w:r>
      <w:r w:rsidR="00F56267" w:rsidRPr="0096129A">
        <w:rPr>
          <w:rFonts w:ascii="Verdana" w:eastAsia="Arial" w:hAnsi="Verdana" w:cs="Arial"/>
          <w:szCs w:val="24"/>
        </w:rPr>
        <w:t>–</w:t>
      </w:r>
      <w:r w:rsidR="00D348D8" w:rsidRPr="0096129A">
        <w:rPr>
          <w:rFonts w:ascii="Verdana" w:eastAsia="Arial" w:hAnsi="Verdana" w:cs="Arial"/>
          <w:szCs w:val="24"/>
        </w:rPr>
        <w:t xml:space="preserve"> zgodnie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="00D348D8" w:rsidRPr="0096129A">
        <w:rPr>
          <w:rFonts w:ascii="Verdana" w:eastAsia="Arial" w:hAnsi="Verdana" w:cs="Arial"/>
          <w:szCs w:val="24"/>
        </w:rPr>
        <w:t>art. 2 pkt 1 ustawy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="00D348D8" w:rsidRPr="0096129A">
        <w:rPr>
          <w:rFonts w:ascii="Verdana" w:eastAsia="Arial" w:hAnsi="Verdana" w:cs="Arial"/>
          <w:szCs w:val="24"/>
        </w:rPr>
        <w:t>dnia 19 lipca 2019 r.</w:t>
      </w:r>
      <w:r w:rsidR="00E22A69">
        <w:rPr>
          <w:rFonts w:ascii="Verdana" w:eastAsia="Arial" w:hAnsi="Verdana" w:cs="Arial"/>
          <w:szCs w:val="24"/>
        </w:rPr>
        <w:t xml:space="preserve"> o </w:t>
      </w:r>
      <w:r w:rsidR="00D348D8" w:rsidRPr="0096129A">
        <w:rPr>
          <w:rFonts w:ascii="Verdana" w:eastAsia="Arial" w:hAnsi="Verdana" w:cs="Arial"/>
          <w:szCs w:val="24"/>
        </w:rPr>
        <w:t>zapewnianiu dostępności osobom</w:t>
      </w:r>
      <w:r w:rsidR="00E22A69">
        <w:rPr>
          <w:rFonts w:ascii="Verdana" w:eastAsia="Arial" w:hAnsi="Verdana" w:cs="Arial"/>
          <w:szCs w:val="24"/>
        </w:rPr>
        <w:t xml:space="preserve"> ze </w:t>
      </w:r>
      <w:r w:rsidR="00D348D8" w:rsidRPr="0096129A">
        <w:rPr>
          <w:rFonts w:ascii="Verdana" w:eastAsia="Arial" w:hAnsi="Verdana" w:cs="Arial"/>
          <w:szCs w:val="24"/>
        </w:rPr>
        <w:t>szczególnymi potrzebami - przeszkoda lub ograniczenie architektoniczne, cyfrowe lub informacyjno-komunikacyjne, które uniemożliwia lub utrudnia osobom</w:t>
      </w:r>
      <w:r w:rsidR="00E22A69">
        <w:rPr>
          <w:rFonts w:ascii="Verdana" w:eastAsia="Arial" w:hAnsi="Verdana" w:cs="Arial"/>
          <w:szCs w:val="24"/>
        </w:rPr>
        <w:t xml:space="preserve"> ze </w:t>
      </w:r>
      <w:r w:rsidR="00D348D8" w:rsidRPr="0096129A">
        <w:rPr>
          <w:rFonts w:ascii="Verdana" w:eastAsia="Arial" w:hAnsi="Verdana" w:cs="Arial"/>
          <w:szCs w:val="24"/>
        </w:rPr>
        <w:t>szczególnymi potrzebami udział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00D348D8" w:rsidRPr="0096129A">
        <w:rPr>
          <w:rFonts w:ascii="Verdana" w:eastAsia="Arial" w:hAnsi="Verdana" w:cs="Arial"/>
          <w:szCs w:val="24"/>
        </w:rPr>
        <w:t>różnych sferach życia</w:t>
      </w:r>
      <w:r w:rsidR="00E22A69">
        <w:rPr>
          <w:rFonts w:ascii="Verdana" w:eastAsia="Arial" w:hAnsi="Verdana" w:cs="Arial"/>
          <w:szCs w:val="24"/>
        </w:rPr>
        <w:t xml:space="preserve"> na </w:t>
      </w:r>
      <w:r w:rsidR="00D348D8" w:rsidRPr="0096129A">
        <w:rPr>
          <w:rFonts w:ascii="Verdana" w:eastAsia="Arial" w:hAnsi="Verdana" w:cs="Arial"/>
          <w:szCs w:val="24"/>
        </w:rPr>
        <w:t>zasadzie równości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="00D348D8" w:rsidRPr="0096129A">
        <w:rPr>
          <w:rFonts w:ascii="Verdana" w:eastAsia="Arial" w:hAnsi="Verdana" w:cs="Arial"/>
          <w:szCs w:val="24"/>
        </w:rPr>
        <w:t>innymi osobami.</w:t>
      </w:r>
    </w:p>
    <w:p w14:paraId="2CBE7929" w14:textId="11344B8E" w:rsidR="00D348D8" w:rsidRPr="0096129A" w:rsidRDefault="005E476F" w:rsidP="417DACA1">
      <w:pPr>
        <w:rPr>
          <w:rFonts w:ascii="Verdana" w:eastAsia="Arial" w:hAnsi="Verdana" w:cs="Arial"/>
        </w:rPr>
      </w:pPr>
      <w:r w:rsidRPr="417DACA1">
        <w:rPr>
          <w:rFonts w:ascii="Verdana" w:eastAsia="Arial" w:hAnsi="Verdana" w:cs="Arial"/>
        </w:rPr>
        <w:t>J</w:t>
      </w:r>
      <w:r w:rsidR="00D348D8" w:rsidRPr="417DACA1">
        <w:rPr>
          <w:rFonts w:ascii="Verdana" w:eastAsia="Arial" w:hAnsi="Verdana" w:cs="Arial"/>
        </w:rPr>
        <w:t>ednostka ds. dostępności – powołana</w:t>
      </w:r>
      <w:r w:rsidR="00E22A69" w:rsidRPr="417DACA1">
        <w:rPr>
          <w:rFonts w:ascii="Verdana" w:eastAsia="Arial" w:hAnsi="Verdana" w:cs="Arial"/>
        </w:rPr>
        <w:t xml:space="preserve"> na </w:t>
      </w:r>
      <w:r w:rsidR="00D348D8" w:rsidRPr="417DACA1">
        <w:rPr>
          <w:rFonts w:ascii="Verdana" w:eastAsia="Arial" w:hAnsi="Verdana" w:cs="Arial"/>
        </w:rPr>
        <w:t>stałe</w:t>
      </w:r>
      <w:r w:rsidR="00E22A69" w:rsidRPr="417DACA1">
        <w:rPr>
          <w:rFonts w:ascii="Verdana" w:eastAsia="Arial" w:hAnsi="Verdana" w:cs="Arial"/>
        </w:rPr>
        <w:t xml:space="preserve"> w </w:t>
      </w:r>
      <w:r w:rsidR="00D348D8" w:rsidRPr="417DACA1">
        <w:rPr>
          <w:rFonts w:ascii="Verdana" w:eastAsia="Arial" w:hAnsi="Verdana" w:cs="Arial"/>
        </w:rPr>
        <w:t>strukturze uczelni</w:t>
      </w:r>
      <w:r w:rsidR="22BD3257" w:rsidRPr="417DACA1">
        <w:rPr>
          <w:rFonts w:ascii="Verdana" w:eastAsia="Arial" w:hAnsi="Verdana" w:cs="Arial"/>
        </w:rPr>
        <w:t>, niezależna od kadencji władz,</w:t>
      </w:r>
      <w:r w:rsidR="00D348D8" w:rsidRPr="417DACA1">
        <w:rPr>
          <w:rFonts w:ascii="Verdana" w:eastAsia="Arial" w:hAnsi="Verdana" w:cs="Arial"/>
        </w:rPr>
        <w:t xml:space="preserve"> </w:t>
      </w:r>
      <w:r w:rsidR="5CA3E829" w:rsidRPr="486D6838">
        <w:rPr>
          <w:rFonts w:ascii="Verdana" w:eastAsia="Arial" w:hAnsi="Verdana" w:cs="Arial"/>
        </w:rPr>
        <w:t xml:space="preserve">odrębna </w:t>
      </w:r>
      <w:r w:rsidR="00D348D8" w:rsidRPr="486D6838">
        <w:rPr>
          <w:rFonts w:ascii="Verdana" w:eastAsia="Arial" w:hAnsi="Verdana" w:cs="Arial"/>
        </w:rPr>
        <w:t>jednostka</w:t>
      </w:r>
      <w:r w:rsidR="00D348D8" w:rsidRPr="417DACA1">
        <w:rPr>
          <w:rFonts w:ascii="Verdana" w:eastAsia="Arial" w:hAnsi="Verdana" w:cs="Arial"/>
        </w:rPr>
        <w:t xml:space="preserve"> organizacyjna, zajmująca się wdrażaniem dostępności, która koordynuje lub realizuje bezpośrednio zadania zapewniania osobom</w:t>
      </w:r>
      <w:r w:rsidR="00E22A69" w:rsidRPr="417DACA1">
        <w:rPr>
          <w:rFonts w:ascii="Verdana" w:eastAsia="Arial" w:hAnsi="Verdana" w:cs="Arial"/>
        </w:rPr>
        <w:t xml:space="preserve"> ze </w:t>
      </w:r>
      <w:r w:rsidR="00D348D8" w:rsidRPr="417DACA1">
        <w:rPr>
          <w:rFonts w:ascii="Verdana" w:eastAsia="Arial" w:hAnsi="Verdana" w:cs="Arial"/>
        </w:rPr>
        <w:t>szczególnymi potrzebami,</w:t>
      </w:r>
      <w:r w:rsidR="00E22A69" w:rsidRPr="417DACA1">
        <w:rPr>
          <w:rFonts w:ascii="Verdana" w:eastAsia="Arial" w:hAnsi="Verdana" w:cs="Arial"/>
        </w:rPr>
        <w:t xml:space="preserve"> w </w:t>
      </w:r>
      <w:r w:rsidR="00D348D8" w:rsidRPr="417DACA1">
        <w:rPr>
          <w:rFonts w:ascii="Verdana" w:eastAsia="Arial" w:hAnsi="Verdana" w:cs="Arial"/>
        </w:rPr>
        <w:t>tym osobom</w:t>
      </w:r>
      <w:r w:rsidR="00E22A69" w:rsidRPr="417DACA1">
        <w:rPr>
          <w:rFonts w:ascii="Verdana" w:eastAsia="Arial" w:hAnsi="Verdana" w:cs="Arial"/>
        </w:rPr>
        <w:t xml:space="preserve"> z </w:t>
      </w:r>
      <w:r w:rsidR="00D348D8" w:rsidRPr="417DACA1">
        <w:rPr>
          <w:rFonts w:ascii="Verdana" w:eastAsia="Arial" w:hAnsi="Verdana" w:cs="Arial"/>
        </w:rPr>
        <w:t>niepełnosprawnościami, warunków</w:t>
      </w:r>
      <w:r w:rsidR="00E22A69" w:rsidRPr="417DACA1">
        <w:rPr>
          <w:rFonts w:ascii="Verdana" w:eastAsia="Arial" w:hAnsi="Verdana" w:cs="Arial"/>
        </w:rPr>
        <w:t xml:space="preserve"> do </w:t>
      </w:r>
      <w:r w:rsidR="00D348D8" w:rsidRPr="417DACA1">
        <w:rPr>
          <w:rFonts w:ascii="Verdana" w:eastAsia="Arial" w:hAnsi="Verdana" w:cs="Arial"/>
        </w:rPr>
        <w:t>pełnego uczestnictwa</w:t>
      </w:r>
      <w:r w:rsidR="00E22A69" w:rsidRPr="417DACA1">
        <w:rPr>
          <w:rFonts w:ascii="Verdana" w:eastAsia="Arial" w:hAnsi="Verdana" w:cs="Arial"/>
        </w:rPr>
        <w:t xml:space="preserve"> w </w:t>
      </w:r>
      <w:r w:rsidR="00D348D8" w:rsidRPr="417DACA1">
        <w:rPr>
          <w:rFonts w:ascii="Verdana" w:eastAsia="Arial" w:hAnsi="Verdana" w:cs="Arial"/>
        </w:rPr>
        <w:t xml:space="preserve">życiu </w:t>
      </w:r>
      <w:r w:rsidR="000E031C" w:rsidRPr="417DACA1">
        <w:rPr>
          <w:rFonts w:ascii="Verdana" w:eastAsia="Arial" w:hAnsi="Verdana" w:cs="Arial"/>
        </w:rPr>
        <w:t>u</w:t>
      </w:r>
      <w:r w:rsidR="00D348D8" w:rsidRPr="417DACA1">
        <w:rPr>
          <w:rFonts w:ascii="Verdana" w:eastAsia="Arial" w:hAnsi="Verdana" w:cs="Arial"/>
        </w:rPr>
        <w:t>czelni</w:t>
      </w:r>
      <w:r w:rsidR="00E22A69" w:rsidRPr="417DACA1">
        <w:rPr>
          <w:rFonts w:ascii="Verdana" w:eastAsia="Arial" w:hAnsi="Verdana" w:cs="Arial"/>
        </w:rPr>
        <w:t xml:space="preserve"> i </w:t>
      </w:r>
      <w:r w:rsidR="00D348D8" w:rsidRPr="417DACA1">
        <w:rPr>
          <w:rFonts w:ascii="Verdana" w:eastAsia="Arial" w:hAnsi="Verdana" w:cs="Arial"/>
        </w:rPr>
        <w:t>społeczności akademickiej,</w:t>
      </w:r>
      <w:r w:rsidR="00E22A69" w:rsidRPr="417DACA1">
        <w:rPr>
          <w:rFonts w:ascii="Verdana" w:eastAsia="Arial" w:hAnsi="Verdana" w:cs="Arial"/>
        </w:rPr>
        <w:t xml:space="preserve"> w </w:t>
      </w:r>
      <w:r w:rsidR="00D348D8" w:rsidRPr="417DACA1">
        <w:rPr>
          <w:rFonts w:ascii="Verdana" w:eastAsia="Arial" w:hAnsi="Verdana" w:cs="Arial"/>
        </w:rPr>
        <w:t>tym podczas rekrutacji, kształcenia, prowadzenia badań naukowych, udziału</w:t>
      </w:r>
      <w:r w:rsidR="00E22A69" w:rsidRPr="417DACA1">
        <w:rPr>
          <w:rFonts w:ascii="Verdana" w:eastAsia="Arial" w:hAnsi="Verdana" w:cs="Arial"/>
        </w:rPr>
        <w:t xml:space="preserve"> w </w:t>
      </w:r>
      <w:r w:rsidR="00D348D8" w:rsidRPr="417DACA1">
        <w:rPr>
          <w:rFonts w:ascii="Verdana" w:eastAsia="Arial" w:hAnsi="Verdana" w:cs="Arial"/>
        </w:rPr>
        <w:t>wydarzeniach kulturalnych</w:t>
      </w:r>
      <w:r w:rsidR="00E22A69" w:rsidRPr="417DACA1">
        <w:rPr>
          <w:rFonts w:ascii="Verdana" w:eastAsia="Arial" w:hAnsi="Verdana" w:cs="Arial"/>
        </w:rPr>
        <w:t xml:space="preserve"> i </w:t>
      </w:r>
      <w:r w:rsidR="00D348D8" w:rsidRPr="417DACA1">
        <w:rPr>
          <w:rFonts w:ascii="Verdana" w:eastAsia="Arial" w:hAnsi="Verdana" w:cs="Arial"/>
        </w:rPr>
        <w:t>sportowych oraz zatrudnieniu.</w:t>
      </w:r>
    </w:p>
    <w:p w14:paraId="0076A5BE" w14:textId="5840515D" w:rsidR="2812CA53" w:rsidRPr="0096129A" w:rsidRDefault="005E476F" w:rsidP="00317D81">
      <w:pPr>
        <w:rPr>
          <w:rFonts w:ascii="Verdana" w:eastAsia="Arial" w:hAnsi="Verdana" w:cs="Arial"/>
          <w:szCs w:val="24"/>
        </w:rPr>
      </w:pPr>
      <w:r>
        <w:rPr>
          <w:rFonts w:ascii="Verdana" w:eastAsia="Arial" w:hAnsi="Verdana" w:cs="Arial"/>
          <w:szCs w:val="24"/>
        </w:rPr>
        <w:lastRenderedPageBreak/>
        <w:t>K</w:t>
      </w:r>
      <w:r w:rsidR="2812CA53" w:rsidRPr="0096129A">
        <w:rPr>
          <w:rFonts w:ascii="Verdana" w:eastAsia="Arial" w:hAnsi="Verdana" w:cs="Arial"/>
          <w:szCs w:val="24"/>
        </w:rPr>
        <w:t xml:space="preserve">adra kierownicza – należy przez to rozumieć </w:t>
      </w:r>
      <w:r w:rsidR="41D85AD2" w:rsidRPr="0096129A">
        <w:rPr>
          <w:rFonts w:ascii="Verdana" w:eastAsia="Arial" w:hAnsi="Verdana" w:cs="Arial"/>
          <w:szCs w:val="24"/>
        </w:rPr>
        <w:t>kadrę uczelni, która zajmuje stanowiska kierownicze, zgodnie</w:t>
      </w:r>
      <w:r w:rsidR="00E22A69">
        <w:rPr>
          <w:rFonts w:ascii="Verdana" w:eastAsia="Arial" w:hAnsi="Verdana" w:cs="Arial"/>
          <w:szCs w:val="24"/>
        </w:rPr>
        <w:t xml:space="preserve"> ze </w:t>
      </w:r>
      <w:r w:rsidR="41D85AD2" w:rsidRPr="0096129A">
        <w:rPr>
          <w:rFonts w:ascii="Verdana" w:eastAsia="Arial" w:hAnsi="Verdana" w:cs="Arial"/>
          <w:szCs w:val="24"/>
        </w:rPr>
        <w:t>strukturą uczelni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="41D85AD2" w:rsidRPr="0096129A">
        <w:rPr>
          <w:rFonts w:ascii="Verdana" w:eastAsia="Arial" w:hAnsi="Verdana" w:cs="Arial"/>
          <w:szCs w:val="24"/>
        </w:rPr>
        <w:t>zakresem obowiązków</w:t>
      </w:r>
      <w:r w:rsidR="2279D916" w:rsidRPr="0096129A">
        <w:rPr>
          <w:rFonts w:ascii="Verdana" w:eastAsia="Arial" w:hAnsi="Verdana" w:cs="Arial"/>
          <w:szCs w:val="24"/>
        </w:rPr>
        <w:t xml:space="preserve"> (</w:t>
      </w:r>
      <w:r w:rsidR="1A06024F" w:rsidRPr="0096129A">
        <w:rPr>
          <w:rFonts w:ascii="Verdana" w:eastAsia="Arial" w:hAnsi="Verdana" w:cs="Arial"/>
          <w:szCs w:val="24"/>
        </w:rPr>
        <w:t xml:space="preserve">w </w:t>
      </w:r>
      <w:r w:rsidR="2279D916" w:rsidRPr="0096129A">
        <w:rPr>
          <w:rFonts w:ascii="Verdana" w:eastAsia="Arial" w:hAnsi="Verdana" w:cs="Arial"/>
          <w:szCs w:val="24"/>
        </w:rPr>
        <w:t>szczególności</w:t>
      </w:r>
      <w:r w:rsidR="00E22A69">
        <w:rPr>
          <w:rFonts w:ascii="Verdana" w:eastAsia="Arial" w:hAnsi="Verdana" w:cs="Arial"/>
          <w:szCs w:val="24"/>
        </w:rPr>
        <w:t xml:space="preserve"> do </w:t>
      </w:r>
      <w:r w:rsidR="2279D916" w:rsidRPr="0096129A">
        <w:rPr>
          <w:rFonts w:ascii="Verdana" w:eastAsia="Arial" w:hAnsi="Verdana" w:cs="Arial"/>
          <w:szCs w:val="24"/>
        </w:rPr>
        <w:t>kadry kierowniczej należy zaliczyć kierowników jednostek organizacyjnych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="2279D916" w:rsidRPr="0096129A">
        <w:rPr>
          <w:rFonts w:ascii="Verdana" w:eastAsia="Arial" w:hAnsi="Verdana" w:cs="Arial"/>
          <w:szCs w:val="24"/>
        </w:rPr>
        <w:t>ich zastępców, koordynatorów</w:t>
      </w:r>
      <w:r w:rsidR="41D85AD2" w:rsidRPr="0096129A">
        <w:rPr>
          <w:rFonts w:ascii="Verdana" w:eastAsia="Arial" w:hAnsi="Verdana" w:cs="Arial"/>
          <w:szCs w:val="24"/>
        </w:rPr>
        <w:t xml:space="preserve"> </w:t>
      </w:r>
      <w:r w:rsidR="177C9E6F" w:rsidRPr="0096129A">
        <w:rPr>
          <w:rFonts w:ascii="Verdana" w:eastAsia="Arial" w:hAnsi="Verdana" w:cs="Arial"/>
          <w:szCs w:val="24"/>
        </w:rPr>
        <w:t>itp.)</w:t>
      </w:r>
      <w:r w:rsidR="2812CA53" w:rsidRPr="0096129A">
        <w:rPr>
          <w:rFonts w:ascii="Verdana" w:eastAsia="Arial" w:hAnsi="Verdana" w:cs="Arial"/>
          <w:szCs w:val="24"/>
        </w:rPr>
        <w:t xml:space="preserve">. </w:t>
      </w:r>
      <w:r w:rsidR="73A78AF5" w:rsidRPr="0096129A">
        <w:rPr>
          <w:rFonts w:ascii="Verdana" w:eastAsia="Arial" w:hAnsi="Verdana" w:cs="Arial"/>
          <w:szCs w:val="24"/>
        </w:rPr>
        <w:t>Decyzję</w:t>
      </w:r>
      <w:r w:rsidR="00E22A69">
        <w:rPr>
          <w:rFonts w:ascii="Verdana" w:eastAsia="Arial" w:hAnsi="Verdana" w:cs="Arial"/>
          <w:szCs w:val="24"/>
        </w:rPr>
        <w:t xml:space="preserve"> o </w:t>
      </w:r>
      <w:r w:rsidR="73A78AF5" w:rsidRPr="0096129A">
        <w:rPr>
          <w:rFonts w:ascii="Verdana" w:eastAsia="Arial" w:hAnsi="Verdana" w:cs="Arial"/>
          <w:szCs w:val="24"/>
        </w:rPr>
        <w:t>przypisaniu poszczególnych osób</w:t>
      </w:r>
      <w:r w:rsidR="00E22A69">
        <w:rPr>
          <w:rFonts w:ascii="Verdana" w:eastAsia="Arial" w:hAnsi="Verdana" w:cs="Arial"/>
          <w:szCs w:val="24"/>
        </w:rPr>
        <w:t xml:space="preserve"> do </w:t>
      </w:r>
      <w:r w:rsidR="73A78AF5" w:rsidRPr="0096129A">
        <w:rPr>
          <w:rFonts w:ascii="Verdana" w:eastAsia="Arial" w:hAnsi="Verdana" w:cs="Arial"/>
          <w:szCs w:val="24"/>
        </w:rPr>
        <w:t>grupy kadry kierowniczej</w:t>
      </w:r>
      <w:r w:rsidR="00E22A69">
        <w:rPr>
          <w:rFonts w:ascii="Verdana" w:eastAsia="Arial" w:hAnsi="Verdana" w:cs="Arial"/>
          <w:szCs w:val="24"/>
        </w:rPr>
        <w:t xml:space="preserve"> na </w:t>
      </w:r>
      <w:r w:rsidR="7D400D3C" w:rsidRPr="0096129A">
        <w:rPr>
          <w:rFonts w:ascii="Verdana" w:eastAsia="Arial" w:hAnsi="Verdana" w:cs="Arial"/>
          <w:szCs w:val="24"/>
        </w:rPr>
        <w:t xml:space="preserve">potrzeby projektu </w:t>
      </w:r>
      <w:r w:rsidR="73A78AF5" w:rsidRPr="0096129A">
        <w:rPr>
          <w:rFonts w:ascii="Verdana" w:eastAsia="Arial" w:hAnsi="Verdana" w:cs="Arial"/>
          <w:szCs w:val="24"/>
        </w:rPr>
        <w:t>podejmuje uczelnia.</w:t>
      </w:r>
    </w:p>
    <w:p w14:paraId="792C3411" w14:textId="4F199CF6" w:rsidR="000418A6" w:rsidRPr="000418A6" w:rsidRDefault="005E476F" w:rsidP="000418A6">
      <w:pPr>
        <w:rPr>
          <w:rFonts w:ascii="Verdana" w:eastAsia="Arial" w:hAnsi="Verdana" w:cs="Arial"/>
          <w:szCs w:val="24"/>
        </w:rPr>
      </w:pPr>
      <w:r>
        <w:rPr>
          <w:rFonts w:ascii="Verdana" w:eastAsia="Arial" w:hAnsi="Verdana" w:cs="Arial"/>
          <w:szCs w:val="24"/>
        </w:rPr>
        <w:t>U</w:t>
      </w:r>
      <w:r w:rsidR="00D348D8" w:rsidRPr="0096129A">
        <w:rPr>
          <w:rFonts w:ascii="Verdana" w:eastAsia="Arial" w:hAnsi="Verdana" w:cs="Arial"/>
          <w:szCs w:val="24"/>
        </w:rPr>
        <w:t>stawa</w:t>
      </w:r>
      <w:r w:rsidR="00E22A69">
        <w:rPr>
          <w:rFonts w:ascii="Verdana" w:eastAsia="Arial" w:hAnsi="Verdana" w:cs="Arial"/>
          <w:szCs w:val="24"/>
        </w:rPr>
        <w:t xml:space="preserve"> o </w:t>
      </w:r>
      <w:r w:rsidR="00D348D8" w:rsidRPr="0096129A">
        <w:rPr>
          <w:rFonts w:ascii="Verdana" w:eastAsia="Arial" w:hAnsi="Verdana" w:cs="Arial"/>
          <w:szCs w:val="24"/>
        </w:rPr>
        <w:t>zapewnianiu dostępności – Ustawa</w:t>
      </w:r>
      <w:r w:rsidR="00E22A69">
        <w:rPr>
          <w:rFonts w:ascii="Verdana" w:eastAsia="Arial" w:hAnsi="Verdana" w:cs="Arial"/>
          <w:szCs w:val="24"/>
        </w:rPr>
        <w:t xml:space="preserve"> o </w:t>
      </w:r>
      <w:r w:rsidR="00D348D8" w:rsidRPr="0096129A">
        <w:rPr>
          <w:rFonts w:ascii="Verdana" w:eastAsia="Arial" w:hAnsi="Verdana" w:cs="Arial"/>
          <w:szCs w:val="24"/>
        </w:rPr>
        <w:t>zapewnianiu dostępności osobom</w:t>
      </w:r>
      <w:r w:rsidR="00E22A69">
        <w:rPr>
          <w:rFonts w:ascii="Verdana" w:eastAsia="Arial" w:hAnsi="Verdana" w:cs="Arial"/>
          <w:szCs w:val="24"/>
        </w:rPr>
        <w:t xml:space="preserve"> ze </w:t>
      </w:r>
      <w:r w:rsidR="00D348D8" w:rsidRPr="0096129A">
        <w:rPr>
          <w:rFonts w:ascii="Verdana" w:eastAsia="Arial" w:hAnsi="Verdana" w:cs="Arial"/>
          <w:szCs w:val="24"/>
        </w:rPr>
        <w:t>szczególnymi potrzebami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="00D348D8" w:rsidRPr="0096129A">
        <w:rPr>
          <w:rFonts w:ascii="Verdana" w:eastAsia="Arial" w:hAnsi="Verdana" w:cs="Arial"/>
          <w:szCs w:val="24"/>
        </w:rPr>
        <w:t xml:space="preserve">dnia 19 lipca 2019 r. </w:t>
      </w:r>
      <w:r w:rsidR="000418A6">
        <w:rPr>
          <w:rFonts w:ascii="Verdana" w:eastAsia="Arial" w:hAnsi="Verdana" w:cs="Arial"/>
          <w:szCs w:val="24"/>
        </w:rPr>
        <w:t>(</w:t>
      </w:r>
      <w:r w:rsidR="000418A6" w:rsidRPr="000418A6">
        <w:rPr>
          <w:rFonts w:ascii="Verdana" w:eastAsia="Arial" w:hAnsi="Verdana" w:cs="Arial"/>
          <w:szCs w:val="24"/>
        </w:rPr>
        <w:t>t.j.</w:t>
      </w:r>
    </w:p>
    <w:p w14:paraId="6F3AF196" w14:textId="20CED647" w:rsidR="00D348D8" w:rsidRPr="0096129A" w:rsidRDefault="00D348D8" w:rsidP="00317D81">
      <w:p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Dz.</w:t>
      </w:r>
      <w:r w:rsidR="000418A6" w:rsidRPr="000418A6">
        <w:rPr>
          <w:rFonts w:ascii="Verdana" w:eastAsia="Arial" w:hAnsi="Verdana" w:cs="Arial"/>
          <w:szCs w:val="24"/>
        </w:rPr>
        <w:t xml:space="preserve"> </w:t>
      </w:r>
      <w:r w:rsidRPr="0096129A">
        <w:rPr>
          <w:rFonts w:ascii="Verdana" w:eastAsia="Arial" w:hAnsi="Verdana" w:cs="Arial"/>
          <w:szCs w:val="24"/>
        </w:rPr>
        <w:t xml:space="preserve">U. </w:t>
      </w:r>
      <w:r w:rsidR="000418A6" w:rsidRPr="000418A6">
        <w:rPr>
          <w:rFonts w:ascii="Verdana" w:eastAsia="Arial" w:hAnsi="Verdana" w:cs="Arial"/>
          <w:szCs w:val="24"/>
        </w:rPr>
        <w:t>z 2022 r.</w:t>
      </w:r>
      <w:r w:rsidR="000418A6">
        <w:rPr>
          <w:rFonts w:ascii="Verdana" w:eastAsia="Arial" w:hAnsi="Verdana" w:cs="Arial"/>
          <w:szCs w:val="24"/>
        </w:rPr>
        <w:t xml:space="preserve"> </w:t>
      </w:r>
      <w:r w:rsidR="000418A6" w:rsidRPr="000418A6">
        <w:rPr>
          <w:rFonts w:ascii="Verdana" w:eastAsia="Arial" w:hAnsi="Verdana" w:cs="Arial"/>
          <w:szCs w:val="24"/>
        </w:rPr>
        <w:t>poz. 2240</w:t>
      </w:r>
      <w:r w:rsidR="000418A6">
        <w:rPr>
          <w:rFonts w:ascii="Verdana" w:eastAsia="Arial" w:hAnsi="Verdana" w:cs="Arial"/>
          <w:szCs w:val="24"/>
        </w:rPr>
        <w:t>).</w:t>
      </w:r>
    </w:p>
    <w:p w14:paraId="5CE32AEB" w14:textId="40E7A197" w:rsidR="00B02485" w:rsidRPr="00B02485" w:rsidRDefault="005E476F" w:rsidP="79730144">
      <w:pPr>
        <w:rPr>
          <w:rFonts w:ascii="Verdana" w:eastAsia="Arial" w:hAnsi="Verdana" w:cs="Arial"/>
        </w:rPr>
      </w:pPr>
      <w:r w:rsidRPr="79730144">
        <w:rPr>
          <w:rFonts w:ascii="Verdana" w:eastAsia="Arial" w:hAnsi="Verdana" w:cs="Arial"/>
        </w:rPr>
        <w:t>U</w:t>
      </w:r>
      <w:r w:rsidR="00D348D8" w:rsidRPr="79730144">
        <w:rPr>
          <w:rFonts w:ascii="Verdana" w:eastAsia="Arial" w:hAnsi="Verdana" w:cs="Arial"/>
        </w:rPr>
        <w:t>stawa</w:t>
      </w:r>
      <w:r w:rsidR="00E22A69" w:rsidRPr="79730144">
        <w:rPr>
          <w:rFonts w:ascii="Verdana" w:eastAsia="Arial" w:hAnsi="Verdana" w:cs="Arial"/>
        </w:rPr>
        <w:t xml:space="preserve"> o </w:t>
      </w:r>
      <w:r w:rsidR="00D348D8" w:rsidRPr="79730144">
        <w:rPr>
          <w:rFonts w:ascii="Verdana" w:eastAsia="Arial" w:hAnsi="Verdana" w:cs="Arial"/>
        </w:rPr>
        <w:t>dostępności cyfrowej – Ustawa</w:t>
      </w:r>
      <w:r w:rsidR="00E22A69" w:rsidRPr="79730144">
        <w:rPr>
          <w:rFonts w:ascii="Verdana" w:eastAsia="Arial" w:hAnsi="Verdana" w:cs="Arial"/>
        </w:rPr>
        <w:t xml:space="preserve"> o </w:t>
      </w:r>
      <w:r w:rsidR="00D348D8" w:rsidRPr="79730144">
        <w:rPr>
          <w:rFonts w:ascii="Verdana" w:eastAsia="Arial" w:hAnsi="Verdana" w:cs="Arial"/>
        </w:rPr>
        <w:t>dostępności cyfrowej stron internetowych</w:t>
      </w:r>
      <w:r w:rsidR="00E22A69" w:rsidRPr="79730144">
        <w:rPr>
          <w:rFonts w:ascii="Verdana" w:eastAsia="Arial" w:hAnsi="Verdana" w:cs="Arial"/>
        </w:rPr>
        <w:t xml:space="preserve"> i </w:t>
      </w:r>
      <w:r w:rsidR="00D348D8" w:rsidRPr="79730144">
        <w:rPr>
          <w:rFonts w:ascii="Verdana" w:eastAsia="Arial" w:hAnsi="Verdana" w:cs="Arial"/>
        </w:rPr>
        <w:t>aplikacji mobilnych podmiotów publicznych</w:t>
      </w:r>
      <w:r w:rsidR="00E22A69" w:rsidRPr="79730144">
        <w:rPr>
          <w:rFonts w:ascii="Verdana" w:eastAsia="Arial" w:hAnsi="Verdana" w:cs="Arial"/>
        </w:rPr>
        <w:t xml:space="preserve"> z </w:t>
      </w:r>
      <w:r w:rsidR="00D348D8" w:rsidRPr="79730144">
        <w:rPr>
          <w:rFonts w:ascii="Verdana" w:eastAsia="Arial" w:hAnsi="Verdana" w:cs="Arial"/>
        </w:rPr>
        <w:t>dnia 4 kwietnia 2019 r.</w:t>
      </w:r>
      <w:r w:rsidR="00E22A69" w:rsidRPr="79730144">
        <w:rPr>
          <w:rFonts w:ascii="Verdana" w:eastAsia="Arial" w:hAnsi="Verdana" w:cs="Arial"/>
        </w:rPr>
        <w:t xml:space="preserve"> z </w:t>
      </w:r>
      <w:r w:rsidR="00D348D8" w:rsidRPr="79730144">
        <w:rPr>
          <w:rFonts w:ascii="Verdana" w:eastAsia="Arial" w:hAnsi="Verdana" w:cs="Arial"/>
        </w:rPr>
        <w:t xml:space="preserve">późniejszymi </w:t>
      </w:r>
      <w:r w:rsidR="650C3CEC" w:rsidRPr="79730144">
        <w:rPr>
          <w:rFonts w:ascii="Verdana" w:eastAsia="Arial" w:hAnsi="Verdana" w:cs="Arial"/>
        </w:rPr>
        <w:t>zmianami. (</w:t>
      </w:r>
      <w:bookmarkStart w:id="2" w:name="_Hlk138974478"/>
      <w:r w:rsidR="00B02485">
        <w:t xml:space="preserve"> </w:t>
      </w:r>
      <w:r w:rsidR="00B02485" w:rsidRPr="79730144">
        <w:rPr>
          <w:rFonts w:ascii="Verdana" w:eastAsia="Arial" w:hAnsi="Verdana" w:cs="Arial"/>
        </w:rPr>
        <w:t>t.j.</w:t>
      </w:r>
    </w:p>
    <w:p w14:paraId="4352FE07" w14:textId="0CA2E9ED" w:rsidR="00D348D8" w:rsidRPr="0096129A" w:rsidRDefault="00B02485" w:rsidP="00317D81">
      <w:pPr>
        <w:rPr>
          <w:rFonts w:ascii="Verdana" w:eastAsia="Arial" w:hAnsi="Verdana" w:cs="Arial"/>
          <w:szCs w:val="24"/>
        </w:rPr>
      </w:pPr>
      <w:r w:rsidRPr="00B02485">
        <w:rPr>
          <w:rFonts w:ascii="Verdana" w:eastAsia="Arial" w:hAnsi="Verdana" w:cs="Arial"/>
          <w:szCs w:val="24"/>
        </w:rPr>
        <w:t>Dz. U. z 2023 r.</w:t>
      </w:r>
      <w:r>
        <w:rPr>
          <w:rFonts w:ascii="Verdana" w:eastAsia="Arial" w:hAnsi="Verdana" w:cs="Arial"/>
          <w:szCs w:val="24"/>
        </w:rPr>
        <w:t xml:space="preserve"> </w:t>
      </w:r>
      <w:r w:rsidRPr="00B02485">
        <w:rPr>
          <w:rFonts w:ascii="Verdana" w:eastAsia="Arial" w:hAnsi="Verdana" w:cs="Arial"/>
          <w:szCs w:val="24"/>
        </w:rPr>
        <w:t>poz. 82, 51</w:t>
      </w:r>
      <w:r>
        <w:rPr>
          <w:rFonts w:ascii="Verdana" w:eastAsia="Arial" w:hAnsi="Verdana" w:cs="Arial"/>
          <w:szCs w:val="24"/>
        </w:rPr>
        <w:t>1).</w:t>
      </w:r>
    </w:p>
    <w:bookmarkEnd w:id="2"/>
    <w:p w14:paraId="1B63DFCE" w14:textId="6FEFE2A4" w:rsidR="00D348D8" w:rsidRPr="0096129A" w:rsidRDefault="005E476F" w:rsidP="00317D81">
      <w:pPr>
        <w:rPr>
          <w:rFonts w:ascii="Verdana" w:eastAsia="Arial" w:hAnsi="Verdana" w:cs="Arial"/>
          <w:szCs w:val="24"/>
        </w:rPr>
      </w:pPr>
      <w:r>
        <w:rPr>
          <w:rFonts w:ascii="Verdana" w:eastAsia="Arial" w:hAnsi="Verdana" w:cs="Arial"/>
          <w:szCs w:val="24"/>
        </w:rPr>
        <w:t>D</w:t>
      </w:r>
      <w:r w:rsidR="00D348D8" w:rsidRPr="0096129A">
        <w:rPr>
          <w:rFonts w:ascii="Verdana" w:eastAsia="Arial" w:hAnsi="Verdana" w:cs="Arial"/>
          <w:szCs w:val="24"/>
        </w:rPr>
        <w:t>ostępność – zgodnie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="00D348D8" w:rsidRPr="0096129A">
        <w:rPr>
          <w:rFonts w:ascii="Verdana" w:eastAsia="Arial" w:hAnsi="Verdana" w:cs="Arial"/>
          <w:szCs w:val="24"/>
        </w:rPr>
        <w:t>Wytycznymi dotyczącymi realizacji zasad równościowych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00D348D8" w:rsidRPr="0096129A">
        <w:rPr>
          <w:rFonts w:ascii="Verdana" w:eastAsia="Arial" w:hAnsi="Verdana" w:cs="Arial"/>
          <w:szCs w:val="24"/>
        </w:rPr>
        <w:t>ramach funduszy unijnych</w:t>
      </w:r>
      <w:r w:rsidR="00E22A69">
        <w:rPr>
          <w:rFonts w:ascii="Verdana" w:eastAsia="Arial" w:hAnsi="Verdana" w:cs="Arial"/>
          <w:szCs w:val="24"/>
        </w:rPr>
        <w:t xml:space="preserve"> na </w:t>
      </w:r>
      <w:r w:rsidR="00D348D8" w:rsidRPr="0096129A">
        <w:rPr>
          <w:rFonts w:ascii="Verdana" w:eastAsia="Arial" w:hAnsi="Verdana" w:cs="Arial"/>
          <w:szCs w:val="24"/>
        </w:rPr>
        <w:t>lata 2021-2027 - możliwość korzystania przez osoby</w:t>
      </w:r>
      <w:r w:rsidR="00E22A69">
        <w:rPr>
          <w:rFonts w:ascii="Verdana" w:eastAsia="Arial" w:hAnsi="Verdana" w:cs="Arial"/>
          <w:szCs w:val="24"/>
        </w:rPr>
        <w:t xml:space="preserve"> ze </w:t>
      </w:r>
      <w:r w:rsidR="00D348D8" w:rsidRPr="0096129A">
        <w:rPr>
          <w:rFonts w:ascii="Verdana" w:eastAsia="Arial" w:hAnsi="Verdana" w:cs="Arial"/>
          <w:szCs w:val="24"/>
        </w:rPr>
        <w:t>szczególnymi potrzebami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="00D348D8" w:rsidRPr="0096129A">
        <w:rPr>
          <w:rFonts w:ascii="Verdana" w:eastAsia="Arial" w:hAnsi="Verdana" w:cs="Arial"/>
          <w:szCs w:val="24"/>
        </w:rPr>
        <w:t>infrastruktury, transportu, technologii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="00D348D8" w:rsidRPr="0096129A">
        <w:rPr>
          <w:rFonts w:ascii="Verdana" w:eastAsia="Arial" w:hAnsi="Verdana" w:cs="Arial"/>
          <w:szCs w:val="24"/>
        </w:rPr>
        <w:t>systemów informacyjno-komunikacyjnych oraz produktów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="00D348D8" w:rsidRPr="0096129A">
        <w:rPr>
          <w:rFonts w:ascii="Verdana" w:eastAsia="Arial" w:hAnsi="Verdana" w:cs="Arial"/>
          <w:szCs w:val="24"/>
        </w:rPr>
        <w:t>usług</w:t>
      </w:r>
      <w:r w:rsidR="00E22A69">
        <w:rPr>
          <w:rFonts w:ascii="Verdana" w:eastAsia="Arial" w:hAnsi="Verdana" w:cs="Arial"/>
          <w:szCs w:val="24"/>
        </w:rPr>
        <w:t xml:space="preserve"> na </w:t>
      </w:r>
      <w:r w:rsidR="00D348D8" w:rsidRPr="0096129A">
        <w:rPr>
          <w:rFonts w:ascii="Verdana" w:eastAsia="Arial" w:hAnsi="Verdana" w:cs="Arial"/>
          <w:szCs w:val="24"/>
        </w:rPr>
        <w:t>zasadzie równości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="00D348D8" w:rsidRPr="0096129A">
        <w:rPr>
          <w:rFonts w:ascii="Verdana" w:eastAsia="Arial" w:hAnsi="Verdana" w:cs="Arial"/>
          <w:szCs w:val="24"/>
        </w:rPr>
        <w:t>innymi osobami.</w:t>
      </w:r>
    </w:p>
    <w:p w14:paraId="7292E9F6" w14:textId="2FFA9FD4" w:rsidR="00D348D8" w:rsidRPr="0096129A" w:rsidRDefault="005E476F" w:rsidP="00317D81">
      <w:pPr>
        <w:rPr>
          <w:rFonts w:ascii="Verdana" w:eastAsia="Arial" w:hAnsi="Verdana" w:cs="Arial"/>
          <w:szCs w:val="24"/>
        </w:rPr>
      </w:pPr>
      <w:r>
        <w:rPr>
          <w:rFonts w:ascii="Verdana" w:eastAsia="Arial" w:hAnsi="Verdana" w:cs="Arial"/>
          <w:szCs w:val="24"/>
        </w:rPr>
        <w:t>D</w:t>
      </w:r>
      <w:r w:rsidR="00D348D8" w:rsidRPr="0096129A">
        <w:rPr>
          <w:rFonts w:ascii="Verdana" w:eastAsia="Arial" w:hAnsi="Verdana" w:cs="Arial"/>
          <w:szCs w:val="24"/>
        </w:rPr>
        <w:t>ostępność architektoniczna – dostępność architektoniczna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00D348D8" w:rsidRPr="0096129A">
        <w:rPr>
          <w:rFonts w:ascii="Verdana" w:eastAsia="Arial" w:hAnsi="Verdana" w:cs="Arial"/>
          <w:szCs w:val="24"/>
        </w:rPr>
        <w:t>rozumieniu Ustawy</w:t>
      </w:r>
      <w:r w:rsidR="00E22A69">
        <w:rPr>
          <w:rFonts w:ascii="Verdana" w:eastAsia="Arial" w:hAnsi="Verdana" w:cs="Arial"/>
          <w:szCs w:val="24"/>
        </w:rPr>
        <w:t xml:space="preserve"> o </w:t>
      </w:r>
      <w:r w:rsidR="00D348D8" w:rsidRPr="0096129A">
        <w:rPr>
          <w:rFonts w:ascii="Verdana" w:eastAsia="Arial" w:hAnsi="Verdana" w:cs="Arial"/>
          <w:szCs w:val="24"/>
        </w:rPr>
        <w:t>zapewnianiu dostępności osobom</w:t>
      </w:r>
      <w:r w:rsidR="00E22A69">
        <w:rPr>
          <w:rFonts w:ascii="Verdana" w:eastAsia="Arial" w:hAnsi="Verdana" w:cs="Arial"/>
          <w:szCs w:val="24"/>
        </w:rPr>
        <w:t xml:space="preserve"> ze </w:t>
      </w:r>
      <w:r w:rsidR="00D348D8" w:rsidRPr="0096129A">
        <w:rPr>
          <w:rFonts w:ascii="Verdana" w:eastAsia="Arial" w:hAnsi="Verdana" w:cs="Arial"/>
          <w:szCs w:val="24"/>
        </w:rPr>
        <w:t>szczególnymi potrzebami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="00D348D8" w:rsidRPr="0096129A">
        <w:rPr>
          <w:rFonts w:ascii="Verdana" w:eastAsia="Arial" w:hAnsi="Verdana" w:cs="Arial"/>
          <w:szCs w:val="24"/>
        </w:rPr>
        <w:t xml:space="preserve">dnia 19 lipca 2019 r. </w:t>
      </w:r>
      <w:r w:rsidR="00204A59" w:rsidRPr="00204A59">
        <w:rPr>
          <w:rFonts w:ascii="Verdana" w:eastAsia="Arial" w:hAnsi="Verdana" w:cs="Arial"/>
          <w:szCs w:val="24"/>
        </w:rPr>
        <w:t>(t.j.</w:t>
      </w:r>
      <w:r w:rsidR="00204A59">
        <w:rPr>
          <w:rFonts w:ascii="Verdana" w:eastAsia="Arial" w:hAnsi="Verdana" w:cs="Arial"/>
          <w:szCs w:val="24"/>
        </w:rPr>
        <w:t xml:space="preserve"> </w:t>
      </w:r>
      <w:r w:rsidR="00204A59" w:rsidRPr="00204A59">
        <w:rPr>
          <w:rFonts w:ascii="Verdana" w:eastAsia="Arial" w:hAnsi="Verdana" w:cs="Arial"/>
          <w:szCs w:val="24"/>
        </w:rPr>
        <w:t>Dz. U. z 2022 r. poz. 2240)</w:t>
      </w:r>
      <w:r w:rsidR="00204A59">
        <w:rPr>
          <w:rFonts w:ascii="Verdana" w:eastAsia="Arial" w:hAnsi="Verdana" w:cs="Arial"/>
          <w:szCs w:val="24"/>
        </w:rPr>
        <w:t>.</w:t>
      </w:r>
    </w:p>
    <w:p w14:paraId="21C2D6F3" w14:textId="5D10CF9B" w:rsidR="00D348D8" w:rsidRPr="0096129A" w:rsidRDefault="005E476F" w:rsidP="00317D81">
      <w:pPr>
        <w:rPr>
          <w:rFonts w:ascii="Verdana" w:eastAsia="Arial" w:hAnsi="Verdana" w:cs="Arial"/>
          <w:szCs w:val="24"/>
        </w:rPr>
      </w:pPr>
      <w:r>
        <w:rPr>
          <w:rFonts w:ascii="Verdana" w:eastAsia="Arial" w:hAnsi="Verdana" w:cs="Arial"/>
          <w:szCs w:val="24"/>
        </w:rPr>
        <w:t>D</w:t>
      </w:r>
      <w:r w:rsidR="00D348D8" w:rsidRPr="0096129A">
        <w:rPr>
          <w:rFonts w:ascii="Verdana" w:eastAsia="Arial" w:hAnsi="Verdana" w:cs="Arial"/>
          <w:szCs w:val="24"/>
        </w:rPr>
        <w:t>ostępność informacyjno-komunikacyjna – dostępność informacyjno-komunikacyjna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00D348D8" w:rsidRPr="0096129A">
        <w:rPr>
          <w:rFonts w:ascii="Verdana" w:eastAsia="Arial" w:hAnsi="Verdana" w:cs="Arial"/>
          <w:szCs w:val="24"/>
        </w:rPr>
        <w:t>rozumieniu Ustawy</w:t>
      </w:r>
      <w:r w:rsidR="00E22A69">
        <w:rPr>
          <w:rFonts w:ascii="Verdana" w:eastAsia="Arial" w:hAnsi="Verdana" w:cs="Arial"/>
          <w:szCs w:val="24"/>
        </w:rPr>
        <w:t xml:space="preserve"> o </w:t>
      </w:r>
      <w:r w:rsidR="00D348D8" w:rsidRPr="0096129A">
        <w:rPr>
          <w:rFonts w:ascii="Verdana" w:eastAsia="Arial" w:hAnsi="Verdana" w:cs="Arial"/>
          <w:szCs w:val="24"/>
        </w:rPr>
        <w:t>zapewnianiu dostępności osobom</w:t>
      </w:r>
      <w:r w:rsidR="00E22A69">
        <w:rPr>
          <w:rFonts w:ascii="Verdana" w:eastAsia="Arial" w:hAnsi="Verdana" w:cs="Arial"/>
          <w:szCs w:val="24"/>
        </w:rPr>
        <w:t xml:space="preserve"> ze </w:t>
      </w:r>
      <w:r w:rsidR="00D348D8" w:rsidRPr="0096129A">
        <w:rPr>
          <w:rFonts w:ascii="Verdana" w:eastAsia="Arial" w:hAnsi="Verdana" w:cs="Arial"/>
          <w:szCs w:val="24"/>
        </w:rPr>
        <w:t>szczególnymi potrzebami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="00D348D8" w:rsidRPr="0096129A">
        <w:rPr>
          <w:rFonts w:ascii="Verdana" w:eastAsia="Arial" w:hAnsi="Verdana" w:cs="Arial"/>
          <w:szCs w:val="24"/>
        </w:rPr>
        <w:t xml:space="preserve">dnia 19 lipca 2019 r. </w:t>
      </w:r>
      <w:r w:rsidR="00204A59" w:rsidRPr="00204A59">
        <w:rPr>
          <w:rFonts w:ascii="Verdana" w:eastAsia="Arial" w:hAnsi="Verdana" w:cs="Arial"/>
          <w:szCs w:val="24"/>
        </w:rPr>
        <w:t>(t.j.Dz. U. z 2022 r. poz. 2240)</w:t>
      </w:r>
      <w:r w:rsidR="00204A59">
        <w:rPr>
          <w:rFonts w:ascii="Verdana" w:eastAsia="Arial" w:hAnsi="Verdana" w:cs="Arial"/>
          <w:szCs w:val="24"/>
        </w:rPr>
        <w:t>.</w:t>
      </w:r>
    </w:p>
    <w:p w14:paraId="4ABCE305" w14:textId="65FE4586" w:rsidR="00D348D8" w:rsidRPr="0096129A" w:rsidRDefault="005E476F" w:rsidP="79730144">
      <w:pPr>
        <w:rPr>
          <w:rFonts w:ascii="Verdana" w:eastAsia="Arial" w:hAnsi="Verdana" w:cs="Arial"/>
        </w:rPr>
      </w:pPr>
      <w:r w:rsidRPr="79730144">
        <w:rPr>
          <w:rFonts w:ascii="Verdana" w:eastAsia="Arial" w:hAnsi="Verdana" w:cs="Arial"/>
        </w:rPr>
        <w:t>D</w:t>
      </w:r>
      <w:r w:rsidR="00D348D8" w:rsidRPr="79730144">
        <w:rPr>
          <w:rFonts w:ascii="Verdana" w:eastAsia="Arial" w:hAnsi="Verdana" w:cs="Arial"/>
        </w:rPr>
        <w:t>ostępność cyfrowa – dostępność cyfrowa</w:t>
      </w:r>
      <w:r w:rsidR="00E22A69" w:rsidRPr="79730144">
        <w:rPr>
          <w:rFonts w:ascii="Verdana" w:eastAsia="Arial" w:hAnsi="Verdana" w:cs="Arial"/>
        </w:rPr>
        <w:t xml:space="preserve"> w </w:t>
      </w:r>
      <w:r w:rsidR="00D348D8" w:rsidRPr="79730144">
        <w:rPr>
          <w:rFonts w:ascii="Verdana" w:eastAsia="Arial" w:hAnsi="Verdana" w:cs="Arial"/>
        </w:rPr>
        <w:t>rozumieniu Ustawy</w:t>
      </w:r>
      <w:r w:rsidR="00E22A69" w:rsidRPr="79730144">
        <w:rPr>
          <w:rFonts w:ascii="Verdana" w:eastAsia="Arial" w:hAnsi="Verdana" w:cs="Arial"/>
        </w:rPr>
        <w:t xml:space="preserve"> o </w:t>
      </w:r>
      <w:r w:rsidR="00D348D8" w:rsidRPr="79730144">
        <w:rPr>
          <w:rFonts w:ascii="Verdana" w:eastAsia="Arial" w:hAnsi="Verdana" w:cs="Arial"/>
        </w:rPr>
        <w:t>dostępności cyfrowej stron internetowych</w:t>
      </w:r>
      <w:r w:rsidR="00E22A69" w:rsidRPr="79730144">
        <w:rPr>
          <w:rFonts w:ascii="Verdana" w:eastAsia="Arial" w:hAnsi="Verdana" w:cs="Arial"/>
        </w:rPr>
        <w:t xml:space="preserve"> i </w:t>
      </w:r>
      <w:r w:rsidR="00D348D8" w:rsidRPr="79730144">
        <w:rPr>
          <w:rFonts w:ascii="Verdana" w:eastAsia="Arial" w:hAnsi="Verdana" w:cs="Arial"/>
        </w:rPr>
        <w:t xml:space="preserve">aplikacji mobilnych </w:t>
      </w:r>
      <w:r w:rsidR="00D348D8" w:rsidRPr="79730144">
        <w:rPr>
          <w:rFonts w:ascii="Verdana" w:eastAsia="Arial" w:hAnsi="Verdana" w:cs="Arial"/>
        </w:rPr>
        <w:lastRenderedPageBreak/>
        <w:t>podmiotów publicznych</w:t>
      </w:r>
      <w:r w:rsidR="00E22A69" w:rsidRPr="79730144">
        <w:rPr>
          <w:rFonts w:ascii="Verdana" w:eastAsia="Arial" w:hAnsi="Verdana" w:cs="Arial"/>
        </w:rPr>
        <w:t xml:space="preserve"> z </w:t>
      </w:r>
      <w:r w:rsidR="00D348D8" w:rsidRPr="79730144">
        <w:rPr>
          <w:rFonts w:ascii="Verdana" w:eastAsia="Arial" w:hAnsi="Verdana" w:cs="Arial"/>
        </w:rPr>
        <w:t>dnia 4 kwietnia 2019 r.</w:t>
      </w:r>
      <w:r w:rsidR="00E22A69" w:rsidRPr="79730144">
        <w:rPr>
          <w:rFonts w:ascii="Verdana" w:eastAsia="Arial" w:hAnsi="Verdana" w:cs="Arial"/>
        </w:rPr>
        <w:t xml:space="preserve"> z </w:t>
      </w:r>
      <w:r w:rsidR="00D348D8" w:rsidRPr="79730144">
        <w:rPr>
          <w:rFonts w:ascii="Verdana" w:eastAsia="Arial" w:hAnsi="Verdana" w:cs="Arial"/>
        </w:rPr>
        <w:t xml:space="preserve">późniejszymi </w:t>
      </w:r>
      <w:r w:rsidR="3B0685EA" w:rsidRPr="79730144">
        <w:rPr>
          <w:rFonts w:ascii="Verdana" w:eastAsia="Arial" w:hAnsi="Verdana" w:cs="Arial"/>
        </w:rPr>
        <w:t>zmianami (</w:t>
      </w:r>
      <w:r w:rsidR="00AF1322" w:rsidRPr="79730144">
        <w:rPr>
          <w:rFonts w:ascii="Verdana" w:eastAsia="Arial" w:hAnsi="Verdana" w:cs="Arial"/>
        </w:rPr>
        <w:t>t.j. Dz. U. z 2023 r. poz. 82, 511).</w:t>
      </w:r>
    </w:p>
    <w:p w14:paraId="1A5F2225" w14:textId="333D1BAC" w:rsidR="00D348D8" w:rsidRPr="0096129A" w:rsidRDefault="005E476F" w:rsidP="00317D81">
      <w:pPr>
        <w:rPr>
          <w:rFonts w:ascii="Verdana" w:eastAsia="Arial" w:hAnsi="Verdana" w:cs="Arial"/>
          <w:szCs w:val="24"/>
        </w:rPr>
      </w:pPr>
      <w:r>
        <w:rPr>
          <w:rFonts w:ascii="Verdana" w:eastAsia="Arial" w:hAnsi="Verdana" w:cs="Arial"/>
          <w:szCs w:val="24"/>
        </w:rPr>
        <w:t>O</w:t>
      </w:r>
      <w:r w:rsidR="2812CA53" w:rsidRPr="0096129A">
        <w:rPr>
          <w:rFonts w:ascii="Verdana" w:eastAsia="Arial" w:hAnsi="Verdana" w:cs="Arial"/>
          <w:szCs w:val="24"/>
        </w:rPr>
        <w:t>soby</w:t>
      </w:r>
      <w:r w:rsidR="00E22A69">
        <w:rPr>
          <w:rFonts w:ascii="Verdana" w:eastAsia="Arial" w:hAnsi="Verdana" w:cs="Arial"/>
          <w:szCs w:val="24"/>
        </w:rPr>
        <w:t xml:space="preserve"> ze </w:t>
      </w:r>
      <w:r w:rsidR="00D348D8" w:rsidRPr="0096129A">
        <w:rPr>
          <w:rFonts w:ascii="Verdana" w:eastAsia="Arial" w:hAnsi="Verdana" w:cs="Arial"/>
          <w:szCs w:val="24"/>
        </w:rPr>
        <w:t xml:space="preserve">szczególnymi potrzebami </w:t>
      </w:r>
      <w:r w:rsidR="00B01CD5" w:rsidRPr="0096129A">
        <w:rPr>
          <w:rFonts w:ascii="Verdana" w:eastAsia="Arial" w:hAnsi="Verdana" w:cs="Arial"/>
          <w:szCs w:val="24"/>
        </w:rPr>
        <w:t>–</w:t>
      </w:r>
      <w:r w:rsidR="00D348D8" w:rsidRPr="0096129A">
        <w:rPr>
          <w:rFonts w:ascii="Verdana" w:eastAsia="Arial" w:hAnsi="Verdana" w:cs="Arial"/>
          <w:szCs w:val="24"/>
        </w:rPr>
        <w:t xml:space="preserve"> zgodnie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="00D348D8" w:rsidRPr="0096129A">
        <w:rPr>
          <w:rFonts w:ascii="Verdana" w:eastAsia="Arial" w:hAnsi="Verdana" w:cs="Arial"/>
          <w:szCs w:val="24"/>
        </w:rPr>
        <w:t>art. 2 pkt 3 ustawy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="00D348D8" w:rsidRPr="0096129A">
        <w:rPr>
          <w:rFonts w:ascii="Verdana" w:eastAsia="Arial" w:hAnsi="Verdana" w:cs="Arial"/>
          <w:szCs w:val="24"/>
        </w:rPr>
        <w:t>dnia 19 lipca 2019 r.</w:t>
      </w:r>
      <w:r w:rsidR="00E22A69">
        <w:rPr>
          <w:rFonts w:ascii="Verdana" w:eastAsia="Arial" w:hAnsi="Verdana" w:cs="Arial"/>
          <w:szCs w:val="24"/>
        </w:rPr>
        <w:t xml:space="preserve"> o </w:t>
      </w:r>
      <w:r w:rsidR="00D348D8" w:rsidRPr="0096129A">
        <w:rPr>
          <w:rFonts w:ascii="Verdana" w:eastAsia="Arial" w:hAnsi="Verdana" w:cs="Arial"/>
          <w:szCs w:val="24"/>
        </w:rPr>
        <w:t>zapewnianiu dostępności osobom</w:t>
      </w:r>
      <w:r w:rsidR="00E22A69">
        <w:rPr>
          <w:rFonts w:ascii="Verdana" w:eastAsia="Arial" w:hAnsi="Verdana" w:cs="Arial"/>
          <w:szCs w:val="24"/>
        </w:rPr>
        <w:t xml:space="preserve"> ze </w:t>
      </w:r>
      <w:r w:rsidR="00D348D8" w:rsidRPr="0096129A">
        <w:rPr>
          <w:rFonts w:ascii="Verdana" w:eastAsia="Arial" w:hAnsi="Verdana" w:cs="Arial"/>
          <w:szCs w:val="24"/>
        </w:rPr>
        <w:t>szczególnymi potrzebami, za osoby</w:t>
      </w:r>
      <w:r w:rsidR="00E22A69">
        <w:rPr>
          <w:rFonts w:ascii="Verdana" w:eastAsia="Arial" w:hAnsi="Verdana" w:cs="Arial"/>
          <w:szCs w:val="24"/>
        </w:rPr>
        <w:t xml:space="preserve"> ze </w:t>
      </w:r>
      <w:r w:rsidR="00D348D8" w:rsidRPr="0096129A">
        <w:rPr>
          <w:rFonts w:ascii="Verdana" w:eastAsia="Arial" w:hAnsi="Verdana" w:cs="Arial"/>
          <w:szCs w:val="24"/>
        </w:rPr>
        <w:t>szczególnymi potrzebami uznaje się osoby, które</w:t>
      </w:r>
      <w:r w:rsidR="00E22A69">
        <w:rPr>
          <w:rFonts w:ascii="Verdana" w:eastAsia="Arial" w:hAnsi="Verdana" w:cs="Arial"/>
          <w:szCs w:val="24"/>
        </w:rPr>
        <w:t xml:space="preserve"> ze </w:t>
      </w:r>
      <w:r w:rsidR="00D348D8" w:rsidRPr="0096129A">
        <w:rPr>
          <w:rFonts w:ascii="Verdana" w:eastAsia="Arial" w:hAnsi="Verdana" w:cs="Arial"/>
          <w:szCs w:val="24"/>
        </w:rPr>
        <w:t>względu</w:t>
      </w:r>
      <w:r w:rsidR="00E22A69">
        <w:rPr>
          <w:rFonts w:ascii="Verdana" w:eastAsia="Arial" w:hAnsi="Verdana" w:cs="Arial"/>
          <w:szCs w:val="24"/>
        </w:rPr>
        <w:t xml:space="preserve"> na </w:t>
      </w:r>
      <w:r w:rsidR="00D348D8" w:rsidRPr="0096129A">
        <w:rPr>
          <w:rFonts w:ascii="Verdana" w:eastAsia="Arial" w:hAnsi="Verdana" w:cs="Arial"/>
          <w:szCs w:val="24"/>
        </w:rPr>
        <w:t>swoje cechy zewnętrzne lub wewnętrzne, albo</w:t>
      </w:r>
      <w:r w:rsidR="00E22A69">
        <w:rPr>
          <w:rFonts w:ascii="Verdana" w:eastAsia="Arial" w:hAnsi="Verdana" w:cs="Arial"/>
          <w:szCs w:val="24"/>
        </w:rPr>
        <w:t xml:space="preserve"> ze </w:t>
      </w:r>
      <w:r w:rsidR="00D348D8" w:rsidRPr="0096129A">
        <w:rPr>
          <w:rFonts w:ascii="Verdana" w:eastAsia="Arial" w:hAnsi="Verdana" w:cs="Arial"/>
          <w:szCs w:val="24"/>
        </w:rPr>
        <w:t>względu</w:t>
      </w:r>
      <w:r w:rsidR="00E22A69">
        <w:rPr>
          <w:rFonts w:ascii="Verdana" w:eastAsia="Arial" w:hAnsi="Verdana" w:cs="Arial"/>
          <w:szCs w:val="24"/>
        </w:rPr>
        <w:t xml:space="preserve"> na </w:t>
      </w:r>
      <w:r w:rsidR="00D348D8" w:rsidRPr="0096129A">
        <w:rPr>
          <w:rFonts w:ascii="Verdana" w:eastAsia="Arial" w:hAnsi="Verdana" w:cs="Arial"/>
          <w:szCs w:val="24"/>
        </w:rPr>
        <w:t>okoliczności,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00D348D8" w:rsidRPr="0096129A">
        <w:rPr>
          <w:rFonts w:ascii="Verdana" w:eastAsia="Arial" w:hAnsi="Verdana" w:cs="Arial"/>
          <w:szCs w:val="24"/>
        </w:rPr>
        <w:t>których się znajdują, muszą podjąć dodatkowe działania lub zastosować dodatkowe środki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00D348D8" w:rsidRPr="0096129A">
        <w:rPr>
          <w:rFonts w:ascii="Verdana" w:eastAsia="Arial" w:hAnsi="Verdana" w:cs="Arial"/>
          <w:szCs w:val="24"/>
        </w:rPr>
        <w:t>celu przezwyciężenia barier, aby uczestniczyć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00D348D8" w:rsidRPr="0096129A">
        <w:rPr>
          <w:rFonts w:ascii="Verdana" w:eastAsia="Arial" w:hAnsi="Verdana" w:cs="Arial"/>
          <w:szCs w:val="24"/>
        </w:rPr>
        <w:t>różnych sferach życia</w:t>
      </w:r>
      <w:r w:rsidR="00E22A69">
        <w:rPr>
          <w:rFonts w:ascii="Verdana" w:eastAsia="Arial" w:hAnsi="Verdana" w:cs="Arial"/>
          <w:szCs w:val="24"/>
        </w:rPr>
        <w:t xml:space="preserve"> na </w:t>
      </w:r>
      <w:r w:rsidR="00D348D8" w:rsidRPr="0096129A">
        <w:rPr>
          <w:rFonts w:ascii="Verdana" w:eastAsia="Arial" w:hAnsi="Verdana" w:cs="Arial"/>
          <w:szCs w:val="24"/>
        </w:rPr>
        <w:t>zasadzie równości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="00D348D8" w:rsidRPr="0096129A">
        <w:rPr>
          <w:rFonts w:ascii="Verdana" w:eastAsia="Arial" w:hAnsi="Verdana" w:cs="Arial"/>
          <w:szCs w:val="24"/>
        </w:rPr>
        <w:t>innymi osobami,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00D348D8" w:rsidRPr="0096129A">
        <w:rPr>
          <w:rFonts w:ascii="Verdana" w:eastAsia="Arial" w:hAnsi="Verdana" w:cs="Arial"/>
          <w:szCs w:val="24"/>
        </w:rPr>
        <w:t>szczególności osob</w:t>
      </w:r>
      <w:r w:rsidR="75CA5D9B" w:rsidRPr="0096129A">
        <w:rPr>
          <w:rFonts w:ascii="Verdana" w:eastAsia="Arial" w:hAnsi="Verdana" w:cs="Arial"/>
          <w:szCs w:val="24"/>
        </w:rPr>
        <w:t>y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="00D348D8" w:rsidRPr="0096129A">
        <w:rPr>
          <w:rFonts w:ascii="Verdana" w:eastAsia="Arial" w:hAnsi="Verdana" w:cs="Arial"/>
          <w:szCs w:val="24"/>
        </w:rPr>
        <w:t>niepełnosprawności</w:t>
      </w:r>
      <w:r w:rsidR="47143D27" w:rsidRPr="0096129A">
        <w:rPr>
          <w:rFonts w:ascii="Verdana" w:eastAsia="Arial" w:hAnsi="Verdana" w:cs="Arial"/>
          <w:szCs w:val="24"/>
        </w:rPr>
        <w:t>ami</w:t>
      </w:r>
      <w:r w:rsidR="00D348D8" w:rsidRPr="0096129A">
        <w:rPr>
          <w:rFonts w:ascii="Verdana" w:eastAsia="Arial" w:hAnsi="Verdana" w:cs="Arial"/>
          <w:szCs w:val="24"/>
        </w:rPr>
        <w:t>.</w:t>
      </w:r>
    </w:p>
    <w:p w14:paraId="22553744" w14:textId="6D4D921F" w:rsidR="00F258E7" w:rsidRDefault="005E476F" w:rsidP="00317D81">
      <w:pPr>
        <w:rPr>
          <w:rFonts w:ascii="Verdana" w:eastAsia="Arial" w:hAnsi="Verdana" w:cs="Arial"/>
          <w:szCs w:val="24"/>
        </w:rPr>
      </w:pPr>
      <w:r>
        <w:rPr>
          <w:rFonts w:ascii="Verdana" w:eastAsia="Arial" w:hAnsi="Verdana" w:cs="Arial"/>
          <w:szCs w:val="24"/>
        </w:rPr>
        <w:t>O</w:t>
      </w:r>
      <w:r w:rsidR="2812CA53" w:rsidRPr="0096129A">
        <w:rPr>
          <w:rFonts w:ascii="Verdana" w:eastAsia="Arial" w:hAnsi="Verdana" w:cs="Arial"/>
          <w:szCs w:val="24"/>
        </w:rPr>
        <w:t>sob</w:t>
      </w:r>
      <w:r w:rsidR="00AA5E52">
        <w:rPr>
          <w:rFonts w:ascii="Verdana" w:eastAsia="Arial" w:hAnsi="Verdana" w:cs="Arial"/>
          <w:szCs w:val="24"/>
        </w:rPr>
        <w:t>y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="00D348D8" w:rsidRPr="0096129A">
        <w:rPr>
          <w:rFonts w:ascii="Verdana" w:eastAsia="Arial" w:hAnsi="Verdana" w:cs="Arial"/>
          <w:szCs w:val="24"/>
        </w:rPr>
        <w:t>niepełnosprawności</w:t>
      </w:r>
      <w:r w:rsidR="00AA5E52">
        <w:rPr>
          <w:rFonts w:ascii="Verdana" w:eastAsia="Arial" w:hAnsi="Verdana" w:cs="Arial"/>
          <w:szCs w:val="24"/>
        </w:rPr>
        <w:t>ami</w:t>
      </w:r>
      <w:r w:rsidR="00D348D8" w:rsidRPr="0096129A">
        <w:rPr>
          <w:rFonts w:ascii="Verdana" w:eastAsia="Arial" w:hAnsi="Verdana" w:cs="Arial"/>
          <w:szCs w:val="24"/>
        </w:rPr>
        <w:t xml:space="preserve"> –</w:t>
      </w:r>
      <w:r w:rsidR="00A903A8">
        <w:rPr>
          <w:rFonts w:ascii="Verdana" w:eastAsia="Arial" w:hAnsi="Verdana" w:cs="Arial"/>
          <w:szCs w:val="24"/>
        </w:rPr>
        <w:t xml:space="preserve"> </w:t>
      </w:r>
      <w:r w:rsidR="00E22A69">
        <w:rPr>
          <w:rFonts w:ascii="Verdana" w:eastAsia="Arial" w:hAnsi="Verdana" w:cs="Arial"/>
          <w:szCs w:val="24"/>
        </w:rPr>
        <w:t>w </w:t>
      </w:r>
      <w:r w:rsidR="00D348D8" w:rsidRPr="0096129A">
        <w:rPr>
          <w:rFonts w:ascii="Verdana" w:eastAsia="Arial" w:hAnsi="Verdana" w:cs="Arial"/>
          <w:szCs w:val="24"/>
        </w:rPr>
        <w:t>rozumieniu Konwencji</w:t>
      </w:r>
      <w:r w:rsidR="00E22A69">
        <w:rPr>
          <w:rFonts w:ascii="Verdana" w:eastAsia="Arial" w:hAnsi="Verdana" w:cs="Arial"/>
          <w:szCs w:val="24"/>
        </w:rPr>
        <w:t xml:space="preserve"> o </w:t>
      </w:r>
      <w:r w:rsidR="00D348D8" w:rsidRPr="0096129A">
        <w:rPr>
          <w:rFonts w:ascii="Verdana" w:eastAsia="Arial" w:hAnsi="Verdana" w:cs="Arial"/>
          <w:szCs w:val="24"/>
        </w:rPr>
        <w:t>prawach osób niepełnosprawnych, sporządzonej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00D348D8" w:rsidRPr="0096129A">
        <w:rPr>
          <w:rFonts w:ascii="Verdana" w:eastAsia="Arial" w:hAnsi="Verdana" w:cs="Arial"/>
          <w:szCs w:val="24"/>
        </w:rPr>
        <w:t xml:space="preserve">Nowym Jorku </w:t>
      </w:r>
      <w:r w:rsidR="000E031C">
        <w:rPr>
          <w:rFonts w:ascii="Verdana" w:eastAsia="Arial" w:hAnsi="Verdana" w:cs="Arial"/>
          <w:szCs w:val="24"/>
        </w:rPr>
        <w:t xml:space="preserve">z </w:t>
      </w:r>
      <w:r w:rsidR="00D348D8" w:rsidRPr="0096129A">
        <w:rPr>
          <w:rFonts w:ascii="Verdana" w:eastAsia="Arial" w:hAnsi="Verdana" w:cs="Arial"/>
          <w:szCs w:val="24"/>
        </w:rPr>
        <w:t xml:space="preserve">dnia 13 grudnia 2006 r. </w:t>
      </w:r>
      <w:r w:rsidR="00150C07">
        <w:rPr>
          <w:rFonts w:ascii="Verdana" w:eastAsia="Arial" w:hAnsi="Verdana" w:cs="Arial"/>
          <w:szCs w:val="24"/>
        </w:rPr>
        <w:t>(</w:t>
      </w:r>
      <w:r w:rsidR="00D348D8" w:rsidRPr="0096129A">
        <w:rPr>
          <w:rFonts w:ascii="Verdana" w:eastAsia="Arial" w:hAnsi="Verdana" w:cs="Arial"/>
          <w:szCs w:val="24"/>
        </w:rPr>
        <w:t xml:space="preserve">Dz.U. 2012 poz. </w:t>
      </w:r>
      <w:r w:rsidR="1797F5B7" w:rsidRPr="0096129A">
        <w:rPr>
          <w:rFonts w:ascii="Verdana" w:eastAsia="Arial" w:hAnsi="Verdana" w:cs="Arial"/>
          <w:szCs w:val="24"/>
        </w:rPr>
        <w:t>1169</w:t>
      </w:r>
      <w:r w:rsidR="00150C07">
        <w:rPr>
          <w:rFonts w:ascii="Verdana" w:eastAsia="Arial" w:hAnsi="Verdana" w:cs="Arial"/>
          <w:szCs w:val="24"/>
        </w:rPr>
        <w:t>)</w:t>
      </w:r>
      <w:r w:rsidR="006A59CD">
        <w:rPr>
          <w:rFonts w:ascii="Verdana" w:eastAsia="Arial" w:hAnsi="Verdana" w:cs="Arial"/>
          <w:szCs w:val="24"/>
        </w:rPr>
        <w:t>,</w:t>
      </w:r>
      <w:r w:rsidR="003A6A7A" w:rsidRPr="0096129A">
        <w:rPr>
          <w:rFonts w:ascii="Verdana" w:eastAsia="Arial" w:hAnsi="Verdana" w:cs="Arial"/>
          <w:szCs w:val="24"/>
        </w:rPr>
        <w:t xml:space="preserve"> osoba, która ma długotrwale naruszoną sprawność fizyczną, psychiczną, intelektualną lub</w:t>
      </w:r>
      <w:r w:rsidR="003A6A7A">
        <w:rPr>
          <w:rFonts w:ascii="Verdana" w:eastAsia="Arial" w:hAnsi="Verdana" w:cs="Arial"/>
          <w:szCs w:val="24"/>
        </w:rPr>
        <w:t xml:space="preserve"> w </w:t>
      </w:r>
      <w:r w:rsidR="003A6A7A" w:rsidRPr="0096129A">
        <w:rPr>
          <w:rFonts w:ascii="Verdana" w:eastAsia="Arial" w:hAnsi="Verdana" w:cs="Arial"/>
          <w:szCs w:val="24"/>
        </w:rPr>
        <w:t>zakresie zmysłów, co może,</w:t>
      </w:r>
      <w:r w:rsidR="003A6A7A">
        <w:rPr>
          <w:rFonts w:ascii="Verdana" w:eastAsia="Arial" w:hAnsi="Verdana" w:cs="Arial"/>
          <w:szCs w:val="24"/>
        </w:rPr>
        <w:t xml:space="preserve"> w </w:t>
      </w:r>
      <w:r w:rsidR="003A6A7A" w:rsidRPr="0096129A">
        <w:rPr>
          <w:rFonts w:ascii="Verdana" w:eastAsia="Arial" w:hAnsi="Verdana" w:cs="Arial"/>
          <w:szCs w:val="24"/>
        </w:rPr>
        <w:t>oddziaływaniu</w:t>
      </w:r>
      <w:r w:rsidR="003A6A7A">
        <w:rPr>
          <w:rFonts w:ascii="Verdana" w:eastAsia="Arial" w:hAnsi="Verdana" w:cs="Arial"/>
          <w:szCs w:val="24"/>
        </w:rPr>
        <w:t xml:space="preserve"> z </w:t>
      </w:r>
      <w:r w:rsidR="003A6A7A" w:rsidRPr="0096129A">
        <w:rPr>
          <w:rFonts w:ascii="Verdana" w:eastAsia="Arial" w:hAnsi="Verdana" w:cs="Arial"/>
          <w:szCs w:val="24"/>
        </w:rPr>
        <w:t>różnymi barierami, utrudniać jej pełny</w:t>
      </w:r>
      <w:r w:rsidR="003A6A7A">
        <w:rPr>
          <w:rFonts w:ascii="Verdana" w:eastAsia="Arial" w:hAnsi="Verdana" w:cs="Arial"/>
          <w:szCs w:val="24"/>
        </w:rPr>
        <w:t xml:space="preserve"> i </w:t>
      </w:r>
      <w:r w:rsidR="003A6A7A" w:rsidRPr="0096129A">
        <w:rPr>
          <w:rFonts w:ascii="Verdana" w:eastAsia="Arial" w:hAnsi="Verdana" w:cs="Arial"/>
          <w:szCs w:val="24"/>
        </w:rPr>
        <w:t>skuteczny udział</w:t>
      </w:r>
      <w:r w:rsidR="003A6A7A">
        <w:rPr>
          <w:rFonts w:ascii="Verdana" w:eastAsia="Arial" w:hAnsi="Verdana" w:cs="Arial"/>
          <w:szCs w:val="24"/>
        </w:rPr>
        <w:t xml:space="preserve"> w </w:t>
      </w:r>
      <w:r w:rsidR="003A6A7A" w:rsidRPr="0096129A">
        <w:rPr>
          <w:rFonts w:ascii="Verdana" w:eastAsia="Arial" w:hAnsi="Verdana" w:cs="Arial"/>
          <w:szCs w:val="24"/>
        </w:rPr>
        <w:t>życiu społecznym,</w:t>
      </w:r>
      <w:r w:rsidR="003A6A7A">
        <w:rPr>
          <w:rFonts w:ascii="Verdana" w:eastAsia="Arial" w:hAnsi="Verdana" w:cs="Arial"/>
          <w:szCs w:val="24"/>
        </w:rPr>
        <w:t xml:space="preserve"> na </w:t>
      </w:r>
      <w:r w:rsidR="003A6A7A" w:rsidRPr="0096129A">
        <w:rPr>
          <w:rFonts w:ascii="Verdana" w:eastAsia="Arial" w:hAnsi="Verdana" w:cs="Arial"/>
          <w:szCs w:val="24"/>
        </w:rPr>
        <w:t>zasadzie równości</w:t>
      </w:r>
      <w:r w:rsidR="003A6A7A">
        <w:rPr>
          <w:rFonts w:ascii="Verdana" w:eastAsia="Arial" w:hAnsi="Verdana" w:cs="Arial"/>
          <w:szCs w:val="24"/>
        </w:rPr>
        <w:t xml:space="preserve"> z </w:t>
      </w:r>
      <w:r w:rsidR="003A6A7A" w:rsidRPr="0096129A">
        <w:rPr>
          <w:rFonts w:ascii="Verdana" w:eastAsia="Arial" w:hAnsi="Verdana" w:cs="Arial"/>
          <w:szCs w:val="24"/>
        </w:rPr>
        <w:t>innymi osobami.</w:t>
      </w:r>
    </w:p>
    <w:p w14:paraId="0FC617E2" w14:textId="26164407" w:rsidR="00D348D8" w:rsidRPr="0096129A" w:rsidRDefault="00D348D8" w:rsidP="00317D81">
      <w:p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Uwaga: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 xml:space="preserve">myśl Konwencji </w:t>
      </w:r>
      <w:r w:rsidR="65B0D8FC" w:rsidRPr="0096129A">
        <w:rPr>
          <w:rFonts w:ascii="Verdana" w:eastAsia="Arial" w:hAnsi="Verdana" w:cs="Arial"/>
          <w:szCs w:val="24"/>
        </w:rPr>
        <w:t>ONZ</w:t>
      </w:r>
      <w:r w:rsidR="00E22A69">
        <w:rPr>
          <w:rFonts w:ascii="Verdana" w:eastAsia="Arial" w:hAnsi="Verdana" w:cs="Arial"/>
          <w:szCs w:val="24"/>
        </w:rPr>
        <w:t xml:space="preserve"> o </w:t>
      </w:r>
      <w:r w:rsidRPr="0096129A">
        <w:rPr>
          <w:rFonts w:ascii="Verdana" w:eastAsia="Arial" w:hAnsi="Verdana" w:cs="Arial"/>
          <w:szCs w:val="24"/>
        </w:rPr>
        <w:t>Prawach Osób Niepełnosprawnych osoba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Pr="0096129A">
        <w:rPr>
          <w:rFonts w:ascii="Verdana" w:eastAsia="Arial" w:hAnsi="Verdana" w:cs="Arial"/>
          <w:szCs w:val="24"/>
        </w:rPr>
        <w:t>niepełnosprawnością nie musi posiadać orzeczenia</w:t>
      </w:r>
      <w:r w:rsidR="00E22A69">
        <w:rPr>
          <w:rFonts w:ascii="Verdana" w:eastAsia="Arial" w:hAnsi="Verdana" w:cs="Arial"/>
          <w:szCs w:val="24"/>
        </w:rPr>
        <w:t xml:space="preserve"> o </w:t>
      </w:r>
      <w:r w:rsidRPr="0096129A">
        <w:rPr>
          <w:rFonts w:ascii="Verdana" w:eastAsia="Arial" w:hAnsi="Verdana" w:cs="Arial"/>
          <w:szCs w:val="24"/>
        </w:rPr>
        <w:t>niepełnosprawności lub orzeczenia</w:t>
      </w:r>
      <w:r w:rsidR="00E22A69">
        <w:rPr>
          <w:rFonts w:ascii="Verdana" w:eastAsia="Arial" w:hAnsi="Verdana" w:cs="Arial"/>
          <w:szCs w:val="24"/>
        </w:rPr>
        <w:t xml:space="preserve"> o </w:t>
      </w:r>
      <w:r w:rsidRPr="0096129A">
        <w:rPr>
          <w:rFonts w:ascii="Verdana" w:eastAsia="Arial" w:hAnsi="Verdana" w:cs="Arial"/>
          <w:szCs w:val="24"/>
        </w:rPr>
        <w:t xml:space="preserve">stopniu niepełnosprawności lub </w:t>
      </w:r>
      <w:r w:rsidR="00151245">
        <w:rPr>
          <w:rFonts w:ascii="Verdana" w:eastAsia="Arial" w:hAnsi="Verdana" w:cs="Arial"/>
          <w:szCs w:val="24"/>
        </w:rPr>
        <w:t xml:space="preserve">dokumentu </w:t>
      </w:r>
      <w:r w:rsidRPr="0096129A">
        <w:rPr>
          <w:rFonts w:ascii="Verdana" w:eastAsia="Arial" w:hAnsi="Verdana" w:cs="Arial"/>
          <w:szCs w:val="24"/>
        </w:rPr>
        <w:t xml:space="preserve">równorzędnego. </w:t>
      </w:r>
    </w:p>
    <w:p w14:paraId="4FE3158A" w14:textId="26515CE2" w:rsidR="28713B9F" w:rsidRPr="0096129A" w:rsidRDefault="28713B9F" w:rsidP="417DACA1">
      <w:pPr>
        <w:rPr>
          <w:rFonts w:ascii="Verdana" w:eastAsia="Arial" w:hAnsi="Verdana" w:cs="Arial"/>
        </w:rPr>
      </w:pPr>
      <w:r w:rsidRPr="417DACA1">
        <w:rPr>
          <w:rFonts w:ascii="Verdana" w:eastAsia="Arial" w:hAnsi="Verdana" w:cs="Arial"/>
        </w:rPr>
        <w:t>W rozumieniu niniejszego Regulaminu za osoby</w:t>
      </w:r>
      <w:r w:rsidR="00E22A69" w:rsidRPr="417DACA1">
        <w:rPr>
          <w:rFonts w:ascii="Verdana" w:eastAsia="Arial" w:hAnsi="Verdana" w:cs="Arial"/>
        </w:rPr>
        <w:t xml:space="preserve"> z </w:t>
      </w:r>
      <w:r w:rsidRPr="417DACA1">
        <w:rPr>
          <w:rFonts w:ascii="Verdana" w:eastAsia="Arial" w:hAnsi="Verdana" w:cs="Arial"/>
        </w:rPr>
        <w:t>niepełnosprawnościami uważa się, także: osoby g/Głuche, osoby</w:t>
      </w:r>
      <w:r w:rsidR="00E22A69" w:rsidRPr="417DACA1">
        <w:rPr>
          <w:rFonts w:ascii="Verdana" w:eastAsia="Arial" w:hAnsi="Verdana" w:cs="Arial"/>
        </w:rPr>
        <w:t xml:space="preserve"> z </w:t>
      </w:r>
      <w:r w:rsidRPr="417DACA1">
        <w:rPr>
          <w:rFonts w:ascii="Verdana" w:eastAsia="Arial" w:hAnsi="Verdana" w:cs="Arial"/>
        </w:rPr>
        <w:t xml:space="preserve">doświadczeniem kryzysu </w:t>
      </w:r>
      <w:r w:rsidR="00D0284C" w:rsidRPr="0FF948F2">
        <w:rPr>
          <w:rFonts w:ascii="Verdana" w:eastAsia="Arial" w:hAnsi="Verdana" w:cs="Arial"/>
        </w:rPr>
        <w:t xml:space="preserve">zdrowia </w:t>
      </w:r>
      <w:r w:rsidRPr="417DACA1">
        <w:rPr>
          <w:rFonts w:ascii="Verdana" w:eastAsia="Arial" w:hAnsi="Verdana" w:cs="Arial"/>
        </w:rPr>
        <w:t>psychicznego, osoby</w:t>
      </w:r>
      <w:r w:rsidR="00E22A69" w:rsidRPr="417DACA1">
        <w:rPr>
          <w:rFonts w:ascii="Verdana" w:eastAsia="Arial" w:hAnsi="Verdana" w:cs="Arial"/>
        </w:rPr>
        <w:t xml:space="preserve"> ze </w:t>
      </w:r>
      <w:r w:rsidRPr="417DACA1">
        <w:rPr>
          <w:rFonts w:ascii="Verdana" w:eastAsia="Arial" w:hAnsi="Verdana" w:cs="Arial"/>
        </w:rPr>
        <w:t>specyficznymi trudnościami</w:t>
      </w:r>
      <w:r w:rsidR="00E22A69" w:rsidRPr="417DACA1">
        <w:rPr>
          <w:rFonts w:ascii="Verdana" w:eastAsia="Arial" w:hAnsi="Verdana" w:cs="Arial"/>
        </w:rPr>
        <w:t xml:space="preserve"> w </w:t>
      </w:r>
      <w:r w:rsidRPr="417DACA1">
        <w:rPr>
          <w:rFonts w:ascii="Verdana" w:eastAsia="Arial" w:hAnsi="Verdana" w:cs="Arial"/>
        </w:rPr>
        <w:t>uczeniu się (jak dysleksja, dysgrafia, dyskalkulia, dysortografia), osoby</w:t>
      </w:r>
      <w:r w:rsidR="00E22A69" w:rsidRPr="417DACA1">
        <w:rPr>
          <w:rFonts w:ascii="Verdana" w:eastAsia="Arial" w:hAnsi="Verdana" w:cs="Arial"/>
        </w:rPr>
        <w:t xml:space="preserve"> w </w:t>
      </w:r>
      <w:r w:rsidRPr="417DACA1">
        <w:rPr>
          <w:rFonts w:ascii="Verdana" w:eastAsia="Arial" w:hAnsi="Verdana" w:cs="Arial"/>
        </w:rPr>
        <w:t>spektrum autyzmu itp.</w:t>
      </w:r>
    </w:p>
    <w:p w14:paraId="23C3C165" w14:textId="52BC50FB" w:rsidR="7ED53D30" w:rsidRDefault="7ED53D30" w:rsidP="417DACA1">
      <w:pPr>
        <w:rPr>
          <w:rFonts w:ascii="Verdana" w:eastAsia="Arial" w:hAnsi="Verdana" w:cs="Arial"/>
        </w:rPr>
      </w:pPr>
      <w:r w:rsidRPr="79730144">
        <w:rPr>
          <w:rFonts w:ascii="Verdana" w:eastAsia="Arial" w:hAnsi="Verdana" w:cs="Arial"/>
        </w:rPr>
        <w:t>Uczelnia dostępna – konkurs realizowany przez NCBR w ramach Programu Operacyjnego Wiedza Edukacja Rozwój (POWER) w trzech edycjach.</w:t>
      </w:r>
    </w:p>
    <w:p w14:paraId="1D9A6DAA" w14:textId="61CDAD33" w:rsidR="664D7732" w:rsidRDefault="664D7732" w:rsidP="79730144">
      <w:pPr>
        <w:rPr>
          <w:rFonts w:ascii="Verdana" w:eastAsia="Verdana" w:hAnsi="Verdana" w:cs="Verdana"/>
          <w:szCs w:val="24"/>
        </w:rPr>
      </w:pPr>
      <w:r w:rsidRPr="79730144">
        <w:rPr>
          <w:rFonts w:ascii="Verdana" w:eastAsia="Arial" w:hAnsi="Verdana" w:cs="Arial"/>
        </w:rPr>
        <w:t xml:space="preserve">Siedem zasad Wsparcia Edukacyjnego </w:t>
      </w:r>
      <w:r w:rsidR="007871D3">
        <w:rPr>
          <w:rFonts w:ascii="Verdana" w:eastAsia="Arial" w:hAnsi="Verdana" w:cs="Arial"/>
        </w:rPr>
        <w:t>–</w:t>
      </w:r>
      <w:r w:rsidRPr="79730144">
        <w:rPr>
          <w:rFonts w:ascii="Verdana" w:eastAsia="Arial" w:hAnsi="Verdana" w:cs="Arial"/>
        </w:rPr>
        <w:t xml:space="preserve"> Uchwała Prezydium KRASP z dnia 2 czerwca 2016 r. w sprawie wyrównywania szans edukacyjnych </w:t>
      </w:r>
      <w:r w:rsidRPr="79730144">
        <w:rPr>
          <w:rFonts w:ascii="Verdana" w:eastAsia="Arial" w:hAnsi="Verdana" w:cs="Arial"/>
        </w:rPr>
        <w:lastRenderedPageBreak/>
        <w:t>studentów z niepełnosprawnościami w dostępie do kształcenia w szkołach wyższych</w:t>
      </w:r>
      <w:r w:rsidR="606B12F0" w:rsidRPr="79730144">
        <w:rPr>
          <w:rFonts w:ascii="Verdana" w:eastAsia="Arial" w:hAnsi="Verdana" w:cs="Arial"/>
        </w:rPr>
        <w:t xml:space="preserve">. Link: </w:t>
      </w:r>
      <w:hyperlink r:id="rId11">
        <w:r w:rsidR="606B12F0" w:rsidRPr="79730144">
          <w:rPr>
            <w:rStyle w:val="Hipercze"/>
            <w:rFonts w:ascii="Open Sans" w:eastAsia="Open Sans" w:hAnsi="Open Sans" w:cs="Open Sans"/>
            <w:b/>
            <w:bCs/>
            <w:sz w:val="22"/>
          </w:rPr>
          <w:t>https://odpowiedzialnewsparcie.pl/7-zasad/</w:t>
        </w:r>
      </w:hyperlink>
      <w:r w:rsidR="606B12F0" w:rsidRPr="79730144">
        <w:rPr>
          <w:rFonts w:ascii="Open Sans" w:eastAsia="Open Sans" w:hAnsi="Open Sans" w:cs="Open Sans"/>
          <w:b/>
          <w:bCs/>
          <w:color w:val="373737"/>
          <w:sz w:val="22"/>
        </w:rPr>
        <w:t xml:space="preserve"> </w:t>
      </w:r>
      <w:r w:rsidR="606B12F0" w:rsidRPr="79730144">
        <w:rPr>
          <w:rFonts w:ascii="Verdana" w:eastAsia="Verdana" w:hAnsi="Verdana" w:cs="Verdana"/>
          <w:szCs w:val="24"/>
        </w:rPr>
        <w:t>Siedem zasad</w:t>
      </w:r>
      <w:r w:rsidR="77FBD456" w:rsidRPr="79730144">
        <w:rPr>
          <w:rFonts w:ascii="Verdana" w:eastAsia="Verdana" w:hAnsi="Verdana" w:cs="Verdana"/>
          <w:szCs w:val="24"/>
        </w:rPr>
        <w:t xml:space="preserve"> wsparcia edukacyjnego to: indywidualizacja; podmiotowość; rozwijanie potencjału osoby niepełnosprawnej w związku z realizowanym przez nią procesem kształcenia; racjonalność dostosowania; utrzymanie standardu akademickiego; adaptacje najbliższe standardowemu przebiegowi zajęć; równe prawa i obowiązki.</w:t>
      </w:r>
    </w:p>
    <w:p w14:paraId="5A557560" w14:textId="44D17D23" w:rsidR="00B403C3" w:rsidRDefault="00B403C3" w:rsidP="417DACA1">
      <w:pPr>
        <w:rPr>
          <w:rFonts w:ascii="Verdana" w:eastAsia="Arial" w:hAnsi="Verdana" w:cs="Arial"/>
        </w:rPr>
      </w:pPr>
      <w:r w:rsidRPr="00B403C3">
        <w:rPr>
          <w:rFonts w:ascii="Verdana" w:eastAsia="Arial" w:hAnsi="Verdana" w:cs="Arial"/>
        </w:rPr>
        <w:t xml:space="preserve">WCAG </w:t>
      </w:r>
      <w:r>
        <w:rPr>
          <w:rFonts w:ascii="Verdana" w:eastAsia="Arial" w:hAnsi="Verdana" w:cs="Arial"/>
        </w:rPr>
        <w:t xml:space="preserve">– </w:t>
      </w:r>
      <w:r w:rsidRPr="00B403C3">
        <w:rPr>
          <w:rFonts w:ascii="Verdana" w:eastAsia="Arial" w:hAnsi="Verdana" w:cs="Arial"/>
        </w:rPr>
        <w:t>to skrót od Web Content Accessibility Guidelines czyli wytycznych dotyczących dostępności treści internetowych</w:t>
      </w:r>
      <w:r w:rsidR="00AA56EF">
        <w:rPr>
          <w:rFonts w:ascii="Verdana" w:eastAsia="Arial" w:hAnsi="Verdana" w:cs="Arial"/>
        </w:rPr>
        <w:t xml:space="preserve">, w aktualnej na dany moment </w:t>
      </w:r>
      <w:r w:rsidRPr="00B403C3">
        <w:rPr>
          <w:rFonts w:ascii="Verdana" w:eastAsia="Arial" w:hAnsi="Verdana" w:cs="Arial"/>
        </w:rPr>
        <w:t>obowiązuj</w:t>
      </w:r>
      <w:r w:rsidR="00AA56EF">
        <w:rPr>
          <w:rFonts w:ascii="Verdana" w:eastAsia="Arial" w:hAnsi="Verdana" w:cs="Arial"/>
        </w:rPr>
        <w:t>ącej</w:t>
      </w:r>
      <w:r w:rsidRPr="00B403C3">
        <w:rPr>
          <w:rFonts w:ascii="Verdana" w:eastAsia="Arial" w:hAnsi="Verdana" w:cs="Arial"/>
        </w:rPr>
        <w:t xml:space="preserve"> wersj</w:t>
      </w:r>
      <w:r w:rsidR="00AA56EF">
        <w:rPr>
          <w:rFonts w:ascii="Verdana" w:eastAsia="Arial" w:hAnsi="Verdana" w:cs="Arial"/>
        </w:rPr>
        <w:t xml:space="preserve">i </w:t>
      </w:r>
      <w:r w:rsidRPr="00B403C3">
        <w:rPr>
          <w:rFonts w:ascii="Verdana" w:eastAsia="Arial" w:hAnsi="Verdana" w:cs="Arial"/>
        </w:rPr>
        <w:t>tych wytycznych.</w:t>
      </w:r>
    </w:p>
    <w:p w14:paraId="5B3343F4" w14:textId="263C6325" w:rsidR="00D348D8" w:rsidRPr="0096129A" w:rsidRDefault="16325AFF" w:rsidP="00317D81">
      <w:pPr>
        <w:pStyle w:val="Nagwek2"/>
      </w:pPr>
      <w:bookmarkStart w:id="3" w:name="_Toc317719354"/>
      <w:r>
        <w:t>Informacje ogólne</w:t>
      </w:r>
      <w:bookmarkEnd w:id="3"/>
    </w:p>
    <w:p w14:paraId="22D62F9E" w14:textId="6C1E2D36" w:rsidR="00511F36" w:rsidRPr="0052527B" w:rsidRDefault="213E0F3B" w:rsidP="009B01B5">
      <w:pPr>
        <w:pStyle w:val="Nagwek3"/>
        <w:numPr>
          <w:ilvl w:val="0"/>
          <w:numId w:val="31"/>
        </w:numPr>
      </w:pPr>
      <w:bookmarkStart w:id="4" w:name="_Toc388846007"/>
      <w:r>
        <w:t>Wybór ścieżki</w:t>
      </w:r>
      <w:bookmarkEnd w:id="4"/>
    </w:p>
    <w:p w14:paraId="0DED753A" w14:textId="5E2428BA" w:rsidR="00511F36" w:rsidRPr="0096129A" w:rsidRDefault="5B2588E2" w:rsidP="00317D81">
      <w:p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Konkurs przewiduje możliwość realizacji projektu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 xml:space="preserve">ramach ścieżek </w:t>
      </w:r>
      <w:r w:rsidR="0049200E">
        <w:rPr>
          <w:rFonts w:ascii="Verdana" w:eastAsia="Arial" w:hAnsi="Verdana" w:cs="Arial"/>
          <w:szCs w:val="24"/>
        </w:rPr>
        <w:t>START</w:t>
      </w:r>
      <w:r w:rsidR="0049200E" w:rsidRPr="0096129A">
        <w:rPr>
          <w:rFonts w:ascii="Verdana" w:eastAsia="Arial" w:hAnsi="Verdana" w:cs="Arial"/>
          <w:szCs w:val="24"/>
        </w:rPr>
        <w:t xml:space="preserve"> </w:t>
      </w:r>
      <w:r w:rsidRPr="0096129A">
        <w:rPr>
          <w:rFonts w:ascii="Verdana" w:eastAsia="Arial" w:hAnsi="Verdana" w:cs="Arial"/>
          <w:szCs w:val="24"/>
        </w:rPr>
        <w:t xml:space="preserve">oraz </w:t>
      </w:r>
      <w:r w:rsidR="0049200E">
        <w:rPr>
          <w:rFonts w:ascii="Verdana" w:eastAsia="Arial" w:hAnsi="Verdana" w:cs="Arial"/>
          <w:szCs w:val="24"/>
        </w:rPr>
        <w:t>ROZWÓJ</w:t>
      </w:r>
      <w:r w:rsidR="37BEF536" w:rsidRPr="0096129A">
        <w:rPr>
          <w:rFonts w:ascii="Verdana" w:eastAsia="Arial" w:hAnsi="Verdana" w:cs="Arial"/>
          <w:szCs w:val="24"/>
        </w:rPr>
        <w:t>:</w:t>
      </w:r>
    </w:p>
    <w:p w14:paraId="26857ED3" w14:textId="196F0CA2" w:rsidR="00633991" w:rsidRPr="00694A9B" w:rsidRDefault="37BEF536" w:rsidP="009B01B5">
      <w:pPr>
        <w:pStyle w:val="Akapitzlist"/>
        <w:numPr>
          <w:ilvl w:val="0"/>
          <w:numId w:val="9"/>
        </w:numPr>
        <w:rPr>
          <w:rFonts w:ascii="Verdana" w:eastAsia="Arial" w:hAnsi="Verdana" w:cs="Arial"/>
        </w:rPr>
      </w:pPr>
      <w:r w:rsidRPr="417DACA1">
        <w:rPr>
          <w:rFonts w:ascii="Verdana" w:eastAsia="Arial" w:hAnsi="Verdana" w:cs="Arial"/>
        </w:rPr>
        <w:t xml:space="preserve">Ścieżka </w:t>
      </w:r>
      <w:r w:rsidR="006E5348" w:rsidRPr="417DACA1">
        <w:rPr>
          <w:rFonts w:ascii="Verdana" w:eastAsia="Arial" w:hAnsi="Verdana" w:cs="Arial"/>
        </w:rPr>
        <w:t xml:space="preserve">START </w:t>
      </w:r>
      <w:r w:rsidR="000A2001">
        <w:rPr>
          <w:rFonts w:ascii="Verdana" w:eastAsia="Arial" w:hAnsi="Verdana" w:cs="Arial"/>
          <w:szCs w:val="24"/>
        </w:rPr>
        <w:t xml:space="preserve">jest </w:t>
      </w:r>
      <w:r w:rsidRPr="417DACA1">
        <w:rPr>
          <w:rFonts w:ascii="Verdana" w:eastAsia="Arial" w:hAnsi="Verdana" w:cs="Arial"/>
        </w:rPr>
        <w:t>przeznaczona tylko</w:t>
      </w:r>
      <w:r w:rsidR="6806D5EC" w:rsidRPr="417DACA1">
        <w:rPr>
          <w:rFonts w:ascii="Verdana" w:eastAsia="Arial" w:hAnsi="Verdana" w:cs="Arial"/>
        </w:rPr>
        <w:t xml:space="preserve"> dla uczelni, które nie realizowały </w:t>
      </w:r>
      <w:r w:rsidR="55660C1F" w:rsidRPr="417DACA1">
        <w:rPr>
          <w:rFonts w:ascii="Verdana" w:eastAsia="Arial" w:hAnsi="Verdana" w:cs="Arial"/>
        </w:rPr>
        <w:t>projektów</w:t>
      </w:r>
      <w:r w:rsidR="00E22A69" w:rsidRPr="417DACA1">
        <w:rPr>
          <w:rFonts w:ascii="Verdana" w:eastAsia="Arial" w:hAnsi="Verdana" w:cs="Arial"/>
        </w:rPr>
        <w:t xml:space="preserve"> w </w:t>
      </w:r>
      <w:r w:rsidR="1566CD9B" w:rsidRPr="417DACA1">
        <w:rPr>
          <w:rFonts w:ascii="Verdana" w:eastAsia="Arial" w:hAnsi="Verdana" w:cs="Arial"/>
        </w:rPr>
        <w:t xml:space="preserve">konkursach </w:t>
      </w:r>
      <w:r w:rsidR="002D7A90" w:rsidRPr="417DACA1">
        <w:rPr>
          <w:rFonts w:ascii="Verdana" w:eastAsia="Arial" w:hAnsi="Verdana" w:cs="Arial"/>
        </w:rPr>
        <w:t>Uczelnia Dostępna</w:t>
      </w:r>
      <w:r w:rsidR="01D94B19" w:rsidRPr="417DACA1">
        <w:rPr>
          <w:rFonts w:ascii="Verdana" w:eastAsia="Arial" w:hAnsi="Verdana" w:cs="Arial"/>
        </w:rPr>
        <w:t>.</w:t>
      </w:r>
      <w:r w:rsidR="0F64390C" w:rsidRPr="417DACA1">
        <w:rPr>
          <w:rFonts w:ascii="Verdana" w:eastAsia="Arial" w:hAnsi="Verdana" w:cs="Arial"/>
        </w:rPr>
        <w:t xml:space="preserve"> Jest to ścieżka dla uczelni, które chcą rozpocząć działania</w:t>
      </w:r>
      <w:r w:rsidR="00E22A69" w:rsidRPr="417DACA1">
        <w:rPr>
          <w:rFonts w:ascii="Verdana" w:eastAsia="Arial" w:hAnsi="Verdana" w:cs="Arial"/>
        </w:rPr>
        <w:t xml:space="preserve"> w </w:t>
      </w:r>
      <w:r w:rsidR="0F64390C" w:rsidRPr="417DACA1">
        <w:rPr>
          <w:rFonts w:ascii="Verdana" w:eastAsia="Arial" w:hAnsi="Verdana" w:cs="Arial"/>
        </w:rPr>
        <w:t>zakresie podnoszenia dostępności uczelni dla osób</w:t>
      </w:r>
      <w:r w:rsidR="00E22A69" w:rsidRPr="417DACA1">
        <w:rPr>
          <w:rFonts w:ascii="Verdana" w:eastAsia="Arial" w:hAnsi="Verdana" w:cs="Arial"/>
        </w:rPr>
        <w:t xml:space="preserve"> ze </w:t>
      </w:r>
      <w:r w:rsidR="0F64390C" w:rsidRPr="417DACA1">
        <w:rPr>
          <w:rFonts w:ascii="Verdana" w:eastAsia="Arial" w:hAnsi="Verdana" w:cs="Arial"/>
        </w:rPr>
        <w:t>szczególnymi potrzebami, jednak</w:t>
      </w:r>
      <w:r w:rsidR="00E22A69" w:rsidRPr="417DACA1">
        <w:rPr>
          <w:rFonts w:ascii="Verdana" w:eastAsia="Arial" w:hAnsi="Verdana" w:cs="Arial"/>
        </w:rPr>
        <w:t xml:space="preserve"> z </w:t>
      </w:r>
      <w:r w:rsidR="0F64390C" w:rsidRPr="417DACA1">
        <w:rPr>
          <w:rFonts w:ascii="Verdana" w:eastAsia="Arial" w:hAnsi="Verdana" w:cs="Arial"/>
        </w:rPr>
        <w:t xml:space="preserve">różnych powodów nie </w:t>
      </w:r>
      <w:r w:rsidR="67D2FD17" w:rsidRPr="417DACA1">
        <w:rPr>
          <w:rFonts w:ascii="Verdana" w:eastAsia="Arial" w:hAnsi="Verdana" w:cs="Arial"/>
        </w:rPr>
        <w:t>dysponują odpowiednim potencjałem</w:t>
      </w:r>
      <w:r w:rsidR="00E22A69" w:rsidRPr="417DACA1">
        <w:rPr>
          <w:rFonts w:ascii="Verdana" w:eastAsia="Arial" w:hAnsi="Verdana" w:cs="Arial"/>
        </w:rPr>
        <w:t xml:space="preserve"> do </w:t>
      </w:r>
      <w:r w:rsidR="6A51CE54" w:rsidRPr="417DACA1">
        <w:rPr>
          <w:rFonts w:ascii="Verdana" w:eastAsia="Arial" w:hAnsi="Verdana" w:cs="Arial"/>
        </w:rPr>
        <w:t>realizacji działań</w:t>
      </w:r>
      <w:r w:rsidR="00E22A69" w:rsidRPr="417DACA1">
        <w:rPr>
          <w:rFonts w:ascii="Verdana" w:eastAsia="Arial" w:hAnsi="Verdana" w:cs="Arial"/>
        </w:rPr>
        <w:t xml:space="preserve"> w </w:t>
      </w:r>
      <w:r w:rsidR="6A51CE54" w:rsidRPr="417DACA1">
        <w:rPr>
          <w:rFonts w:ascii="Verdana" w:eastAsia="Arial" w:hAnsi="Verdana" w:cs="Arial"/>
        </w:rPr>
        <w:t xml:space="preserve">ramach </w:t>
      </w:r>
      <w:r w:rsidR="4C626EFF" w:rsidRPr="417DACA1">
        <w:rPr>
          <w:rFonts w:ascii="Verdana" w:eastAsia="Arial" w:hAnsi="Verdana" w:cs="Arial"/>
        </w:rPr>
        <w:t xml:space="preserve">ścieżki </w:t>
      </w:r>
      <w:r w:rsidR="006E5348" w:rsidRPr="417DACA1">
        <w:rPr>
          <w:rFonts w:ascii="Verdana" w:eastAsia="Arial" w:hAnsi="Verdana" w:cs="Arial"/>
        </w:rPr>
        <w:t>ROZWÓJ</w:t>
      </w:r>
      <w:r w:rsidR="4C626EFF" w:rsidRPr="417DACA1">
        <w:rPr>
          <w:rFonts w:ascii="Verdana" w:eastAsia="Arial" w:hAnsi="Verdana" w:cs="Arial"/>
        </w:rPr>
        <w:t>.</w:t>
      </w:r>
    </w:p>
    <w:p w14:paraId="2A68BB59" w14:textId="5BED2EFB" w:rsidR="74623299" w:rsidRPr="00694A9B" w:rsidRDefault="1A3FD015" w:rsidP="009B01B5">
      <w:pPr>
        <w:pStyle w:val="Akapitzlist"/>
        <w:numPr>
          <w:ilvl w:val="0"/>
          <w:numId w:val="9"/>
        </w:numPr>
        <w:rPr>
          <w:rFonts w:ascii="Verdana" w:eastAsia="Arial" w:hAnsi="Verdana" w:cs="Arial"/>
        </w:rPr>
      </w:pPr>
      <w:r w:rsidRPr="417DACA1">
        <w:rPr>
          <w:rFonts w:ascii="Verdana" w:eastAsia="Arial" w:hAnsi="Verdana" w:cs="Arial"/>
        </w:rPr>
        <w:t xml:space="preserve">Ścieżka </w:t>
      </w:r>
      <w:r w:rsidR="006E5348" w:rsidRPr="417DACA1">
        <w:rPr>
          <w:rFonts w:ascii="Verdana" w:eastAsia="Arial" w:hAnsi="Verdana" w:cs="Arial"/>
        </w:rPr>
        <w:t xml:space="preserve">ROZWÓJ </w:t>
      </w:r>
      <w:r w:rsidRPr="417DACA1">
        <w:rPr>
          <w:rFonts w:ascii="Verdana" w:eastAsia="Arial" w:hAnsi="Verdana" w:cs="Arial"/>
        </w:rPr>
        <w:t>jest przeznaczona dla uczelni, które nie realizowały projektów</w:t>
      </w:r>
      <w:r w:rsidR="00E22A69" w:rsidRPr="417DACA1">
        <w:rPr>
          <w:rFonts w:ascii="Verdana" w:eastAsia="Arial" w:hAnsi="Verdana" w:cs="Arial"/>
        </w:rPr>
        <w:t xml:space="preserve"> w </w:t>
      </w:r>
      <w:r w:rsidRPr="417DACA1">
        <w:rPr>
          <w:rFonts w:ascii="Verdana" w:eastAsia="Arial" w:hAnsi="Verdana" w:cs="Arial"/>
        </w:rPr>
        <w:t xml:space="preserve">ramach </w:t>
      </w:r>
      <w:r w:rsidR="2C766FE5" w:rsidRPr="417DACA1">
        <w:rPr>
          <w:rFonts w:ascii="Verdana" w:eastAsia="Arial" w:hAnsi="Verdana" w:cs="Arial"/>
        </w:rPr>
        <w:t xml:space="preserve">konkursów Uczelnia Dostępna </w:t>
      </w:r>
      <w:r w:rsidRPr="417DACA1">
        <w:rPr>
          <w:rFonts w:ascii="Verdana" w:eastAsia="Arial" w:hAnsi="Verdana" w:cs="Arial"/>
        </w:rPr>
        <w:t>oraz uczelni, które realizowały projekt jedynie</w:t>
      </w:r>
      <w:r w:rsidR="00E22A69" w:rsidRPr="417DACA1">
        <w:rPr>
          <w:rFonts w:ascii="Verdana" w:eastAsia="Arial" w:hAnsi="Verdana" w:cs="Arial"/>
        </w:rPr>
        <w:t xml:space="preserve"> w </w:t>
      </w:r>
      <w:r w:rsidRPr="417DACA1">
        <w:rPr>
          <w:rFonts w:ascii="Verdana" w:eastAsia="Arial" w:hAnsi="Verdana" w:cs="Arial"/>
        </w:rPr>
        <w:t xml:space="preserve">ramach ścieżki </w:t>
      </w:r>
      <w:r w:rsidR="006E5348" w:rsidRPr="417DACA1">
        <w:rPr>
          <w:rFonts w:ascii="Verdana" w:eastAsia="Arial" w:hAnsi="Verdana" w:cs="Arial"/>
        </w:rPr>
        <w:t>MINI</w:t>
      </w:r>
      <w:r w:rsidRPr="417DACA1">
        <w:rPr>
          <w:rFonts w:ascii="Verdana" w:eastAsia="Arial" w:hAnsi="Verdana" w:cs="Arial"/>
        </w:rPr>
        <w:t>.</w:t>
      </w:r>
      <w:r w:rsidR="560C17AE" w:rsidRPr="417DACA1">
        <w:rPr>
          <w:rFonts w:ascii="Verdana" w:eastAsia="Arial" w:hAnsi="Verdana" w:cs="Arial"/>
        </w:rPr>
        <w:t xml:space="preserve"> Jest to ścieżka dla uczelni, które, w swojej ocenie, są w stanie sprostać wszystkim wymogom określonym dla ścieżki Start oraz rozszerzyć swoją działalność w zakresie dostępności o działania zaplanowane dla ścieżki Rozwój.</w:t>
      </w:r>
    </w:p>
    <w:p w14:paraId="45DB13F0" w14:textId="7CA1602E" w:rsidR="00F95A40" w:rsidRPr="0096129A" w:rsidRDefault="640B584A" w:rsidP="420412C7">
      <w:pPr>
        <w:rPr>
          <w:rFonts w:ascii="Verdana" w:eastAsia="Arial" w:hAnsi="Verdana" w:cs="Arial"/>
        </w:rPr>
      </w:pPr>
      <w:r w:rsidRPr="417DACA1">
        <w:rPr>
          <w:rFonts w:ascii="Verdana" w:eastAsia="Arial" w:hAnsi="Verdana" w:cs="Arial"/>
        </w:rPr>
        <w:lastRenderedPageBreak/>
        <w:t>Na etapie przygotowania wniosku uczelnia powinna dokonać wyboru odpowiedniej</w:t>
      </w:r>
      <w:r w:rsidR="67D2FD17" w:rsidRPr="417DACA1">
        <w:rPr>
          <w:rFonts w:ascii="Verdana" w:eastAsia="Arial" w:hAnsi="Verdana" w:cs="Arial"/>
        </w:rPr>
        <w:t xml:space="preserve"> dla siebie ścieżki.</w:t>
      </w:r>
      <w:r w:rsidR="00E22A69" w:rsidRPr="417DACA1">
        <w:rPr>
          <w:rFonts w:ascii="Verdana" w:eastAsia="Arial" w:hAnsi="Verdana" w:cs="Arial"/>
        </w:rPr>
        <w:t xml:space="preserve"> </w:t>
      </w:r>
      <w:r w:rsidR="00F13024" w:rsidRPr="417DACA1">
        <w:rPr>
          <w:rFonts w:ascii="Verdana" w:eastAsia="Arial" w:hAnsi="Verdana" w:cs="Arial"/>
        </w:rPr>
        <w:t>W</w:t>
      </w:r>
      <w:r w:rsidR="00E22A69" w:rsidRPr="417DACA1">
        <w:rPr>
          <w:rFonts w:ascii="Verdana" w:eastAsia="Arial" w:hAnsi="Verdana" w:cs="Arial"/>
        </w:rPr>
        <w:t> </w:t>
      </w:r>
      <w:r w:rsidR="67D2FD17" w:rsidRPr="417DACA1">
        <w:rPr>
          <w:rFonts w:ascii="Verdana" w:eastAsia="Arial" w:hAnsi="Verdana" w:cs="Arial"/>
        </w:rPr>
        <w:t xml:space="preserve">przypadku </w:t>
      </w:r>
      <w:r w:rsidR="00A51F21" w:rsidRPr="417DACA1">
        <w:rPr>
          <w:rFonts w:ascii="Verdana" w:eastAsia="Arial" w:hAnsi="Verdana" w:cs="Arial"/>
        </w:rPr>
        <w:t xml:space="preserve">wybrania ścieżki </w:t>
      </w:r>
      <w:r w:rsidR="4561A1D1" w:rsidRPr="417DACA1">
        <w:rPr>
          <w:rFonts w:ascii="Verdana" w:eastAsia="Arial" w:hAnsi="Verdana" w:cs="Arial"/>
        </w:rPr>
        <w:t>Start</w:t>
      </w:r>
      <w:r w:rsidR="00A51F21" w:rsidRPr="417DACA1">
        <w:rPr>
          <w:rFonts w:ascii="Verdana" w:eastAsia="Arial" w:hAnsi="Verdana" w:cs="Arial"/>
        </w:rPr>
        <w:t xml:space="preserve"> uczelnia zobowiązuje się</w:t>
      </w:r>
      <w:r w:rsidR="00E22A69" w:rsidRPr="417DACA1">
        <w:rPr>
          <w:rFonts w:ascii="Verdana" w:eastAsia="Arial" w:hAnsi="Verdana" w:cs="Arial"/>
        </w:rPr>
        <w:t xml:space="preserve"> do </w:t>
      </w:r>
      <w:r w:rsidR="00A51F21" w:rsidRPr="417DACA1">
        <w:rPr>
          <w:rFonts w:ascii="Verdana" w:eastAsia="Arial" w:hAnsi="Verdana" w:cs="Arial"/>
        </w:rPr>
        <w:t>spełnienia wszystkich wymagań przewidzianych dla tej ścieżki</w:t>
      </w:r>
      <w:r w:rsidR="00E22A69" w:rsidRPr="417DACA1">
        <w:rPr>
          <w:rFonts w:ascii="Verdana" w:eastAsia="Arial" w:hAnsi="Verdana" w:cs="Arial"/>
        </w:rPr>
        <w:t xml:space="preserve"> na </w:t>
      </w:r>
      <w:r w:rsidR="00A51F21" w:rsidRPr="417DACA1">
        <w:rPr>
          <w:rFonts w:ascii="Verdana" w:eastAsia="Arial" w:hAnsi="Verdana" w:cs="Arial"/>
        </w:rPr>
        <w:t>wyjściu</w:t>
      </w:r>
      <w:r w:rsidR="00E22A69" w:rsidRPr="417DACA1">
        <w:rPr>
          <w:rFonts w:ascii="Verdana" w:eastAsia="Arial" w:hAnsi="Verdana" w:cs="Arial"/>
        </w:rPr>
        <w:t xml:space="preserve"> z </w:t>
      </w:r>
      <w:r w:rsidR="00A51F21" w:rsidRPr="417DACA1">
        <w:rPr>
          <w:rFonts w:ascii="Verdana" w:eastAsia="Arial" w:hAnsi="Verdana" w:cs="Arial"/>
        </w:rPr>
        <w:t>projektu.</w:t>
      </w:r>
      <w:r w:rsidR="00E22A69" w:rsidRPr="417DACA1">
        <w:rPr>
          <w:rFonts w:ascii="Verdana" w:eastAsia="Arial" w:hAnsi="Verdana" w:cs="Arial"/>
        </w:rPr>
        <w:t xml:space="preserve"> </w:t>
      </w:r>
      <w:r w:rsidR="007D23DC" w:rsidRPr="417DACA1">
        <w:rPr>
          <w:rFonts w:ascii="Verdana" w:eastAsia="Arial" w:hAnsi="Verdana" w:cs="Arial"/>
        </w:rPr>
        <w:t>W</w:t>
      </w:r>
      <w:r w:rsidR="00E22A69" w:rsidRPr="417DACA1">
        <w:rPr>
          <w:rFonts w:ascii="Verdana" w:eastAsia="Arial" w:hAnsi="Verdana" w:cs="Arial"/>
        </w:rPr>
        <w:t> </w:t>
      </w:r>
      <w:r w:rsidR="00A51F21" w:rsidRPr="417DACA1">
        <w:rPr>
          <w:rFonts w:ascii="Verdana" w:eastAsia="Arial" w:hAnsi="Verdana" w:cs="Arial"/>
        </w:rPr>
        <w:t xml:space="preserve">przypadku wybrania ścieżki </w:t>
      </w:r>
      <w:r w:rsidR="006E5348" w:rsidRPr="417DACA1">
        <w:rPr>
          <w:rFonts w:ascii="Verdana" w:eastAsia="Arial" w:hAnsi="Verdana" w:cs="Arial"/>
        </w:rPr>
        <w:t xml:space="preserve">ROZWÓJ </w:t>
      </w:r>
      <w:r w:rsidR="00A51F21" w:rsidRPr="417DACA1">
        <w:rPr>
          <w:rFonts w:ascii="Verdana" w:eastAsia="Arial" w:hAnsi="Verdana" w:cs="Arial"/>
        </w:rPr>
        <w:t xml:space="preserve">uczelnia deklaruje spełnienie wszystkich wymagań zarówno dla ścieżki </w:t>
      </w:r>
      <w:r w:rsidR="006E5348" w:rsidRPr="417DACA1">
        <w:rPr>
          <w:rFonts w:ascii="Verdana" w:eastAsia="Arial" w:hAnsi="Verdana" w:cs="Arial"/>
        </w:rPr>
        <w:t>START</w:t>
      </w:r>
      <w:r w:rsidR="00C579D8" w:rsidRPr="417DACA1">
        <w:rPr>
          <w:rFonts w:ascii="Verdana" w:eastAsia="Arial" w:hAnsi="Verdana" w:cs="Arial"/>
        </w:rPr>
        <w:t>,</w:t>
      </w:r>
      <w:r w:rsidR="00A51F21" w:rsidRPr="417DACA1">
        <w:rPr>
          <w:rFonts w:ascii="Verdana" w:eastAsia="Arial" w:hAnsi="Verdana" w:cs="Arial"/>
        </w:rPr>
        <w:t xml:space="preserve"> jak</w:t>
      </w:r>
      <w:r w:rsidR="00E22A69" w:rsidRPr="417DACA1">
        <w:rPr>
          <w:rFonts w:ascii="Verdana" w:eastAsia="Arial" w:hAnsi="Verdana" w:cs="Arial"/>
        </w:rPr>
        <w:t xml:space="preserve"> i </w:t>
      </w:r>
      <w:r w:rsidR="006E5348" w:rsidRPr="417DACA1">
        <w:rPr>
          <w:rFonts w:ascii="Verdana" w:eastAsia="Arial" w:hAnsi="Verdana" w:cs="Arial"/>
        </w:rPr>
        <w:t xml:space="preserve">ROZWÓJ </w:t>
      </w:r>
      <w:r w:rsidR="00E22A69" w:rsidRPr="417DACA1">
        <w:rPr>
          <w:rFonts w:ascii="Verdana" w:eastAsia="Arial" w:hAnsi="Verdana" w:cs="Arial"/>
        </w:rPr>
        <w:t>na </w:t>
      </w:r>
      <w:r w:rsidR="00A51F21" w:rsidRPr="417DACA1">
        <w:rPr>
          <w:rFonts w:ascii="Verdana" w:eastAsia="Arial" w:hAnsi="Verdana" w:cs="Arial"/>
        </w:rPr>
        <w:t>wyjściu</w:t>
      </w:r>
      <w:r w:rsidR="00E22A69" w:rsidRPr="417DACA1">
        <w:rPr>
          <w:rFonts w:ascii="Verdana" w:eastAsia="Arial" w:hAnsi="Verdana" w:cs="Arial"/>
        </w:rPr>
        <w:t xml:space="preserve"> z </w:t>
      </w:r>
      <w:r w:rsidR="00A51F21" w:rsidRPr="417DACA1">
        <w:rPr>
          <w:rFonts w:ascii="Verdana" w:eastAsia="Arial" w:hAnsi="Verdana" w:cs="Arial"/>
        </w:rPr>
        <w:t>projektu.</w:t>
      </w:r>
    </w:p>
    <w:p w14:paraId="6C23E094" w14:textId="3827DC87" w:rsidR="420412C7" w:rsidRDefault="69F3A8AB" w:rsidP="417DACA1">
      <w:pPr>
        <w:rPr>
          <w:rFonts w:ascii="Verdana" w:eastAsia="Arial" w:hAnsi="Verdana" w:cs="Arial"/>
          <w:color w:val="000000" w:themeColor="text1"/>
        </w:rPr>
      </w:pPr>
      <w:r w:rsidRPr="417DACA1">
        <w:rPr>
          <w:rFonts w:ascii="Verdana" w:eastAsia="Arial" w:hAnsi="Verdana" w:cs="Arial"/>
          <w:color w:val="000000" w:themeColor="text1"/>
        </w:rPr>
        <w:t>Wnioskodawcy dokonują oceny swoich możliwości, potrzeb i potencjału, by na tej podstawie wybrać odpowiednią ścieżkę (z uwzględnieniem ograniczeń formalnych).</w:t>
      </w:r>
    </w:p>
    <w:p w14:paraId="20C09E6F" w14:textId="6284449E" w:rsidR="6F819EEE" w:rsidRDefault="2BB0CA0C" w:rsidP="009B01B5">
      <w:pPr>
        <w:pStyle w:val="Nagwek3"/>
        <w:numPr>
          <w:ilvl w:val="0"/>
          <w:numId w:val="31"/>
        </w:numPr>
        <w:rPr>
          <w:rFonts w:ascii="Calibri" w:eastAsia="Yu Gothic Light" w:hAnsi="Calibri" w:cs="Calibri"/>
          <w:color w:val="1F3763"/>
        </w:rPr>
      </w:pPr>
      <w:bookmarkStart w:id="5" w:name="_Toc1549611315"/>
      <w:r>
        <w:t>Wartość projektu</w:t>
      </w:r>
      <w:bookmarkEnd w:id="5"/>
    </w:p>
    <w:p w14:paraId="553F9FF7" w14:textId="0787EC5E" w:rsidR="7D77542F" w:rsidRDefault="7D77542F" w:rsidP="417DACA1">
      <w:pPr>
        <w:rPr>
          <w:rFonts w:ascii="Verdana" w:eastAsia="Arial" w:hAnsi="Verdana" w:cs="Arial"/>
        </w:rPr>
      </w:pPr>
      <w:r w:rsidRPr="417DACA1">
        <w:rPr>
          <w:rFonts w:ascii="Verdana" w:eastAsia="Arial" w:hAnsi="Verdana" w:cs="Arial"/>
        </w:rPr>
        <w:t>Ścieżka START – do 2 milionów złotych</w:t>
      </w:r>
    </w:p>
    <w:p w14:paraId="04E5B5FA" w14:textId="57B57FA5" w:rsidR="7D77542F" w:rsidRDefault="7D77542F" w:rsidP="417DACA1">
      <w:pPr>
        <w:rPr>
          <w:rFonts w:ascii="Verdana" w:eastAsia="Arial" w:hAnsi="Verdana" w:cs="Arial"/>
        </w:rPr>
      </w:pPr>
      <w:r w:rsidRPr="417DACA1">
        <w:rPr>
          <w:rFonts w:ascii="Verdana" w:eastAsia="Arial" w:hAnsi="Verdana" w:cs="Arial"/>
        </w:rPr>
        <w:t>Ścieżka ROZWÓJ – do 5 milionów złotych</w:t>
      </w:r>
    </w:p>
    <w:p w14:paraId="06403CF8" w14:textId="000736B8" w:rsidR="7D77542F" w:rsidRDefault="2170A436" w:rsidP="009B01B5">
      <w:pPr>
        <w:pStyle w:val="Nagwek3"/>
        <w:numPr>
          <w:ilvl w:val="0"/>
          <w:numId w:val="31"/>
        </w:numPr>
        <w:rPr>
          <w:rFonts w:ascii="Calibri" w:eastAsia="Yu Gothic Light" w:hAnsi="Calibri" w:cs="Calibri"/>
          <w:color w:val="1F3763"/>
        </w:rPr>
      </w:pPr>
      <w:bookmarkStart w:id="6" w:name="_Toc1989108994"/>
      <w:r>
        <w:t>Okres realizacji</w:t>
      </w:r>
      <w:bookmarkEnd w:id="6"/>
    </w:p>
    <w:p w14:paraId="49730DD0" w14:textId="54D20CA3" w:rsidR="7D77542F" w:rsidRDefault="7D77542F" w:rsidP="417DACA1">
      <w:pPr>
        <w:rPr>
          <w:rFonts w:ascii="Verdana" w:eastAsia="Arial" w:hAnsi="Verdana" w:cs="Arial"/>
        </w:rPr>
      </w:pPr>
      <w:r w:rsidRPr="417DACA1">
        <w:rPr>
          <w:rFonts w:ascii="Verdana" w:eastAsia="Arial" w:hAnsi="Verdana" w:cs="Arial"/>
        </w:rPr>
        <w:t>Ścieżka START</w:t>
      </w:r>
      <w:r w:rsidR="55989397" w:rsidRPr="417DACA1">
        <w:rPr>
          <w:rFonts w:ascii="Verdana" w:eastAsia="Arial" w:hAnsi="Verdana" w:cs="Arial"/>
        </w:rPr>
        <w:t xml:space="preserve"> – do 30 miesięcy</w:t>
      </w:r>
    </w:p>
    <w:p w14:paraId="22B25B00" w14:textId="0A605AEF" w:rsidR="27838489" w:rsidRDefault="2170A436" w:rsidP="009B01B5">
      <w:pPr>
        <w:pStyle w:val="Nagwek3"/>
        <w:numPr>
          <w:ilvl w:val="0"/>
          <w:numId w:val="31"/>
        </w:numPr>
      </w:pPr>
      <w:bookmarkStart w:id="7" w:name="_Toc361983295"/>
      <w:r w:rsidRPr="09A4BE36">
        <w:rPr>
          <w:rFonts w:ascii="Verdana" w:eastAsia="Arial" w:hAnsi="Verdana" w:cs="Arial"/>
        </w:rPr>
        <w:t>Ścieżka ROZWÓJ -</w:t>
      </w:r>
      <w:r w:rsidR="2B1DBB89" w:rsidRPr="09A4BE36">
        <w:rPr>
          <w:rFonts w:ascii="Verdana" w:eastAsia="Arial" w:hAnsi="Verdana" w:cs="Arial"/>
        </w:rPr>
        <w:t xml:space="preserve"> do 48 miesięcy</w:t>
      </w:r>
      <w:r w:rsidR="57DCAE2E" w:rsidRPr="09A4BE36">
        <w:rPr>
          <w:rFonts w:ascii="Verdana" w:eastAsia="Arial" w:hAnsi="Verdana" w:cs="Arial"/>
        </w:rPr>
        <w:t xml:space="preserve"> </w:t>
      </w:r>
      <w:r w:rsidR="217145E8">
        <w:t>Przeprowadzenie autodiagnozy</w:t>
      </w:r>
      <w:bookmarkEnd w:id="7"/>
    </w:p>
    <w:p w14:paraId="4482069B" w14:textId="65DBDA8E" w:rsidR="00D348D8" w:rsidRPr="0096129A" w:rsidRDefault="616D7B81" w:rsidP="417DACA1">
      <w:pPr>
        <w:rPr>
          <w:rFonts w:ascii="Verdana" w:eastAsia="Arial" w:hAnsi="Verdana" w:cs="Arial"/>
        </w:rPr>
      </w:pPr>
      <w:r w:rsidRPr="0F923E04">
        <w:rPr>
          <w:rFonts w:ascii="Verdana" w:eastAsia="Arial" w:hAnsi="Verdana" w:cs="Arial"/>
        </w:rPr>
        <w:t xml:space="preserve">Na etapie </w:t>
      </w:r>
      <w:r w:rsidR="0FABD45B" w:rsidRPr="0F923E04">
        <w:rPr>
          <w:rFonts w:ascii="Verdana" w:eastAsia="Arial" w:hAnsi="Verdana" w:cs="Arial"/>
        </w:rPr>
        <w:t>przygotowania wniosku uczelnia zobowiązana jest</w:t>
      </w:r>
      <w:r w:rsidR="6FFAF0AF" w:rsidRPr="0F923E04">
        <w:rPr>
          <w:rFonts w:ascii="Verdana" w:eastAsia="Arial" w:hAnsi="Verdana" w:cs="Arial"/>
        </w:rPr>
        <w:t xml:space="preserve"> do </w:t>
      </w:r>
      <w:r w:rsidR="482C9FB5" w:rsidRPr="0F923E04">
        <w:rPr>
          <w:rFonts w:ascii="Verdana" w:eastAsia="Arial" w:hAnsi="Verdana" w:cs="Arial"/>
        </w:rPr>
        <w:t>przeprowadzenia diagnozy stanu dostępności</w:t>
      </w:r>
      <w:r w:rsidR="6FFAF0AF" w:rsidRPr="0F923E04">
        <w:rPr>
          <w:rFonts w:ascii="Verdana" w:eastAsia="Arial" w:hAnsi="Verdana" w:cs="Arial"/>
        </w:rPr>
        <w:t xml:space="preserve"> z </w:t>
      </w:r>
      <w:r w:rsidR="4FAD1048" w:rsidRPr="0F923E04">
        <w:rPr>
          <w:rFonts w:ascii="Verdana" w:eastAsia="Arial" w:hAnsi="Verdana" w:cs="Arial"/>
        </w:rPr>
        <w:t>wykorzysta</w:t>
      </w:r>
      <w:r w:rsidR="1E8A427D" w:rsidRPr="0F923E04">
        <w:rPr>
          <w:rFonts w:ascii="Verdana" w:eastAsia="Arial" w:hAnsi="Verdana" w:cs="Arial"/>
        </w:rPr>
        <w:t>niem</w:t>
      </w:r>
      <w:r w:rsidR="4FAD1048" w:rsidRPr="0F923E04">
        <w:rPr>
          <w:rFonts w:ascii="Verdana" w:eastAsia="Arial" w:hAnsi="Verdana" w:cs="Arial"/>
        </w:rPr>
        <w:t xml:space="preserve"> </w:t>
      </w:r>
      <w:r w:rsidR="0CBDDFA3" w:rsidRPr="0F923E04">
        <w:rPr>
          <w:rFonts w:ascii="Verdana" w:eastAsia="Arial" w:hAnsi="Verdana" w:cs="Arial"/>
        </w:rPr>
        <w:t>odpowiednie</w:t>
      </w:r>
      <w:r w:rsidR="3373A936" w:rsidRPr="0F923E04">
        <w:rPr>
          <w:rFonts w:ascii="Verdana" w:eastAsia="Arial" w:hAnsi="Verdana" w:cs="Arial"/>
        </w:rPr>
        <w:t>j karty samo</w:t>
      </w:r>
      <w:r w:rsidR="641626DC" w:rsidRPr="0F923E04">
        <w:rPr>
          <w:rFonts w:ascii="Verdana" w:eastAsia="Arial" w:hAnsi="Verdana" w:cs="Arial"/>
        </w:rPr>
        <w:t xml:space="preserve">oceny </w:t>
      </w:r>
      <w:r w:rsidR="641626DC" w:rsidRPr="00527FCD">
        <w:rPr>
          <w:rFonts w:ascii="Verdana" w:eastAsia="Arial" w:hAnsi="Verdana" w:cs="Arial"/>
        </w:rPr>
        <w:t xml:space="preserve">dedykowanej dla </w:t>
      </w:r>
      <w:r w:rsidR="51ABAF40" w:rsidRPr="00527FCD">
        <w:rPr>
          <w:rFonts w:ascii="Verdana" w:eastAsia="Arial" w:hAnsi="Verdana" w:cs="Arial"/>
        </w:rPr>
        <w:t>danej ścieżki.</w:t>
      </w:r>
      <w:r w:rsidR="51ABAF40" w:rsidRPr="0F923E04">
        <w:rPr>
          <w:rFonts w:ascii="Verdana" w:eastAsia="Arial" w:hAnsi="Verdana" w:cs="Arial"/>
        </w:rPr>
        <w:t xml:space="preserve"> </w:t>
      </w:r>
      <w:r w:rsidR="7FFFBC32" w:rsidRPr="0F923E04">
        <w:rPr>
          <w:rFonts w:ascii="Verdana" w:eastAsia="Arial" w:hAnsi="Verdana" w:cs="Arial"/>
        </w:rPr>
        <w:t>Do</w:t>
      </w:r>
      <w:r w:rsidR="6FFAF0AF" w:rsidRPr="0F923E04">
        <w:rPr>
          <w:rFonts w:ascii="Verdana" w:eastAsia="Arial" w:hAnsi="Verdana" w:cs="Arial"/>
        </w:rPr>
        <w:t> </w:t>
      </w:r>
      <w:r w:rsidR="3CF280AD" w:rsidRPr="0F923E04">
        <w:rPr>
          <w:rFonts w:ascii="Verdana" w:eastAsia="Arial" w:hAnsi="Verdana" w:cs="Arial"/>
        </w:rPr>
        <w:t>każdej ze</w:t>
      </w:r>
      <w:r w:rsidR="2D0A091F" w:rsidRPr="0F923E04">
        <w:rPr>
          <w:rFonts w:ascii="Verdana" w:eastAsia="Arial" w:hAnsi="Verdana" w:cs="Arial"/>
        </w:rPr>
        <w:t xml:space="preserve"> </w:t>
      </w:r>
      <w:r w:rsidR="74D67CAA" w:rsidRPr="0F923E04">
        <w:rPr>
          <w:rFonts w:ascii="Verdana" w:eastAsia="Arial" w:hAnsi="Verdana" w:cs="Arial"/>
        </w:rPr>
        <w:t>ścieżek</w:t>
      </w:r>
      <w:r w:rsidR="2D0A091F" w:rsidRPr="0F923E04">
        <w:rPr>
          <w:rFonts w:ascii="Verdana" w:eastAsia="Arial" w:hAnsi="Verdana" w:cs="Arial"/>
        </w:rPr>
        <w:t xml:space="preserve"> dołączono </w:t>
      </w:r>
      <w:r w:rsidR="7ECC5B0E" w:rsidRPr="0F923E04">
        <w:rPr>
          <w:rFonts w:ascii="Verdana" w:eastAsia="Arial" w:hAnsi="Verdana" w:cs="Arial"/>
        </w:rPr>
        <w:t xml:space="preserve">po jednej </w:t>
      </w:r>
      <w:r w:rsidR="6322262D" w:rsidRPr="0F923E04">
        <w:rPr>
          <w:rFonts w:ascii="Verdana" w:eastAsia="Arial" w:hAnsi="Verdana" w:cs="Arial"/>
        </w:rPr>
        <w:t>kar</w:t>
      </w:r>
      <w:r w:rsidR="7ECC5B0E" w:rsidRPr="0F923E04">
        <w:rPr>
          <w:rFonts w:ascii="Verdana" w:eastAsia="Arial" w:hAnsi="Verdana" w:cs="Arial"/>
        </w:rPr>
        <w:t>cie</w:t>
      </w:r>
      <w:r w:rsidR="6322262D" w:rsidRPr="0F923E04">
        <w:rPr>
          <w:rFonts w:ascii="Verdana" w:eastAsia="Arial" w:hAnsi="Verdana" w:cs="Arial"/>
        </w:rPr>
        <w:t xml:space="preserve"> samooceny</w:t>
      </w:r>
      <w:r w:rsidR="2D0A091F" w:rsidRPr="0F923E04">
        <w:rPr>
          <w:rFonts w:ascii="Verdana" w:eastAsia="Arial" w:hAnsi="Verdana" w:cs="Arial"/>
        </w:rPr>
        <w:t xml:space="preserve"> </w:t>
      </w:r>
      <w:r w:rsidR="7ECC5B0E" w:rsidRPr="0F923E04">
        <w:rPr>
          <w:rFonts w:ascii="Verdana" w:eastAsia="Arial" w:hAnsi="Verdana" w:cs="Arial"/>
        </w:rPr>
        <w:t>tj.</w:t>
      </w:r>
      <w:r w:rsidR="2D0A091F" w:rsidRPr="0F923E04">
        <w:rPr>
          <w:rFonts w:ascii="Verdana" w:eastAsia="Arial" w:hAnsi="Verdana" w:cs="Arial"/>
        </w:rPr>
        <w:t xml:space="preserve"> </w:t>
      </w:r>
      <w:r w:rsidR="7ECC5B0E" w:rsidRPr="0F923E04">
        <w:rPr>
          <w:rFonts w:ascii="Verdana" w:eastAsia="Arial" w:hAnsi="Verdana" w:cs="Arial"/>
        </w:rPr>
        <w:t>k</w:t>
      </w:r>
      <w:r w:rsidR="41F50995" w:rsidRPr="0F923E04">
        <w:rPr>
          <w:rFonts w:ascii="Verdana" w:eastAsia="Arial" w:hAnsi="Verdana" w:cs="Arial"/>
        </w:rPr>
        <w:t>artę</w:t>
      </w:r>
      <w:r w:rsidR="370AB55E" w:rsidRPr="0F923E04">
        <w:rPr>
          <w:rFonts w:ascii="Verdana" w:eastAsia="Arial" w:hAnsi="Verdana" w:cs="Arial"/>
        </w:rPr>
        <w:t xml:space="preserve"> uproszczon</w:t>
      </w:r>
      <w:r w:rsidR="00EA06F6" w:rsidRPr="0F923E04">
        <w:rPr>
          <w:rFonts w:ascii="Verdana" w:eastAsia="Arial" w:hAnsi="Verdana" w:cs="Arial"/>
        </w:rPr>
        <w:t>ą</w:t>
      </w:r>
      <w:r w:rsidR="2D0A091F" w:rsidRPr="0F923E04">
        <w:rPr>
          <w:rFonts w:ascii="Verdana" w:eastAsia="Arial" w:hAnsi="Verdana" w:cs="Arial"/>
        </w:rPr>
        <w:t xml:space="preserve"> przeznaczon</w:t>
      </w:r>
      <w:r w:rsidR="434EC4B7" w:rsidRPr="0F923E04">
        <w:rPr>
          <w:rFonts w:ascii="Verdana" w:eastAsia="Arial" w:hAnsi="Verdana" w:cs="Arial"/>
        </w:rPr>
        <w:t>ą</w:t>
      </w:r>
      <w:r w:rsidR="2D0A091F" w:rsidRPr="0F923E04">
        <w:rPr>
          <w:rFonts w:ascii="Verdana" w:eastAsia="Arial" w:hAnsi="Verdana" w:cs="Arial"/>
        </w:rPr>
        <w:t xml:space="preserve"> dla ścieżki </w:t>
      </w:r>
      <w:r w:rsidR="20EBD897" w:rsidRPr="0F923E04">
        <w:rPr>
          <w:rFonts w:ascii="Verdana" w:eastAsia="Arial" w:hAnsi="Verdana" w:cs="Arial"/>
        </w:rPr>
        <w:t xml:space="preserve">START </w:t>
      </w:r>
      <w:r w:rsidR="2D0A091F" w:rsidRPr="0F923E04">
        <w:rPr>
          <w:rFonts w:ascii="Verdana" w:eastAsia="Arial" w:hAnsi="Verdana" w:cs="Arial"/>
        </w:rPr>
        <w:t xml:space="preserve">oraz </w:t>
      </w:r>
      <w:r w:rsidR="68369F14" w:rsidRPr="0F923E04">
        <w:rPr>
          <w:rFonts w:ascii="Verdana" w:eastAsia="Arial" w:hAnsi="Verdana" w:cs="Arial"/>
        </w:rPr>
        <w:t>kartę</w:t>
      </w:r>
      <w:r w:rsidR="370AB55E" w:rsidRPr="0F923E04">
        <w:rPr>
          <w:rFonts w:ascii="Verdana" w:eastAsia="Arial" w:hAnsi="Verdana" w:cs="Arial"/>
        </w:rPr>
        <w:t xml:space="preserve"> rozszerzon</w:t>
      </w:r>
      <w:r w:rsidR="11E97C53" w:rsidRPr="0F923E04">
        <w:rPr>
          <w:rFonts w:ascii="Verdana" w:eastAsia="Arial" w:hAnsi="Verdana" w:cs="Arial"/>
        </w:rPr>
        <w:t>ą</w:t>
      </w:r>
      <w:r w:rsidR="370AB55E" w:rsidRPr="0F923E04">
        <w:rPr>
          <w:rFonts w:ascii="Verdana" w:eastAsia="Arial" w:hAnsi="Verdana" w:cs="Arial"/>
        </w:rPr>
        <w:t xml:space="preserve"> przeznaczon</w:t>
      </w:r>
      <w:r w:rsidR="5FB8DE39" w:rsidRPr="0F923E04">
        <w:rPr>
          <w:rFonts w:ascii="Verdana" w:eastAsia="Arial" w:hAnsi="Verdana" w:cs="Arial"/>
        </w:rPr>
        <w:t>ą</w:t>
      </w:r>
      <w:r w:rsidR="370AB55E" w:rsidRPr="0F923E04">
        <w:rPr>
          <w:rFonts w:ascii="Verdana" w:eastAsia="Arial" w:hAnsi="Verdana" w:cs="Arial"/>
        </w:rPr>
        <w:t xml:space="preserve"> dla ścieżki </w:t>
      </w:r>
      <w:r w:rsidR="20EBD897" w:rsidRPr="0F923E04">
        <w:rPr>
          <w:rFonts w:ascii="Verdana" w:eastAsia="Arial" w:hAnsi="Verdana" w:cs="Arial"/>
        </w:rPr>
        <w:t>ROZWÓJ</w:t>
      </w:r>
      <w:r w:rsidR="370AB55E" w:rsidRPr="0F923E04">
        <w:rPr>
          <w:rFonts w:ascii="Verdana" w:eastAsia="Arial" w:hAnsi="Verdana" w:cs="Arial"/>
        </w:rPr>
        <w:t xml:space="preserve">. </w:t>
      </w:r>
      <w:r w:rsidR="2D0A091F" w:rsidRPr="0F923E04">
        <w:rPr>
          <w:rFonts w:ascii="Verdana" w:eastAsia="Arial" w:hAnsi="Verdana" w:cs="Arial"/>
        </w:rPr>
        <w:t>Autodiagnozę należy przeprowadzić</w:t>
      </w:r>
      <w:r w:rsidR="6FFAF0AF" w:rsidRPr="0F923E04">
        <w:rPr>
          <w:rFonts w:ascii="Verdana" w:eastAsia="Arial" w:hAnsi="Verdana" w:cs="Arial"/>
        </w:rPr>
        <w:t xml:space="preserve"> z </w:t>
      </w:r>
      <w:r w:rsidR="2720131C" w:rsidRPr="0F923E04">
        <w:rPr>
          <w:rFonts w:ascii="Verdana" w:eastAsia="Arial" w:hAnsi="Verdana" w:cs="Arial"/>
        </w:rPr>
        <w:t xml:space="preserve">wykorzystaniem </w:t>
      </w:r>
      <w:r w:rsidR="6E785CA3" w:rsidRPr="0F923E04">
        <w:rPr>
          <w:rFonts w:ascii="Verdana" w:eastAsia="Arial" w:hAnsi="Verdana" w:cs="Arial"/>
        </w:rPr>
        <w:t xml:space="preserve">karty </w:t>
      </w:r>
      <w:r w:rsidR="78778D52" w:rsidRPr="0F923E04">
        <w:rPr>
          <w:rFonts w:ascii="Verdana" w:eastAsia="Arial" w:hAnsi="Verdana" w:cs="Arial"/>
        </w:rPr>
        <w:t>dedykowanej</w:t>
      </w:r>
      <w:r w:rsidR="6E785CA3" w:rsidRPr="0F923E04">
        <w:rPr>
          <w:rFonts w:ascii="Verdana" w:eastAsia="Arial" w:hAnsi="Verdana" w:cs="Arial"/>
        </w:rPr>
        <w:t>,</w:t>
      </w:r>
      <w:r w:rsidR="78778D52" w:rsidRPr="0F923E04">
        <w:rPr>
          <w:rFonts w:ascii="Verdana" w:eastAsia="Arial" w:hAnsi="Verdana" w:cs="Arial"/>
        </w:rPr>
        <w:t xml:space="preserve"> </w:t>
      </w:r>
      <w:r w:rsidR="339A7B0E" w:rsidRPr="0F923E04">
        <w:rPr>
          <w:rFonts w:ascii="Verdana" w:eastAsia="Arial" w:hAnsi="Verdana" w:cs="Arial"/>
        </w:rPr>
        <w:t>przeznaczone</w:t>
      </w:r>
      <w:r w:rsidR="1E048C57" w:rsidRPr="0F923E04">
        <w:rPr>
          <w:rFonts w:ascii="Verdana" w:eastAsia="Arial" w:hAnsi="Verdana" w:cs="Arial"/>
        </w:rPr>
        <w:t>j</w:t>
      </w:r>
      <w:r w:rsidR="2720131C" w:rsidRPr="0F923E04">
        <w:rPr>
          <w:rFonts w:ascii="Verdana" w:eastAsia="Arial" w:hAnsi="Verdana" w:cs="Arial"/>
        </w:rPr>
        <w:t xml:space="preserve"> dla wybranej przez wnioskodawcę ścieżki</w:t>
      </w:r>
      <w:r w:rsidR="7FFFBC32" w:rsidRPr="0F923E04">
        <w:rPr>
          <w:rFonts w:ascii="Verdana" w:eastAsia="Arial" w:hAnsi="Verdana" w:cs="Arial"/>
        </w:rPr>
        <w:t>.</w:t>
      </w:r>
      <w:r w:rsidR="2720131C" w:rsidRPr="0F923E04">
        <w:rPr>
          <w:rFonts w:ascii="Verdana" w:eastAsia="Arial" w:hAnsi="Verdana" w:cs="Arial"/>
        </w:rPr>
        <w:t xml:space="preserve"> </w:t>
      </w:r>
      <w:r w:rsidR="4481AD8F" w:rsidRPr="0F923E04">
        <w:rPr>
          <w:rFonts w:ascii="Verdana" w:eastAsia="Arial" w:hAnsi="Verdana" w:cs="Arial"/>
        </w:rPr>
        <w:t>Karty mają na celu przedstawienie obecnego poziomu dostępności danej uczelni, celu, do którego dąży</w:t>
      </w:r>
      <w:r w:rsidR="2720131C" w:rsidRPr="0F923E04">
        <w:rPr>
          <w:rFonts w:ascii="Verdana" w:eastAsia="Arial" w:hAnsi="Verdana" w:cs="Arial"/>
        </w:rPr>
        <w:t xml:space="preserve"> </w:t>
      </w:r>
      <w:r w:rsidR="3366E913" w:rsidRPr="0F923E04">
        <w:rPr>
          <w:rFonts w:ascii="Verdana" w:eastAsia="Arial" w:hAnsi="Verdana" w:cs="Arial"/>
        </w:rPr>
        <w:t xml:space="preserve">oraz narzędzi i metod, które temu posłużą. Karty powinny dostarczyć informacji, na podstawie których </w:t>
      </w:r>
      <w:r w:rsidR="3366E913" w:rsidRPr="0F923E04">
        <w:rPr>
          <w:rFonts w:ascii="Verdana" w:eastAsia="Arial" w:hAnsi="Verdana" w:cs="Arial"/>
        </w:rPr>
        <w:lastRenderedPageBreak/>
        <w:t>eksperci będą mogli podjąć decyzję czy proponowane</w:t>
      </w:r>
      <w:r w:rsidR="70D3CA2D" w:rsidRPr="0F923E04">
        <w:rPr>
          <w:rFonts w:ascii="Verdana" w:eastAsia="Arial" w:hAnsi="Verdana" w:cs="Arial"/>
        </w:rPr>
        <w:t xml:space="preserve"> w projekcie</w:t>
      </w:r>
      <w:r w:rsidR="3366E913" w:rsidRPr="0F923E04">
        <w:rPr>
          <w:rFonts w:ascii="Verdana" w:eastAsia="Arial" w:hAnsi="Verdana" w:cs="Arial"/>
        </w:rPr>
        <w:t xml:space="preserve"> działania są uzasadnione.</w:t>
      </w:r>
    </w:p>
    <w:p w14:paraId="123C6328" w14:textId="0933112D" w:rsidR="00862D05" w:rsidRPr="0096129A" w:rsidRDefault="04A25BF1" w:rsidP="417DACA1">
      <w:pPr>
        <w:rPr>
          <w:rFonts w:ascii="Verdana" w:eastAsia="Arial" w:hAnsi="Verdana" w:cs="Arial"/>
        </w:rPr>
      </w:pPr>
      <w:r w:rsidRPr="417DACA1">
        <w:rPr>
          <w:rFonts w:ascii="Verdana" w:eastAsia="Arial" w:hAnsi="Verdana" w:cs="Arial"/>
        </w:rPr>
        <w:t>Karty</w:t>
      </w:r>
      <w:r w:rsidR="180697A3" w:rsidRPr="417DACA1">
        <w:rPr>
          <w:rFonts w:ascii="Verdana" w:eastAsia="Arial" w:hAnsi="Verdana" w:cs="Arial"/>
        </w:rPr>
        <w:t xml:space="preserve"> </w:t>
      </w:r>
      <w:r w:rsidR="69FADB37" w:rsidRPr="417DACA1">
        <w:rPr>
          <w:rFonts w:ascii="Verdana" w:eastAsia="Arial" w:hAnsi="Verdana" w:cs="Arial"/>
        </w:rPr>
        <w:t>zostały przygotowane</w:t>
      </w:r>
      <w:r w:rsidR="00E22A69" w:rsidRPr="417DACA1">
        <w:rPr>
          <w:rFonts w:ascii="Verdana" w:eastAsia="Arial" w:hAnsi="Verdana" w:cs="Arial"/>
        </w:rPr>
        <w:t xml:space="preserve"> w </w:t>
      </w:r>
      <w:r w:rsidR="69FADB37" w:rsidRPr="417DACA1">
        <w:rPr>
          <w:rFonts w:ascii="Verdana" w:eastAsia="Arial" w:hAnsi="Verdana" w:cs="Arial"/>
        </w:rPr>
        <w:t xml:space="preserve">taki sposób, aby </w:t>
      </w:r>
      <w:r w:rsidR="04336211" w:rsidRPr="417DACA1">
        <w:rPr>
          <w:rFonts w:ascii="Verdana" w:eastAsia="Arial" w:hAnsi="Verdana" w:cs="Arial"/>
        </w:rPr>
        <w:t>nawiązywały</w:t>
      </w:r>
      <w:r w:rsidR="00E22A69" w:rsidRPr="417DACA1">
        <w:rPr>
          <w:rFonts w:ascii="Verdana" w:eastAsia="Arial" w:hAnsi="Verdana" w:cs="Arial"/>
        </w:rPr>
        <w:t xml:space="preserve"> do </w:t>
      </w:r>
      <w:r w:rsidR="04336211" w:rsidRPr="417DACA1">
        <w:rPr>
          <w:rFonts w:ascii="Verdana" w:eastAsia="Arial" w:hAnsi="Verdana" w:cs="Arial"/>
        </w:rPr>
        <w:t>wymagań określonych</w:t>
      </w:r>
      <w:r w:rsidR="00E22A69" w:rsidRPr="417DACA1">
        <w:rPr>
          <w:rFonts w:ascii="Verdana" w:eastAsia="Arial" w:hAnsi="Verdana" w:cs="Arial"/>
        </w:rPr>
        <w:t xml:space="preserve"> w </w:t>
      </w:r>
      <w:r w:rsidR="04336211" w:rsidRPr="417DACA1">
        <w:rPr>
          <w:rFonts w:ascii="Verdana" w:eastAsia="Arial" w:hAnsi="Verdana" w:cs="Arial"/>
        </w:rPr>
        <w:t xml:space="preserve">niniejszym </w:t>
      </w:r>
      <w:r w:rsidR="3D5C46FE" w:rsidRPr="417DACA1">
        <w:rPr>
          <w:rFonts w:ascii="Verdana" w:eastAsia="Arial" w:hAnsi="Verdana" w:cs="Arial"/>
        </w:rPr>
        <w:t xml:space="preserve">dokumencie </w:t>
      </w:r>
      <w:r w:rsidR="04336211" w:rsidRPr="417DACA1">
        <w:rPr>
          <w:rFonts w:ascii="Verdana" w:eastAsia="Arial" w:hAnsi="Verdana" w:cs="Arial"/>
        </w:rPr>
        <w:t xml:space="preserve">dla ścieżek </w:t>
      </w:r>
      <w:r w:rsidR="00B86EAE" w:rsidRPr="417DACA1">
        <w:rPr>
          <w:rFonts w:ascii="Verdana" w:eastAsia="Arial" w:hAnsi="Verdana" w:cs="Arial"/>
        </w:rPr>
        <w:t xml:space="preserve">START </w:t>
      </w:r>
      <w:r w:rsidR="04336211" w:rsidRPr="417DACA1">
        <w:rPr>
          <w:rFonts w:ascii="Verdana" w:eastAsia="Arial" w:hAnsi="Verdana" w:cs="Arial"/>
        </w:rPr>
        <w:t xml:space="preserve">oraz </w:t>
      </w:r>
      <w:r w:rsidR="00B86EAE" w:rsidRPr="417DACA1">
        <w:rPr>
          <w:rFonts w:ascii="Verdana" w:eastAsia="Arial" w:hAnsi="Verdana" w:cs="Arial"/>
        </w:rPr>
        <w:t>ROZWÓJ</w:t>
      </w:r>
      <w:r w:rsidR="166724B0" w:rsidRPr="417DACA1">
        <w:rPr>
          <w:rFonts w:ascii="Verdana" w:eastAsia="Arial" w:hAnsi="Verdana" w:cs="Arial"/>
        </w:rPr>
        <w:t>.</w:t>
      </w:r>
      <w:r w:rsidR="00E22A69" w:rsidRPr="417DACA1">
        <w:rPr>
          <w:rFonts w:ascii="Verdana" w:eastAsia="Arial" w:hAnsi="Verdana" w:cs="Arial"/>
        </w:rPr>
        <w:t xml:space="preserve"> </w:t>
      </w:r>
      <w:r w:rsidR="00F13024" w:rsidRPr="417DACA1">
        <w:rPr>
          <w:rFonts w:ascii="Verdana" w:eastAsia="Arial" w:hAnsi="Verdana" w:cs="Arial"/>
        </w:rPr>
        <w:t>W</w:t>
      </w:r>
      <w:r w:rsidR="00E22A69" w:rsidRPr="417DACA1">
        <w:rPr>
          <w:rFonts w:ascii="Verdana" w:eastAsia="Arial" w:hAnsi="Verdana" w:cs="Arial"/>
        </w:rPr>
        <w:t> </w:t>
      </w:r>
      <w:r w:rsidR="1EA1967B" w:rsidRPr="417DACA1">
        <w:rPr>
          <w:rFonts w:ascii="Verdana" w:eastAsia="Arial" w:hAnsi="Verdana" w:cs="Arial"/>
        </w:rPr>
        <w:t>przypadku każdego</w:t>
      </w:r>
      <w:r w:rsidR="00E22A69" w:rsidRPr="417DACA1">
        <w:rPr>
          <w:rFonts w:ascii="Verdana" w:eastAsia="Arial" w:hAnsi="Verdana" w:cs="Arial"/>
        </w:rPr>
        <w:t xml:space="preserve"> z </w:t>
      </w:r>
      <w:r w:rsidR="1EA1967B" w:rsidRPr="417DACA1">
        <w:rPr>
          <w:rFonts w:ascii="Verdana" w:eastAsia="Arial" w:hAnsi="Verdana" w:cs="Arial"/>
        </w:rPr>
        <w:t xml:space="preserve">kryteriów </w:t>
      </w:r>
      <w:r w:rsidR="6B12A04E" w:rsidRPr="417DACA1">
        <w:rPr>
          <w:rFonts w:ascii="Verdana" w:eastAsia="Arial" w:hAnsi="Verdana" w:cs="Arial"/>
        </w:rPr>
        <w:t>uwzględnionego</w:t>
      </w:r>
      <w:r w:rsidR="00E22A69" w:rsidRPr="417DACA1">
        <w:rPr>
          <w:rFonts w:ascii="Verdana" w:eastAsia="Arial" w:hAnsi="Verdana" w:cs="Arial"/>
        </w:rPr>
        <w:t xml:space="preserve"> w </w:t>
      </w:r>
      <w:r w:rsidR="1C173CD7" w:rsidRPr="417DACA1">
        <w:rPr>
          <w:rFonts w:ascii="Verdana" w:eastAsia="Arial" w:hAnsi="Verdana" w:cs="Arial"/>
        </w:rPr>
        <w:t>karcie</w:t>
      </w:r>
      <w:r w:rsidR="1EA1967B" w:rsidRPr="417DACA1">
        <w:rPr>
          <w:rFonts w:ascii="Verdana" w:eastAsia="Arial" w:hAnsi="Verdana" w:cs="Arial"/>
        </w:rPr>
        <w:t xml:space="preserve"> należy odpowiedzieć, czy:</w:t>
      </w:r>
    </w:p>
    <w:p w14:paraId="4FEC5276" w14:textId="29AD2242" w:rsidR="00F51CF5" w:rsidRPr="0096129A" w:rsidRDefault="1EA1967B" w:rsidP="009B01B5">
      <w:pPr>
        <w:pStyle w:val="Akapitzlist"/>
        <w:numPr>
          <w:ilvl w:val="0"/>
          <w:numId w:val="8"/>
        </w:numPr>
        <w:rPr>
          <w:rFonts w:ascii="Verdana" w:eastAsia="Arial" w:hAnsi="Verdana" w:cs="Arial"/>
        </w:rPr>
      </w:pPr>
      <w:r w:rsidRPr="7757FE05">
        <w:rPr>
          <w:rFonts w:ascii="Verdana" w:eastAsia="Arial" w:hAnsi="Verdana" w:cs="Arial"/>
        </w:rPr>
        <w:t>Uczelnia</w:t>
      </w:r>
      <w:r w:rsidR="00E22A69" w:rsidRPr="7757FE05">
        <w:rPr>
          <w:rFonts w:ascii="Verdana" w:eastAsia="Arial" w:hAnsi="Verdana" w:cs="Arial"/>
        </w:rPr>
        <w:t xml:space="preserve"> w </w:t>
      </w:r>
      <w:r w:rsidRPr="7757FE05">
        <w:rPr>
          <w:rFonts w:ascii="Verdana" w:eastAsia="Arial" w:hAnsi="Verdana" w:cs="Arial"/>
        </w:rPr>
        <w:t>pełni spełnia opisane kryterium. Poprzez pełne spełnienie kryterium należy rozumieć sytuację, gdy dane kryterium spełnione jest</w:t>
      </w:r>
      <w:r w:rsidR="00E22A69" w:rsidRPr="7757FE05">
        <w:rPr>
          <w:rFonts w:ascii="Verdana" w:eastAsia="Arial" w:hAnsi="Verdana" w:cs="Arial"/>
        </w:rPr>
        <w:t xml:space="preserve"> w </w:t>
      </w:r>
      <w:r w:rsidRPr="7757FE05">
        <w:rPr>
          <w:rFonts w:ascii="Verdana" w:eastAsia="Arial" w:hAnsi="Verdana" w:cs="Arial"/>
        </w:rPr>
        <w:t>odniesieniu</w:t>
      </w:r>
      <w:r w:rsidR="00E22A69" w:rsidRPr="7757FE05">
        <w:rPr>
          <w:rFonts w:ascii="Verdana" w:eastAsia="Arial" w:hAnsi="Verdana" w:cs="Arial"/>
        </w:rPr>
        <w:t xml:space="preserve"> do </w:t>
      </w:r>
      <w:r w:rsidRPr="7757FE05">
        <w:rPr>
          <w:rFonts w:ascii="Verdana" w:eastAsia="Arial" w:hAnsi="Verdana" w:cs="Arial"/>
        </w:rPr>
        <w:t>całej uczelni</w:t>
      </w:r>
      <w:r w:rsidR="3C8688DE" w:rsidRPr="7757FE05">
        <w:rPr>
          <w:rFonts w:ascii="Verdana" w:eastAsia="Arial" w:hAnsi="Verdana" w:cs="Arial"/>
        </w:rPr>
        <w:t>.</w:t>
      </w:r>
    </w:p>
    <w:p w14:paraId="274661DA" w14:textId="7DC89CD8" w:rsidR="00E24268" w:rsidRPr="0096129A" w:rsidRDefault="245C2D70" w:rsidP="009B01B5">
      <w:pPr>
        <w:pStyle w:val="Akapitzlist"/>
        <w:numPr>
          <w:ilvl w:val="0"/>
          <w:numId w:val="8"/>
        </w:numPr>
        <w:rPr>
          <w:rFonts w:ascii="Verdana" w:eastAsia="Arial" w:hAnsi="Verdana" w:cs="Arial"/>
          <w:szCs w:val="24"/>
        </w:rPr>
      </w:pPr>
      <w:r w:rsidRPr="3772805D">
        <w:rPr>
          <w:rFonts w:ascii="Verdana" w:eastAsia="Arial" w:hAnsi="Verdana" w:cs="Arial"/>
          <w:szCs w:val="24"/>
        </w:rPr>
        <w:t>Uczelnia częściowo spełnia kryterium. Poprzez częściowe spełnienie kryteriów należy rozumieć sytuację,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3772805D">
        <w:rPr>
          <w:rFonts w:ascii="Verdana" w:eastAsia="Arial" w:hAnsi="Verdana" w:cs="Arial"/>
          <w:szCs w:val="24"/>
        </w:rPr>
        <w:t xml:space="preserve">której spełnione są tylko wybrane elementy danego kryterium. Np. uczelnia powołała jednostkę ds. dostępności, ale jednostka ta nie posiada odpowiedniej siedziby. Poprzez częściowe spełnienie kryterium należy również rozumieć sytuację, gdy </w:t>
      </w:r>
      <w:r w:rsidR="72197080" w:rsidRPr="3772805D">
        <w:rPr>
          <w:rFonts w:ascii="Verdana" w:eastAsia="Arial" w:hAnsi="Verdana" w:cs="Arial"/>
          <w:szCs w:val="24"/>
        </w:rPr>
        <w:t>kryterium spełnione jest tylko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72197080" w:rsidRPr="3772805D">
        <w:rPr>
          <w:rFonts w:ascii="Verdana" w:eastAsia="Arial" w:hAnsi="Verdana" w:cs="Arial"/>
          <w:szCs w:val="24"/>
        </w:rPr>
        <w:t>odniesieni</w:t>
      </w:r>
      <w:r w:rsidR="3D069BBC" w:rsidRPr="3772805D">
        <w:rPr>
          <w:rFonts w:ascii="Verdana" w:eastAsia="Arial" w:hAnsi="Verdana" w:cs="Arial"/>
          <w:szCs w:val="24"/>
        </w:rPr>
        <w:t>u</w:t>
      </w:r>
      <w:r w:rsidR="00E22A69">
        <w:rPr>
          <w:rFonts w:ascii="Verdana" w:eastAsia="Arial" w:hAnsi="Verdana" w:cs="Arial"/>
          <w:szCs w:val="24"/>
        </w:rPr>
        <w:t xml:space="preserve"> do </w:t>
      </w:r>
      <w:r w:rsidR="72197080" w:rsidRPr="3772805D">
        <w:rPr>
          <w:rFonts w:ascii="Verdana" w:eastAsia="Arial" w:hAnsi="Verdana" w:cs="Arial"/>
          <w:szCs w:val="24"/>
        </w:rPr>
        <w:t xml:space="preserve">wybranej części uczelni, np. </w:t>
      </w:r>
      <w:r w:rsidR="3ED34073" w:rsidRPr="3772805D">
        <w:rPr>
          <w:rFonts w:ascii="Verdana" w:eastAsia="Arial" w:hAnsi="Verdana" w:cs="Arial"/>
          <w:szCs w:val="24"/>
        </w:rPr>
        <w:t>wdrożon</w:t>
      </w:r>
      <w:r w:rsidR="774BA42F" w:rsidRPr="3772805D">
        <w:rPr>
          <w:rFonts w:ascii="Verdana" w:eastAsia="Arial" w:hAnsi="Verdana" w:cs="Arial"/>
          <w:szCs w:val="24"/>
        </w:rPr>
        <w:t>o</w:t>
      </w:r>
      <w:r w:rsidR="434B1EA9" w:rsidRPr="3772805D">
        <w:rPr>
          <w:rFonts w:ascii="Verdana" w:eastAsia="Arial" w:hAnsi="Verdana" w:cs="Arial"/>
          <w:szCs w:val="24"/>
        </w:rPr>
        <w:t xml:space="preserve"> zasady przyznawania wsparcia osobom</w:t>
      </w:r>
      <w:r w:rsidR="00E22A69">
        <w:rPr>
          <w:rFonts w:ascii="Verdana" w:eastAsia="Arial" w:hAnsi="Verdana" w:cs="Arial"/>
          <w:szCs w:val="24"/>
        </w:rPr>
        <w:t xml:space="preserve"> ze </w:t>
      </w:r>
      <w:r w:rsidR="434B1EA9" w:rsidRPr="3772805D">
        <w:rPr>
          <w:rFonts w:ascii="Verdana" w:eastAsia="Arial" w:hAnsi="Verdana" w:cs="Arial"/>
          <w:szCs w:val="24"/>
        </w:rPr>
        <w:t>szczególnymi potrzebami, jednak nie</w:t>
      </w:r>
      <w:r w:rsidR="00E22A69">
        <w:rPr>
          <w:rFonts w:ascii="Verdana" w:eastAsia="Arial" w:hAnsi="Verdana" w:cs="Arial"/>
          <w:szCs w:val="24"/>
        </w:rPr>
        <w:t xml:space="preserve"> na </w:t>
      </w:r>
      <w:r w:rsidR="434B1EA9" w:rsidRPr="3772805D">
        <w:rPr>
          <w:rFonts w:ascii="Verdana" w:eastAsia="Arial" w:hAnsi="Verdana" w:cs="Arial"/>
          <w:szCs w:val="24"/>
        </w:rPr>
        <w:t>wszystkich wydziałach uczelni lub dotyczą</w:t>
      </w:r>
      <w:r w:rsidR="77CD6F05" w:rsidRPr="3772805D">
        <w:rPr>
          <w:rFonts w:ascii="Verdana" w:eastAsia="Arial" w:hAnsi="Verdana" w:cs="Arial"/>
          <w:szCs w:val="24"/>
        </w:rPr>
        <w:t xml:space="preserve"> one jedynie studentów</w:t>
      </w:r>
      <w:r w:rsidR="48F228F0" w:rsidRPr="3772805D">
        <w:rPr>
          <w:rFonts w:ascii="Verdana" w:eastAsia="Arial" w:hAnsi="Verdana" w:cs="Arial"/>
          <w:szCs w:val="24"/>
        </w:rPr>
        <w:t>,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="77CD6F05" w:rsidRPr="3772805D">
        <w:rPr>
          <w:rFonts w:ascii="Verdana" w:eastAsia="Arial" w:hAnsi="Verdana" w:cs="Arial"/>
          <w:szCs w:val="24"/>
        </w:rPr>
        <w:t>pominię</w:t>
      </w:r>
      <w:r w:rsidR="4539CDCC" w:rsidRPr="3772805D">
        <w:rPr>
          <w:rFonts w:ascii="Verdana" w:eastAsia="Arial" w:hAnsi="Verdana" w:cs="Arial"/>
          <w:szCs w:val="24"/>
        </w:rPr>
        <w:t>cie</w:t>
      </w:r>
      <w:r w:rsidR="77CD6F05" w:rsidRPr="3772805D">
        <w:rPr>
          <w:rFonts w:ascii="Verdana" w:eastAsia="Arial" w:hAnsi="Verdana" w:cs="Arial"/>
          <w:szCs w:val="24"/>
        </w:rPr>
        <w:t>m doktorantów.</w:t>
      </w:r>
    </w:p>
    <w:p w14:paraId="53B1CDCD" w14:textId="14AC9480" w:rsidR="00277376" w:rsidRPr="0096129A" w:rsidRDefault="537CEDEB" w:rsidP="009B01B5">
      <w:pPr>
        <w:pStyle w:val="Akapitzlist"/>
        <w:numPr>
          <w:ilvl w:val="0"/>
          <w:numId w:val="8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Uczelnia nie spełnia kryterium</w:t>
      </w:r>
      <w:r w:rsidR="008C6DE3">
        <w:rPr>
          <w:rFonts w:ascii="Verdana" w:eastAsia="Arial" w:hAnsi="Verdana" w:cs="Arial"/>
          <w:szCs w:val="24"/>
        </w:rPr>
        <w:t>.</w:t>
      </w:r>
    </w:p>
    <w:p w14:paraId="0ABED535" w14:textId="5C2FD642" w:rsidR="00D348D8" w:rsidRPr="0096129A" w:rsidRDefault="00754EAF" w:rsidP="417DACA1">
      <w:pPr>
        <w:rPr>
          <w:rFonts w:ascii="Verdana" w:eastAsia="Arial" w:hAnsi="Verdana" w:cs="Arial"/>
        </w:rPr>
      </w:pPr>
      <w:r w:rsidRPr="417DACA1">
        <w:rPr>
          <w:rFonts w:ascii="Verdana" w:eastAsia="Arial" w:hAnsi="Verdana" w:cs="Arial"/>
        </w:rPr>
        <w:t>W uzasadnieniu należy opisać</w:t>
      </w:r>
      <w:r w:rsidR="00BC7AF4" w:rsidRPr="417DACA1">
        <w:rPr>
          <w:rFonts w:ascii="Verdana" w:eastAsia="Arial" w:hAnsi="Verdana" w:cs="Arial"/>
        </w:rPr>
        <w:t>,</w:t>
      </w:r>
      <w:r w:rsidR="00E22A69" w:rsidRPr="417DACA1">
        <w:rPr>
          <w:rFonts w:ascii="Verdana" w:eastAsia="Arial" w:hAnsi="Verdana" w:cs="Arial"/>
        </w:rPr>
        <w:t xml:space="preserve"> w </w:t>
      </w:r>
      <w:r w:rsidR="004569FA" w:rsidRPr="417DACA1">
        <w:rPr>
          <w:rFonts w:ascii="Verdana" w:eastAsia="Arial" w:hAnsi="Verdana" w:cs="Arial"/>
        </w:rPr>
        <w:t>jakim zakresie</w:t>
      </w:r>
      <w:r w:rsidR="00E22A69" w:rsidRPr="417DACA1">
        <w:rPr>
          <w:rFonts w:ascii="Verdana" w:eastAsia="Arial" w:hAnsi="Verdana" w:cs="Arial"/>
        </w:rPr>
        <w:t xml:space="preserve"> i w </w:t>
      </w:r>
      <w:r w:rsidR="004569FA" w:rsidRPr="417DACA1">
        <w:rPr>
          <w:rFonts w:ascii="Verdana" w:eastAsia="Arial" w:hAnsi="Verdana" w:cs="Arial"/>
        </w:rPr>
        <w:t xml:space="preserve">wyniku jakich działań kryterium jest spełnione oraz opisać </w:t>
      </w:r>
      <w:r w:rsidR="007D6F0E" w:rsidRPr="417DACA1">
        <w:rPr>
          <w:rFonts w:ascii="Verdana" w:eastAsia="Arial" w:hAnsi="Verdana" w:cs="Arial"/>
        </w:rPr>
        <w:t>zdiagnozowane</w:t>
      </w:r>
      <w:r w:rsidR="00E22A69" w:rsidRPr="417DACA1">
        <w:rPr>
          <w:rFonts w:ascii="Verdana" w:eastAsia="Arial" w:hAnsi="Verdana" w:cs="Arial"/>
        </w:rPr>
        <w:t xml:space="preserve"> w </w:t>
      </w:r>
      <w:r w:rsidR="00DD0899" w:rsidRPr="417DACA1">
        <w:rPr>
          <w:rFonts w:ascii="Verdana" w:eastAsia="Arial" w:hAnsi="Verdana" w:cs="Arial"/>
        </w:rPr>
        <w:t xml:space="preserve">danym zakresie </w:t>
      </w:r>
      <w:r w:rsidR="007D6F0E" w:rsidRPr="417DACA1">
        <w:rPr>
          <w:rFonts w:ascii="Verdana" w:eastAsia="Arial" w:hAnsi="Verdana" w:cs="Arial"/>
        </w:rPr>
        <w:t>potrzeby,</w:t>
      </w:r>
      <w:r w:rsidR="00E22A69" w:rsidRPr="417DACA1">
        <w:rPr>
          <w:rFonts w:ascii="Verdana" w:eastAsia="Arial" w:hAnsi="Verdana" w:cs="Arial"/>
        </w:rPr>
        <w:t xml:space="preserve"> w </w:t>
      </w:r>
      <w:r w:rsidR="00B0519C" w:rsidRPr="417DACA1">
        <w:rPr>
          <w:rFonts w:ascii="Verdana" w:eastAsia="Arial" w:hAnsi="Verdana" w:cs="Arial"/>
        </w:rPr>
        <w:t>szczególności</w:t>
      </w:r>
      <w:r w:rsidR="007C1B5D">
        <w:rPr>
          <w:rFonts w:ascii="Verdana" w:eastAsia="Arial" w:hAnsi="Verdana" w:cs="Arial"/>
          <w:szCs w:val="24"/>
        </w:rPr>
        <w:t xml:space="preserve"> </w:t>
      </w:r>
      <w:r w:rsidR="00CE74C9">
        <w:rPr>
          <w:rFonts w:ascii="Verdana" w:eastAsia="Arial" w:hAnsi="Verdana" w:cs="Arial"/>
          <w:szCs w:val="24"/>
        </w:rPr>
        <w:t>te</w:t>
      </w:r>
      <w:r w:rsidR="00BC7AF4" w:rsidRPr="417DACA1">
        <w:rPr>
          <w:rFonts w:ascii="Verdana" w:eastAsia="Arial" w:hAnsi="Verdana" w:cs="Arial"/>
        </w:rPr>
        <w:t xml:space="preserve">, </w:t>
      </w:r>
      <w:r w:rsidR="007D6F0E" w:rsidRPr="417DACA1">
        <w:rPr>
          <w:rFonts w:ascii="Verdana" w:eastAsia="Arial" w:hAnsi="Verdana" w:cs="Arial"/>
        </w:rPr>
        <w:t>dzięki którym wymaganie może zostać</w:t>
      </w:r>
      <w:r w:rsidR="00E22A69" w:rsidRPr="417DACA1">
        <w:rPr>
          <w:rFonts w:ascii="Verdana" w:eastAsia="Arial" w:hAnsi="Verdana" w:cs="Arial"/>
        </w:rPr>
        <w:t xml:space="preserve"> w </w:t>
      </w:r>
      <w:r w:rsidR="007D6F0E" w:rsidRPr="417DACA1">
        <w:rPr>
          <w:rFonts w:ascii="Verdana" w:eastAsia="Arial" w:hAnsi="Verdana" w:cs="Arial"/>
        </w:rPr>
        <w:t>pełni spełnione.</w:t>
      </w:r>
      <w:r w:rsidR="00DD0899" w:rsidRPr="417DACA1">
        <w:rPr>
          <w:rFonts w:ascii="Verdana" w:eastAsia="Arial" w:hAnsi="Verdana" w:cs="Arial"/>
        </w:rPr>
        <w:t xml:space="preserve"> Jednocześnie</w:t>
      </w:r>
      <w:r w:rsidR="00E22A69" w:rsidRPr="417DACA1">
        <w:rPr>
          <w:rFonts w:ascii="Verdana" w:eastAsia="Arial" w:hAnsi="Verdana" w:cs="Arial"/>
        </w:rPr>
        <w:t xml:space="preserve"> w </w:t>
      </w:r>
      <w:r w:rsidR="00DD0899" w:rsidRPr="417DACA1">
        <w:rPr>
          <w:rFonts w:ascii="Verdana" w:eastAsia="Arial" w:hAnsi="Verdana" w:cs="Arial"/>
        </w:rPr>
        <w:t>punkcie „Powiązane działania” należy wskazać działania podejmowane</w:t>
      </w:r>
      <w:r w:rsidR="00E22A69" w:rsidRPr="417DACA1">
        <w:rPr>
          <w:rFonts w:ascii="Verdana" w:eastAsia="Arial" w:hAnsi="Verdana" w:cs="Arial"/>
        </w:rPr>
        <w:t xml:space="preserve"> w </w:t>
      </w:r>
      <w:r w:rsidR="00DD0899" w:rsidRPr="417DACA1">
        <w:rPr>
          <w:rFonts w:ascii="Verdana" w:eastAsia="Arial" w:hAnsi="Verdana" w:cs="Arial"/>
        </w:rPr>
        <w:t>ramach projektu, które prowadzą</w:t>
      </w:r>
      <w:r w:rsidR="00E22A69" w:rsidRPr="417DACA1">
        <w:rPr>
          <w:rFonts w:ascii="Verdana" w:eastAsia="Arial" w:hAnsi="Verdana" w:cs="Arial"/>
        </w:rPr>
        <w:t xml:space="preserve"> do </w:t>
      </w:r>
      <w:r w:rsidR="00095DA5" w:rsidRPr="417DACA1">
        <w:rPr>
          <w:rFonts w:ascii="Verdana" w:eastAsia="Arial" w:hAnsi="Verdana" w:cs="Arial"/>
        </w:rPr>
        <w:t>spełnienia danego kryterium lub</w:t>
      </w:r>
      <w:r w:rsidR="00E22A69" w:rsidRPr="417DACA1">
        <w:rPr>
          <w:rFonts w:ascii="Verdana" w:eastAsia="Arial" w:hAnsi="Verdana" w:cs="Arial"/>
        </w:rPr>
        <w:t xml:space="preserve"> do </w:t>
      </w:r>
      <w:r w:rsidR="00095DA5" w:rsidRPr="417DACA1">
        <w:rPr>
          <w:rFonts w:ascii="Verdana" w:eastAsia="Arial" w:hAnsi="Verdana" w:cs="Arial"/>
        </w:rPr>
        <w:t>rozszerzenia działań</w:t>
      </w:r>
      <w:r w:rsidR="00E22A69" w:rsidRPr="417DACA1">
        <w:rPr>
          <w:rFonts w:ascii="Verdana" w:eastAsia="Arial" w:hAnsi="Verdana" w:cs="Arial"/>
        </w:rPr>
        <w:t xml:space="preserve"> w </w:t>
      </w:r>
      <w:r w:rsidR="00095DA5" w:rsidRPr="417DACA1">
        <w:rPr>
          <w:rFonts w:ascii="Verdana" w:eastAsia="Arial" w:hAnsi="Verdana" w:cs="Arial"/>
        </w:rPr>
        <w:t>zakresie tego kryterium</w:t>
      </w:r>
      <w:r w:rsidR="00B0519C" w:rsidRPr="417DACA1">
        <w:rPr>
          <w:rFonts w:ascii="Verdana" w:eastAsia="Arial" w:hAnsi="Verdana" w:cs="Arial"/>
        </w:rPr>
        <w:t>.</w:t>
      </w:r>
      <w:r w:rsidRPr="00A903A8">
        <w:rPr>
          <w:rFonts w:ascii="Verdana" w:hAnsi="Verdana"/>
        </w:rPr>
        <w:br/>
      </w:r>
      <w:r w:rsidR="000F28E5" w:rsidRPr="417DACA1">
        <w:rPr>
          <w:rFonts w:ascii="Verdana" w:eastAsia="Arial" w:hAnsi="Verdana" w:cs="Arial"/>
        </w:rPr>
        <w:t>Podkreślenia wymaga</w:t>
      </w:r>
      <w:r w:rsidR="53F7EA81" w:rsidRPr="417DACA1">
        <w:rPr>
          <w:rFonts w:ascii="Verdana" w:eastAsia="Arial" w:hAnsi="Verdana" w:cs="Arial"/>
        </w:rPr>
        <w:t xml:space="preserve"> </w:t>
      </w:r>
      <w:r w:rsidR="0031D77C" w:rsidRPr="417DACA1">
        <w:rPr>
          <w:rFonts w:ascii="Verdana" w:eastAsia="Arial" w:hAnsi="Verdana" w:cs="Arial"/>
        </w:rPr>
        <w:t>fakt</w:t>
      </w:r>
      <w:r w:rsidR="413CD2B4" w:rsidRPr="417DACA1">
        <w:rPr>
          <w:rFonts w:ascii="Verdana" w:eastAsia="Arial" w:hAnsi="Verdana" w:cs="Arial"/>
        </w:rPr>
        <w:t xml:space="preserve">, </w:t>
      </w:r>
      <w:r w:rsidR="356CABBA" w:rsidRPr="417DACA1">
        <w:rPr>
          <w:rFonts w:ascii="Verdana" w:eastAsia="Arial" w:hAnsi="Verdana" w:cs="Arial"/>
        </w:rPr>
        <w:t xml:space="preserve">że </w:t>
      </w:r>
      <w:r w:rsidR="413CD2B4" w:rsidRPr="417DACA1">
        <w:rPr>
          <w:rFonts w:ascii="Verdana" w:eastAsia="Arial" w:hAnsi="Verdana" w:cs="Arial"/>
        </w:rPr>
        <w:t>możliw</w:t>
      </w:r>
      <w:r w:rsidR="3B5E1CE6" w:rsidRPr="417DACA1">
        <w:rPr>
          <w:rFonts w:ascii="Verdana" w:eastAsia="Arial" w:hAnsi="Verdana" w:cs="Arial"/>
        </w:rPr>
        <w:t>y</w:t>
      </w:r>
      <w:r w:rsidR="000F28E5" w:rsidRPr="417DACA1">
        <w:rPr>
          <w:rFonts w:ascii="Verdana" w:eastAsia="Arial" w:hAnsi="Verdana" w:cs="Arial"/>
        </w:rPr>
        <w:t xml:space="preserve"> jest </w:t>
      </w:r>
      <w:r w:rsidR="73D26739" w:rsidRPr="417DACA1">
        <w:rPr>
          <w:rFonts w:ascii="Verdana" w:eastAsia="Arial" w:hAnsi="Verdana" w:cs="Arial"/>
        </w:rPr>
        <w:t>rozwój elementów spełniających kryteria dostępności</w:t>
      </w:r>
      <w:r w:rsidR="00E22A69" w:rsidRPr="417DACA1">
        <w:rPr>
          <w:rFonts w:ascii="Verdana" w:eastAsia="Arial" w:hAnsi="Verdana" w:cs="Arial"/>
        </w:rPr>
        <w:t xml:space="preserve"> na </w:t>
      </w:r>
      <w:r w:rsidR="73D26739" w:rsidRPr="417DACA1">
        <w:rPr>
          <w:rFonts w:ascii="Verdana" w:eastAsia="Arial" w:hAnsi="Verdana" w:cs="Arial"/>
        </w:rPr>
        <w:t>w</w:t>
      </w:r>
      <w:r w:rsidR="50CBA94B" w:rsidRPr="417DACA1">
        <w:rPr>
          <w:rFonts w:ascii="Verdana" w:eastAsia="Arial" w:hAnsi="Verdana" w:cs="Arial"/>
        </w:rPr>
        <w:t>e</w:t>
      </w:r>
      <w:r w:rsidR="73D26739" w:rsidRPr="417DACA1">
        <w:rPr>
          <w:rFonts w:ascii="Verdana" w:eastAsia="Arial" w:hAnsi="Verdana" w:cs="Arial"/>
        </w:rPr>
        <w:t>jściu pod warunkiem uzasad</w:t>
      </w:r>
      <w:r w:rsidR="7A5B3762" w:rsidRPr="417DACA1">
        <w:rPr>
          <w:rFonts w:ascii="Verdana" w:eastAsia="Arial" w:hAnsi="Verdana" w:cs="Arial"/>
        </w:rPr>
        <w:t>nie</w:t>
      </w:r>
      <w:r w:rsidR="73D26739" w:rsidRPr="417DACA1">
        <w:rPr>
          <w:rFonts w:ascii="Verdana" w:eastAsia="Arial" w:hAnsi="Verdana" w:cs="Arial"/>
        </w:rPr>
        <w:t>nia potrzeb</w:t>
      </w:r>
      <w:r w:rsidR="00E22A69" w:rsidRPr="417DACA1">
        <w:rPr>
          <w:rFonts w:ascii="Verdana" w:eastAsia="Arial" w:hAnsi="Verdana" w:cs="Arial"/>
        </w:rPr>
        <w:t xml:space="preserve"> w </w:t>
      </w:r>
      <w:r w:rsidR="73D26739" w:rsidRPr="417DACA1">
        <w:rPr>
          <w:rFonts w:ascii="Verdana" w:eastAsia="Arial" w:hAnsi="Verdana" w:cs="Arial"/>
        </w:rPr>
        <w:t xml:space="preserve">tym zakresie. </w:t>
      </w:r>
      <w:r w:rsidR="7D29B9B1" w:rsidRPr="417DACA1">
        <w:rPr>
          <w:rFonts w:ascii="Verdana" w:eastAsia="Arial" w:hAnsi="Verdana" w:cs="Arial"/>
        </w:rPr>
        <w:t xml:space="preserve">Oznacza to, iż uczelnia może zaplanować modyfikację lub rozwój dostępnych elementów, pod </w:t>
      </w:r>
      <w:r w:rsidR="7D29B9B1" w:rsidRPr="417DACA1">
        <w:rPr>
          <w:rFonts w:ascii="Verdana" w:eastAsia="Arial" w:hAnsi="Verdana" w:cs="Arial"/>
        </w:rPr>
        <w:lastRenderedPageBreak/>
        <w:t>warunkiem wyst</w:t>
      </w:r>
      <w:r w:rsidR="08DDA52B" w:rsidRPr="417DACA1">
        <w:rPr>
          <w:rFonts w:ascii="Verdana" w:eastAsia="Arial" w:hAnsi="Verdana" w:cs="Arial"/>
        </w:rPr>
        <w:t>ę</w:t>
      </w:r>
      <w:r w:rsidR="7D29B9B1" w:rsidRPr="417DACA1">
        <w:rPr>
          <w:rFonts w:ascii="Verdana" w:eastAsia="Arial" w:hAnsi="Verdana" w:cs="Arial"/>
        </w:rPr>
        <w:t xml:space="preserve">powania potrzeb w tym zakresie (np. </w:t>
      </w:r>
      <w:r w:rsidR="38BDE621" w:rsidRPr="417DACA1">
        <w:rPr>
          <w:rFonts w:ascii="Verdana" w:eastAsia="Arial" w:hAnsi="Verdana" w:cs="Arial"/>
        </w:rPr>
        <w:t>d</w:t>
      </w:r>
      <w:r w:rsidR="7D29B9B1" w:rsidRPr="417DACA1">
        <w:rPr>
          <w:rFonts w:ascii="Verdana" w:eastAsia="Arial" w:hAnsi="Verdana" w:cs="Arial"/>
        </w:rPr>
        <w:t xml:space="preserve">odatkowa </w:t>
      </w:r>
      <w:r w:rsidR="23D5213E" w:rsidRPr="417DACA1">
        <w:rPr>
          <w:rFonts w:ascii="Verdana" w:eastAsia="Arial" w:hAnsi="Verdana" w:cs="Arial"/>
        </w:rPr>
        <w:t>przestrze</w:t>
      </w:r>
      <w:r w:rsidR="5511BE0F" w:rsidRPr="417DACA1">
        <w:rPr>
          <w:rFonts w:ascii="Verdana" w:eastAsia="Arial" w:hAnsi="Verdana" w:cs="Arial"/>
        </w:rPr>
        <w:t>ń</w:t>
      </w:r>
      <w:r w:rsidR="23D5213E" w:rsidRPr="417DACA1">
        <w:rPr>
          <w:rFonts w:ascii="Verdana" w:eastAsia="Arial" w:hAnsi="Verdana" w:cs="Arial"/>
        </w:rPr>
        <w:t xml:space="preserve"> </w:t>
      </w:r>
      <w:r w:rsidR="5260AC86" w:rsidRPr="417DACA1">
        <w:rPr>
          <w:rFonts w:ascii="Verdana" w:eastAsia="Arial" w:hAnsi="Verdana" w:cs="Arial"/>
        </w:rPr>
        <w:t>w dotychczas dostępnej siedzibie jednostki ds. dostępności)</w:t>
      </w:r>
      <w:r w:rsidR="73D26739" w:rsidRPr="417DACA1">
        <w:rPr>
          <w:rFonts w:ascii="Verdana" w:eastAsia="Arial" w:hAnsi="Verdana" w:cs="Arial"/>
        </w:rPr>
        <w:t>.</w:t>
      </w:r>
    </w:p>
    <w:p w14:paraId="4B444046" w14:textId="61C356C6" w:rsidR="00D348D8" w:rsidRPr="0096129A" w:rsidRDefault="7EF81E49" w:rsidP="009B01B5">
      <w:pPr>
        <w:pStyle w:val="Nagwek3"/>
        <w:numPr>
          <w:ilvl w:val="0"/>
          <w:numId w:val="31"/>
        </w:numPr>
      </w:pPr>
      <w:bookmarkStart w:id="8" w:name="_Toc730591027"/>
      <w:r>
        <w:t>Współpraca</w:t>
      </w:r>
      <w:r w:rsidR="13FFFA56">
        <w:t xml:space="preserve"> ze </w:t>
      </w:r>
      <w:r>
        <w:t>środowiskiem osób</w:t>
      </w:r>
      <w:r w:rsidR="13FFFA56">
        <w:t xml:space="preserve"> z </w:t>
      </w:r>
      <w:r>
        <w:t>niepełnosprawności</w:t>
      </w:r>
      <w:r w:rsidR="763C618F">
        <w:t>ami</w:t>
      </w:r>
      <w:bookmarkEnd w:id="8"/>
    </w:p>
    <w:p w14:paraId="0967D84C" w14:textId="376BEFC7" w:rsidR="00D348D8" w:rsidRPr="00DC391C" w:rsidRDefault="00A51F21" w:rsidP="00DA38F6">
      <w:pPr>
        <w:rPr>
          <w:rFonts w:ascii="Verdana" w:eastAsia="Arial" w:hAnsi="Verdana" w:cs="Arial"/>
        </w:rPr>
      </w:pPr>
      <w:r w:rsidRPr="417DACA1">
        <w:rPr>
          <w:rFonts w:ascii="Verdana" w:eastAsia="Arial" w:hAnsi="Verdana" w:cs="Arial"/>
        </w:rPr>
        <w:t>Realizacja projektu zgodnie</w:t>
      </w:r>
      <w:r w:rsidR="00E22A69" w:rsidRPr="417DACA1">
        <w:rPr>
          <w:rFonts w:ascii="Verdana" w:eastAsia="Arial" w:hAnsi="Verdana" w:cs="Arial"/>
        </w:rPr>
        <w:t xml:space="preserve"> z </w:t>
      </w:r>
      <w:r w:rsidRPr="417DACA1">
        <w:rPr>
          <w:rFonts w:ascii="Verdana" w:eastAsia="Arial" w:hAnsi="Verdana" w:cs="Arial"/>
        </w:rPr>
        <w:t>kryteriami dostępu</w:t>
      </w:r>
      <w:r w:rsidR="00414142" w:rsidRPr="417DACA1">
        <w:rPr>
          <w:rFonts w:ascii="Verdana" w:eastAsia="Arial" w:hAnsi="Verdana" w:cs="Arial"/>
        </w:rPr>
        <w:t>,</w:t>
      </w:r>
      <w:r w:rsidRPr="417DACA1">
        <w:rPr>
          <w:rFonts w:ascii="Verdana" w:eastAsia="Arial" w:hAnsi="Verdana" w:cs="Arial"/>
        </w:rPr>
        <w:t xml:space="preserve"> wymaga współpracy</w:t>
      </w:r>
      <w:r w:rsidR="00E22A69" w:rsidRPr="417DACA1">
        <w:rPr>
          <w:rFonts w:ascii="Verdana" w:eastAsia="Arial" w:hAnsi="Verdana" w:cs="Arial"/>
        </w:rPr>
        <w:t xml:space="preserve"> ze </w:t>
      </w:r>
      <w:r w:rsidRPr="417DACA1">
        <w:rPr>
          <w:rFonts w:ascii="Verdana" w:eastAsia="Arial" w:hAnsi="Verdana" w:cs="Arial"/>
        </w:rPr>
        <w:t>środowiskiem osób</w:t>
      </w:r>
      <w:r w:rsidR="00E22A69" w:rsidRPr="417DACA1">
        <w:rPr>
          <w:rFonts w:ascii="Verdana" w:eastAsia="Arial" w:hAnsi="Verdana" w:cs="Arial"/>
        </w:rPr>
        <w:t xml:space="preserve"> z </w:t>
      </w:r>
      <w:r w:rsidRPr="417DACA1">
        <w:rPr>
          <w:rFonts w:ascii="Verdana" w:eastAsia="Arial" w:hAnsi="Verdana" w:cs="Arial"/>
        </w:rPr>
        <w:t>niepełnosprawności</w:t>
      </w:r>
      <w:r w:rsidR="00414142" w:rsidRPr="417DACA1">
        <w:rPr>
          <w:rFonts w:ascii="Verdana" w:eastAsia="Arial" w:hAnsi="Verdana" w:cs="Arial"/>
        </w:rPr>
        <w:t>ami</w:t>
      </w:r>
      <w:r w:rsidR="00E22A69" w:rsidRPr="417DACA1">
        <w:rPr>
          <w:rFonts w:ascii="Verdana" w:eastAsia="Arial" w:hAnsi="Verdana" w:cs="Arial"/>
        </w:rPr>
        <w:t xml:space="preserve"> na </w:t>
      </w:r>
      <w:r w:rsidR="0009565F" w:rsidRPr="417DACA1">
        <w:rPr>
          <w:rFonts w:ascii="Verdana" w:eastAsia="Arial" w:hAnsi="Verdana" w:cs="Arial"/>
        </w:rPr>
        <w:t>etapie tworzenia wniosku</w:t>
      </w:r>
      <w:r w:rsidR="00E22A69" w:rsidRPr="417DACA1">
        <w:rPr>
          <w:rFonts w:ascii="Verdana" w:eastAsia="Arial" w:hAnsi="Verdana" w:cs="Arial"/>
        </w:rPr>
        <w:t xml:space="preserve"> o </w:t>
      </w:r>
      <w:r w:rsidR="0009565F" w:rsidRPr="417DACA1">
        <w:rPr>
          <w:rFonts w:ascii="Verdana" w:eastAsia="Arial" w:hAnsi="Verdana" w:cs="Arial"/>
        </w:rPr>
        <w:t>dofinansowanie oraz</w:t>
      </w:r>
      <w:r w:rsidR="00E22A69" w:rsidRPr="417DACA1">
        <w:rPr>
          <w:rFonts w:ascii="Verdana" w:eastAsia="Arial" w:hAnsi="Verdana" w:cs="Arial"/>
        </w:rPr>
        <w:t xml:space="preserve"> na </w:t>
      </w:r>
      <w:r w:rsidR="009827FA" w:rsidRPr="417DACA1">
        <w:rPr>
          <w:rFonts w:ascii="Verdana" w:eastAsia="Arial" w:hAnsi="Verdana" w:cs="Arial"/>
        </w:rPr>
        <w:t>etapie realizacji projektu.</w:t>
      </w:r>
      <w:r w:rsidR="49BBBE35" w:rsidRPr="417DACA1">
        <w:rPr>
          <w:rFonts w:ascii="Verdana" w:eastAsia="Arial" w:hAnsi="Verdana" w:cs="Arial"/>
        </w:rPr>
        <w:t xml:space="preserve"> Środowisko osób z niepełnosprawnościami rozumiane jest przede wszystkim jako organizacja pozarządowa lub podmiot reprezentujący osoby z niepełnosprawnościami działające na rzecz likwidacji barier dla osób z niepełnosprawnościami oraz zapewnienia tym osobom dostępu do kształcenia, a także same osoby z niepełnosprawnościami zajmujące się aktywnie tematyką dostępności, w tym studenci czy kadra akademicka.</w:t>
      </w:r>
      <w:r w:rsidR="00E22A69" w:rsidRPr="417DACA1">
        <w:rPr>
          <w:rFonts w:ascii="Verdana" w:eastAsia="Arial" w:hAnsi="Verdana" w:cs="Arial"/>
        </w:rPr>
        <w:t xml:space="preserve"> </w:t>
      </w:r>
    </w:p>
    <w:p w14:paraId="122AD044" w14:textId="42DA7744" w:rsidR="00D348D8" w:rsidRPr="0096129A" w:rsidRDefault="00F13024" w:rsidP="417DACA1">
      <w:pPr>
        <w:rPr>
          <w:rFonts w:ascii="Verdana" w:eastAsia="Arial" w:hAnsi="Verdana" w:cs="Arial"/>
        </w:rPr>
      </w:pPr>
      <w:r w:rsidRPr="417DACA1">
        <w:rPr>
          <w:rFonts w:ascii="Verdana" w:eastAsia="Arial" w:hAnsi="Verdana" w:cs="Arial"/>
        </w:rPr>
        <w:t>W</w:t>
      </w:r>
      <w:r w:rsidR="00E22A69" w:rsidRPr="417DACA1">
        <w:rPr>
          <w:rFonts w:ascii="Verdana" w:eastAsia="Arial" w:hAnsi="Verdana" w:cs="Arial"/>
        </w:rPr>
        <w:t> </w:t>
      </w:r>
      <w:r w:rsidR="009A3660" w:rsidRPr="417DACA1">
        <w:rPr>
          <w:rFonts w:ascii="Verdana" w:eastAsia="Arial" w:hAnsi="Verdana" w:cs="Arial"/>
        </w:rPr>
        <w:t>szczególności możliwe są następujące formy tej współpracy:</w:t>
      </w:r>
    </w:p>
    <w:p w14:paraId="01A8D08B" w14:textId="1C388D2B" w:rsidR="00700995" w:rsidRPr="0096129A" w:rsidRDefault="00700995" w:rsidP="009B01B5">
      <w:pPr>
        <w:pStyle w:val="Akapitzlist"/>
        <w:numPr>
          <w:ilvl w:val="0"/>
          <w:numId w:val="10"/>
        </w:numPr>
        <w:rPr>
          <w:rFonts w:ascii="Verdana" w:eastAsia="Arial" w:hAnsi="Verdana" w:cs="Arial"/>
        </w:rPr>
      </w:pPr>
      <w:r w:rsidRPr="417DACA1">
        <w:rPr>
          <w:rFonts w:ascii="Verdana" w:eastAsia="Arial" w:hAnsi="Verdana" w:cs="Arial"/>
        </w:rPr>
        <w:t>Realizacja projektu</w:t>
      </w:r>
      <w:r w:rsidR="00E22A69" w:rsidRPr="417DACA1">
        <w:rPr>
          <w:rFonts w:ascii="Verdana" w:eastAsia="Arial" w:hAnsi="Verdana" w:cs="Arial"/>
        </w:rPr>
        <w:t xml:space="preserve"> w </w:t>
      </w:r>
      <w:r w:rsidRPr="417DACA1">
        <w:rPr>
          <w:rFonts w:ascii="Verdana" w:eastAsia="Arial" w:hAnsi="Verdana" w:cs="Arial"/>
        </w:rPr>
        <w:t xml:space="preserve">formule partnerskiej </w:t>
      </w:r>
      <w:r w:rsidR="00C07F25" w:rsidRPr="417DACA1">
        <w:rPr>
          <w:rFonts w:ascii="Verdana" w:eastAsia="Arial" w:hAnsi="Verdana" w:cs="Arial"/>
        </w:rPr>
        <w:t xml:space="preserve">– formuła premiowana </w:t>
      </w:r>
      <w:r w:rsidR="2A323407" w:rsidRPr="417DACA1">
        <w:rPr>
          <w:rFonts w:ascii="Verdana" w:eastAsia="Arial" w:hAnsi="Verdana" w:cs="Arial"/>
        </w:rPr>
        <w:t>(+</w:t>
      </w:r>
      <w:r w:rsidR="00EB70AA" w:rsidRPr="417DACA1">
        <w:rPr>
          <w:rFonts w:ascii="Verdana" w:eastAsia="Arial" w:hAnsi="Verdana" w:cs="Arial"/>
        </w:rPr>
        <w:t>10</w:t>
      </w:r>
      <w:r w:rsidR="00332833" w:rsidRPr="417DACA1">
        <w:rPr>
          <w:rFonts w:ascii="Verdana" w:eastAsia="Arial" w:hAnsi="Verdana" w:cs="Arial"/>
        </w:rPr>
        <w:t xml:space="preserve"> </w:t>
      </w:r>
      <w:r w:rsidR="00EB70AA" w:rsidRPr="417DACA1">
        <w:rPr>
          <w:rFonts w:ascii="Verdana" w:eastAsia="Arial" w:hAnsi="Verdana" w:cs="Arial"/>
        </w:rPr>
        <w:t>pkt</w:t>
      </w:r>
      <w:r w:rsidR="2A323407" w:rsidRPr="417DACA1">
        <w:rPr>
          <w:rFonts w:ascii="Verdana" w:eastAsia="Arial" w:hAnsi="Verdana" w:cs="Arial"/>
        </w:rPr>
        <w:t>).</w:t>
      </w:r>
      <w:r w:rsidR="00E22A69" w:rsidRPr="417DACA1">
        <w:rPr>
          <w:rFonts w:ascii="Verdana" w:eastAsia="Arial" w:hAnsi="Verdana" w:cs="Arial"/>
        </w:rPr>
        <w:t xml:space="preserve"> </w:t>
      </w:r>
      <w:r w:rsidR="00EC4C40" w:rsidRPr="417DACA1">
        <w:rPr>
          <w:rFonts w:ascii="Verdana" w:eastAsia="Arial" w:hAnsi="Verdana" w:cs="Arial"/>
        </w:rPr>
        <w:t>W</w:t>
      </w:r>
      <w:r w:rsidR="00E22A69" w:rsidRPr="417DACA1">
        <w:rPr>
          <w:rFonts w:ascii="Verdana" w:eastAsia="Arial" w:hAnsi="Verdana" w:cs="Arial"/>
        </w:rPr>
        <w:t> </w:t>
      </w:r>
      <w:r w:rsidR="00EB70AA" w:rsidRPr="417DACA1">
        <w:rPr>
          <w:rFonts w:ascii="Verdana" w:eastAsia="Arial" w:hAnsi="Verdana" w:cs="Arial"/>
        </w:rPr>
        <w:t xml:space="preserve">przypadku tej formuły </w:t>
      </w:r>
      <w:r w:rsidR="43D959F3" w:rsidRPr="417DACA1">
        <w:rPr>
          <w:rFonts w:ascii="Verdana" w:eastAsia="Arial" w:hAnsi="Verdana" w:cs="Arial"/>
        </w:rPr>
        <w:t>podmiot</w:t>
      </w:r>
      <w:r w:rsidR="00EB70AA" w:rsidRPr="417DACA1">
        <w:rPr>
          <w:rFonts w:ascii="Verdana" w:eastAsia="Arial" w:hAnsi="Verdana" w:cs="Arial"/>
        </w:rPr>
        <w:t xml:space="preserve"> jest partnerem wnioskodawcy posiadającym przypisane</w:t>
      </w:r>
      <w:r w:rsidR="00E22A69" w:rsidRPr="417DACA1">
        <w:rPr>
          <w:rFonts w:ascii="Verdana" w:eastAsia="Arial" w:hAnsi="Verdana" w:cs="Arial"/>
        </w:rPr>
        <w:t xml:space="preserve"> do </w:t>
      </w:r>
      <w:r w:rsidR="00F82513" w:rsidRPr="417DACA1">
        <w:rPr>
          <w:rFonts w:ascii="Verdana" w:eastAsia="Arial" w:hAnsi="Verdana" w:cs="Arial"/>
        </w:rPr>
        <w:t>siebie pozycje</w:t>
      </w:r>
      <w:r w:rsidR="00E22A69" w:rsidRPr="417DACA1">
        <w:rPr>
          <w:rFonts w:ascii="Verdana" w:eastAsia="Arial" w:hAnsi="Verdana" w:cs="Arial"/>
        </w:rPr>
        <w:t xml:space="preserve"> w </w:t>
      </w:r>
      <w:r w:rsidR="00F82513" w:rsidRPr="417DACA1">
        <w:rPr>
          <w:rFonts w:ascii="Verdana" w:eastAsia="Arial" w:hAnsi="Verdana" w:cs="Arial"/>
        </w:rPr>
        <w:t>budżecie projektu oraz określony we wniosku</w:t>
      </w:r>
      <w:r w:rsidR="00E22A69" w:rsidRPr="417DACA1">
        <w:rPr>
          <w:rFonts w:ascii="Verdana" w:eastAsia="Arial" w:hAnsi="Verdana" w:cs="Arial"/>
        </w:rPr>
        <w:t xml:space="preserve"> o </w:t>
      </w:r>
      <w:r w:rsidR="00F82513" w:rsidRPr="417DACA1">
        <w:rPr>
          <w:rFonts w:ascii="Verdana" w:eastAsia="Arial" w:hAnsi="Verdana" w:cs="Arial"/>
        </w:rPr>
        <w:t>dofinansowanie zakres odpowiedzialności. Formuła ta wymaga przeprowadzenia odpowiedniej procedury wyboru partnera.</w:t>
      </w:r>
    </w:p>
    <w:p w14:paraId="07E5EB32" w14:textId="06B31406" w:rsidR="00EB70AA" w:rsidRPr="0096129A" w:rsidRDefault="00F82513" w:rsidP="009B01B5">
      <w:pPr>
        <w:pStyle w:val="Akapitzlist"/>
        <w:numPr>
          <w:ilvl w:val="0"/>
          <w:numId w:val="10"/>
        </w:numPr>
        <w:rPr>
          <w:rFonts w:ascii="Verdana" w:eastAsia="Arial" w:hAnsi="Verdana" w:cs="Arial"/>
        </w:rPr>
      </w:pPr>
      <w:r w:rsidRPr="417DACA1">
        <w:rPr>
          <w:rFonts w:ascii="Verdana" w:eastAsia="Arial" w:hAnsi="Verdana" w:cs="Arial"/>
        </w:rPr>
        <w:t>Sformalizowana współpraca</w:t>
      </w:r>
      <w:r w:rsidR="00E22A69" w:rsidRPr="417DACA1">
        <w:rPr>
          <w:rFonts w:ascii="Verdana" w:eastAsia="Arial" w:hAnsi="Verdana" w:cs="Arial"/>
        </w:rPr>
        <w:t xml:space="preserve"> z </w:t>
      </w:r>
      <w:r w:rsidR="00332833" w:rsidRPr="417DACA1">
        <w:rPr>
          <w:rFonts w:ascii="Verdana" w:eastAsia="Arial" w:hAnsi="Verdana" w:cs="Arial"/>
        </w:rPr>
        <w:t>–</w:t>
      </w:r>
      <w:r w:rsidR="00952031" w:rsidRPr="417DACA1">
        <w:rPr>
          <w:rFonts w:ascii="Verdana" w:eastAsia="Arial" w:hAnsi="Verdana" w:cs="Arial"/>
        </w:rPr>
        <w:t xml:space="preserve"> </w:t>
      </w:r>
      <w:r w:rsidR="00FC2093" w:rsidRPr="417DACA1">
        <w:rPr>
          <w:rFonts w:ascii="Verdana" w:eastAsia="Arial" w:hAnsi="Verdana" w:cs="Arial"/>
        </w:rPr>
        <w:t>f</w:t>
      </w:r>
      <w:r w:rsidR="00952031" w:rsidRPr="417DACA1">
        <w:rPr>
          <w:rFonts w:ascii="Verdana" w:eastAsia="Arial" w:hAnsi="Verdana" w:cs="Arial"/>
        </w:rPr>
        <w:t>ormuła ta wymaga podpisania umowy</w:t>
      </w:r>
      <w:r w:rsidR="00E22A69" w:rsidRPr="417DACA1">
        <w:rPr>
          <w:rFonts w:ascii="Verdana" w:eastAsia="Arial" w:hAnsi="Verdana" w:cs="Arial"/>
        </w:rPr>
        <w:t xml:space="preserve"> z </w:t>
      </w:r>
      <w:r w:rsidR="00952031" w:rsidRPr="417DACA1">
        <w:rPr>
          <w:rFonts w:ascii="Verdana" w:eastAsia="Arial" w:hAnsi="Verdana" w:cs="Arial"/>
        </w:rPr>
        <w:t>wybran</w:t>
      </w:r>
      <w:r w:rsidR="614C7F9B" w:rsidRPr="417DACA1">
        <w:rPr>
          <w:rFonts w:ascii="Verdana" w:eastAsia="Arial" w:hAnsi="Verdana" w:cs="Arial"/>
        </w:rPr>
        <w:t>ym podmiotem</w:t>
      </w:r>
      <w:r w:rsidR="00952031" w:rsidRPr="417DACA1">
        <w:rPr>
          <w:rFonts w:ascii="Verdana" w:eastAsia="Arial" w:hAnsi="Verdana" w:cs="Arial"/>
        </w:rPr>
        <w:t xml:space="preserve">, </w:t>
      </w:r>
      <w:r w:rsidR="009D64E1" w:rsidRPr="417DACA1">
        <w:rPr>
          <w:rFonts w:ascii="Verdana" w:eastAsia="Arial" w:hAnsi="Verdana" w:cs="Arial"/>
        </w:rPr>
        <w:t>określającą zakres</w:t>
      </w:r>
      <w:r w:rsidR="00E22A69" w:rsidRPr="417DACA1">
        <w:rPr>
          <w:rFonts w:ascii="Verdana" w:eastAsia="Arial" w:hAnsi="Verdana" w:cs="Arial"/>
        </w:rPr>
        <w:t xml:space="preserve"> i </w:t>
      </w:r>
      <w:r w:rsidR="009D64E1" w:rsidRPr="417DACA1">
        <w:rPr>
          <w:rFonts w:ascii="Verdana" w:eastAsia="Arial" w:hAnsi="Verdana" w:cs="Arial"/>
        </w:rPr>
        <w:t>warunki współpracy</w:t>
      </w:r>
      <w:r w:rsidR="003A4928" w:rsidRPr="61C840C4">
        <w:rPr>
          <w:rFonts w:ascii="Verdana" w:eastAsia="Arial" w:hAnsi="Verdana" w:cs="Arial"/>
        </w:rPr>
        <w:t>,</w:t>
      </w:r>
      <w:r w:rsidR="00E22A69" w:rsidRPr="417DACA1">
        <w:rPr>
          <w:rFonts w:ascii="Verdana" w:eastAsia="Arial" w:hAnsi="Verdana" w:cs="Arial"/>
        </w:rPr>
        <w:t xml:space="preserve"> w </w:t>
      </w:r>
      <w:r w:rsidR="009D64E1" w:rsidRPr="417DACA1">
        <w:rPr>
          <w:rFonts w:ascii="Verdana" w:eastAsia="Arial" w:hAnsi="Verdana" w:cs="Arial"/>
        </w:rPr>
        <w:t>szczególności zasady współpracy</w:t>
      </w:r>
      <w:r w:rsidR="00E22A69" w:rsidRPr="417DACA1">
        <w:rPr>
          <w:rFonts w:ascii="Verdana" w:eastAsia="Arial" w:hAnsi="Verdana" w:cs="Arial"/>
        </w:rPr>
        <w:t xml:space="preserve"> ze </w:t>
      </w:r>
      <w:r w:rsidR="009D64E1" w:rsidRPr="417DACA1">
        <w:rPr>
          <w:rFonts w:ascii="Verdana" w:eastAsia="Arial" w:hAnsi="Verdana" w:cs="Arial"/>
        </w:rPr>
        <w:t>specjalistami</w:t>
      </w:r>
      <w:r w:rsidR="17519A90" w:rsidRPr="417DACA1">
        <w:rPr>
          <w:rFonts w:ascii="Verdana" w:eastAsia="Arial" w:hAnsi="Verdana" w:cs="Arial"/>
        </w:rPr>
        <w:t>/z podmiotem</w:t>
      </w:r>
      <w:r w:rsidR="009D64E1" w:rsidRPr="417DACA1">
        <w:rPr>
          <w:rFonts w:ascii="Verdana" w:eastAsia="Arial" w:hAnsi="Verdana" w:cs="Arial"/>
        </w:rPr>
        <w:t>.</w:t>
      </w:r>
      <w:r w:rsidR="00E22A69" w:rsidRPr="417DACA1">
        <w:rPr>
          <w:rFonts w:ascii="Verdana" w:eastAsia="Arial" w:hAnsi="Verdana" w:cs="Arial"/>
        </w:rPr>
        <w:t xml:space="preserve"> </w:t>
      </w:r>
      <w:r w:rsidR="00F13024" w:rsidRPr="417DACA1">
        <w:rPr>
          <w:rFonts w:ascii="Verdana" w:eastAsia="Arial" w:hAnsi="Verdana" w:cs="Arial"/>
        </w:rPr>
        <w:t>W</w:t>
      </w:r>
      <w:r w:rsidR="00E22A69" w:rsidRPr="417DACA1">
        <w:rPr>
          <w:rFonts w:ascii="Verdana" w:eastAsia="Arial" w:hAnsi="Verdana" w:cs="Arial"/>
        </w:rPr>
        <w:t> </w:t>
      </w:r>
      <w:r w:rsidR="008A1FE0" w:rsidRPr="417DACA1">
        <w:rPr>
          <w:rFonts w:ascii="Verdana" w:eastAsia="Arial" w:hAnsi="Verdana" w:cs="Arial"/>
        </w:rPr>
        <w:t>przypadku tej formuły uczelnia może zaplanować</w:t>
      </w:r>
      <w:r w:rsidR="00E22A69" w:rsidRPr="417DACA1">
        <w:rPr>
          <w:rFonts w:ascii="Verdana" w:eastAsia="Arial" w:hAnsi="Verdana" w:cs="Arial"/>
        </w:rPr>
        <w:t xml:space="preserve"> w </w:t>
      </w:r>
      <w:r w:rsidR="008A1FE0" w:rsidRPr="417DACA1">
        <w:rPr>
          <w:rFonts w:ascii="Verdana" w:eastAsia="Arial" w:hAnsi="Verdana" w:cs="Arial"/>
        </w:rPr>
        <w:t xml:space="preserve">budżecie koszty </w:t>
      </w:r>
      <w:r w:rsidR="7C7B1529" w:rsidRPr="61C840C4">
        <w:rPr>
          <w:rFonts w:ascii="Verdana" w:eastAsia="Arial" w:hAnsi="Verdana" w:cs="Arial"/>
        </w:rPr>
        <w:t>(</w:t>
      </w:r>
      <w:r w:rsidR="008A1FE0" w:rsidRPr="417DACA1">
        <w:rPr>
          <w:rFonts w:ascii="Verdana" w:eastAsia="Arial" w:hAnsi="Verdana" w:cs="Arial"/>
        </w:rPr>
        <w:t>związane</w:t>
      </w:r>
      <w:r w:rsidR="00E22A69" w:rsidRPr="417DACA1">
        <w:rPr>
          <w:rFonts w:ascii="Verdana" w:eastAsia="Arial" w:hAnsi="Verdana" w:cs="Arial"/>
        </w:rPr>
        <w:t xml:space="preserve"> </w:t>
      </w:r>
      <w:r w:rsidR="43F285C0" w:rsidRPr="79B49E8F">
        <w:rPr>
          <w:rFonts w:ascii="Verdana" w:eastAsia="Arial" w:hAnsi="Verdana" w:cs="Arial"/>
        </w:rPr>
        <w:t xml:space="preserve">np. </w:t>
      </w:r>
      <w:r w:rsidR="00E22A69" w:rsidRPr="417DACA1">
        <w:rPr>
          <w:rFonts w:ascii="Verdana" w:eastAsia="Arial" w:hAnsi="Verdana" w:cs="Arial"/>
        </w:rPr>
        <w:t>z </w:t>
      </w:r>
      <w:r w:rsidR="008A1FE0" w:rsidRPr="417DACA1">
        <w:rPr>
          <w:rFonts w:ascii="Verdana" w:eastAsia="Arial" w:hAnsi="Verdana" w:cs="Arial"/>
        </w:rPr>
        <w:t>wynagrodzeniem dla specjalistów</w:t>
      </w:r>
      <w:r w:rsidR="00E22A69" w:rsidRPr="417DACA1">
        <w:rPr>
          <w:rFonts w:ascii="Verdana" w:eastAsia="Arial" w:hAnsi="Verdana" w:cs="Arial"/>
        </w:rPr>
        <w:t xml:space="preserve"> z </w:t>
      </w:r>
      <w:r w:rsidR="007360D1" w:rsidRPr="417DACA1">
        <w:rPr>
          <w:rFonts w:ascii="Verdana" w:eastAsia="Arial" w:hAnsi="Verdana" w:cs="Arial"/>
        </w:rPr>
        <w:t>organizacji</w:t>
      </w:r>
      <w:r w:rsidRPr="417DACA1" w:rsidDel="007360D1">
        <w:rPr>
          <w:rFonts w:ascii="Verdana" w:eastAsia="Arial" w:hAnsi="Verdana" w:cs="Arial"/>
        </w:rPr>
        <w:t xml:space="preserve">, </w:t>
      </w:r>
      <w:r w:rsidR="044FDB41" w:rsidRPr="79B49E8F">
        <w:rPr>
          <w:rFonts w:ascii="Verdana" w:eastAsia="Arial" w:hAnsi="Verdana" w:cs="Arial"/>
        </w:rPr>
        <w:t xml:space="preserve">kosztami udziału w </w:t>
      </w:r>
      <w:r w:rsidR="044FDB41" w:rsidRPr="6963699A">
        <w:rPr>
          <w:rFonts w:ascii="Verdana" w:eastAsia="Arial" w:hAnsi="Verdana" w:cs="Arial"/>
        </w:rPr>
        <w:t>pracach itp.)</w:t>
      </w:r>
      <w:r w:rsidR="007360D1" w:rsidRPr="417DACA1">
        <w:rPr>
          <w:rFonts w:ascii="Verdana" w:eastAsia="Arial" w:hAnsi="Verdana" w:cs="Arial"/>
        </w:rPr>
        <w:t xml:space="preserve">. </w:t>
      </w:r>
      <w:r w:rsidR="00EC2B4E" w:rsidRPr="417DACA1">
        <w:rPr>
          <w:rFonts w:ascii="Verdana" w:eastAsia="Arial" w:hAnsi="Verdana" w:cs="Arial"/>
        </w:rPr>
        <w:t xml:space="preserve">Ważne: </w:t>
      </w:r>
      <w:r w:rsidR="007B57EE" w:rsidRPr="417DACA1">
        <w:rPr>
          <w:rFonts w:ascii="Verdana" w:eastAsia="Arial" w:hAnsi="Verdana" w:cs="Arial"/>
        </w:rPr>
        <w:t xml:space="preserve">Aby </w:t>
      </w:r>
      <w:r w:rsidR="0133F37C" w:rsidRPr="417DACA1">
        <w:rPr>
          <w:rFonts w:ascii="Verdana" w:eastAsia="Arial" w:hAnsi="Verdana" w:cs="Arial"/>
        </w:rPr>
        <w:t>podmiot</w:t>
      </w:r>
      <w:r w:rsidR="007B57EE" w:rsidRPr="417DACA1">
        <w:rPr>
          <w:rFonts w:ascii="Verdana" w:eastAsia="Arial" w:hAnsi="Verdana" w:cs="Arial"/>
        </w:rPr>
        <w:t xml:space="preserve"> </w:t>
      </w:r>
      <w:r w:rsidR="00BB7675" w:rsidRPr="417DACA1">
        <w:rPr>
          <w:rFonts w:ascii="Verdana" w:eastAsia="Arial" w:hAnsi="Verdana" w:cs="Arial"/>
        </w:rPr>
        <w:t>m</w:t>
      </w:r>
      <w:r w:rsidR="08F4662E" w:rsidRPr="417DACA1">
        <w:rPr>
          <w:rFonts w:ascii="Verdana" w:eastAsia="Arial" w:hAnsi="Verdana" w:cs="Arial"/>
        </w:rPr>
        <w:t>ó</w:t>
      </w:r>
      <w:r w:rsidR="00BB7675" w:rsidRPr="417DACA1">
        <w:rPr>
          <w:rFonts w:ascii="Verdana" w:eastAsia="Arial" w:hAnsi="Verdana" w:cs="Arial"/>
        </w:rPr>
        <w:t>gł uczestniczyć</w:t>
      </w:r>
      <w:r w:rsidR="00E22A69" w:rsidRPr="417DACA1">
        <w:rPr>
          <w:rFonts w:ascii="Verdana" w:eastAsia="Arial" w:hAnsi="Verdana" w:cs="Arial"/>
        </w:rPr>
        <w:t xml:space="preserve"> w </w:t>
      </w:r>
      <w:r w:rsidR="00551276" w:rsidRPr="417DACA1">
        <w:rPr>
          <w:rFonts w:ascii="Verdana" w:eastAsia="Arial" w:hAnsi="Verdana" w:cs="Arial"/>
        </w:rPr>
        <w:t>tworzeniu oraz realizacji wniosku</w:t>
      </w:r>
      <w:r w:rsidR="00471155" w:rsidRPr="417DACA1">
        <w:rPr>
          <w:rFonts w:ascii="Verdana" w:eastAsia="Arial" w:hAnsi="Verdana" w:cs="Arial"/>
        </w:rPr>
        <w:t>,</w:t>
      </w:r>
      <w:r w:rsidR="00E22A69" w:rsidRPr="417DACA1">
        <w:rPr>
          <w:rFonts w:ascii="Verdana" w:eastAsia="Arial" w:hAnsi="Verdana" w:cs="Arial"/>
        </w:rPr>
        <w:t xml:space="preserve"> w </w:t>
      </w:r>
      <w:r w:rsidR="00471155" w:rsidRPr="417DACA1">
        <w:rPr>
          <w:rFonts w:ascii="Verdana" w:eastAsia="Arial" w:hAnsi="Verdana" w:cs="Arial"/>
        </w:rPr>
        <w:t xml:space="preserve">celu spełnienia </w:t>
      </w:r>
      <w:r w:rsidR="0052026C" w:rsidRPr="417DACA1">
        <w:rPr>
          <w:rFonts w:ascii="Verdana" w:eastAsia="Arial" w:hAnsi="Verdana" w:cs="Arial"/>
        </w:rPr>
        <w:t>wymogów</w:t>
      </w:r>
      <w:r w:rsidR="00E22A69" w:rsidRPr="417DACA1">
        <w:rPr>
          <w:rFonts w:ascii="Verdana" w:eastAsia="Arial" w:hAnsi="Verdana" w:cs="Arial"/>
        </w:rPr>
        <w:t xml:space="preserve"> w </w:t>
      </w:r>
      <w:r w:rsidR="0052026C" w:rsidRPr="417DACA1">
        <w:rPr>
          <w:rFonts w:ascii="Verdana" w:eastAsia="Arial" w:hAnsi="Verdana" w:cs="Arial"/>
        </w:rPr>
        <w:t>zakresie kwalifikowalności kosztów</w:t>
      </w:r>
      <w:r w:rsidR="00471155" w:rsidRPr="417DACA1">
        <w:rPr>
          <w:rFonts w:ascii="Verdana" w:eastAsia="Arial" w:hAnsi="Verdana" w:cs="Arial"/>
        </w:rPr>
        <w:t>,</w:t>
      </w:r>
      <w:r w:rsidR="0052026C" w:rsidRPr="417DACA1">
        <w:rPr>
          <w:rFonts w:ascii="Verdana" w:eastAsia="Arial" w:hAnsi="Verdana" w:cs="Arial"/>
        </w:rPr>
        <w:t xml:space="preserve"> konieczne jest przeprowadzenie odpowiedniej procedury </w:t>
      </w:r>
      <w:r w:rsidR="008F0185" w:rsidRPr="417DACA1">
        <w:rPr>
          <w:rFonts w:ascii="Verdana" w:eastAsia="Arial" w:hAnsi="Verdana" w:cs="Arial"/>
        </w:rPr>
        <w:t xml:space="preserve">dotyczącej zamówienia </w:t>
      </w:r>
      <w:r w:rsidR="001A4751" w:rsidRPr="417DACA1">
        <w:rPr>
          <w:rFonts w:ascii="Verdana" w:eastAsia="Arial" w:hAnsi="Verdana" w:cs="Arial"/>
        </w:rPr>
        <w:t>przed złożeniem wniosku</w:t>
      </w:r>
      <w:r w:rsidR="00E22A69" w:rsidRPr="417DACA1">
        <w:rPr>
          <w:rFonts w:ascii="Verdana" w:eastAsia="Arial" w:hAnsi="Verdana" w:cs="Arial"/>
        </w:rPr>
        <w:t xml:space="preserve"> o </w:t>
      </w:r>
      <w:r w:rsidR="001A4751" w:rsidRPr="417DACA1">
        <w:rPr>
          <w:rFonts w:ascii="Verdana" w:eastAsia="Arial" w:hAnsi="Verdana" w:cs="Arial"/>
        </w:rPr>
        <w:t>dofinansowanie</w:t>
      </w:r>
      <w:r w:rsidR="008F0185" w:rsidRPr="417DACA1">
        <w:rPr>
          <w:rFonts w:ascii="Verdana" w:eastAsia="Arial" w:hAnsi="Verdana" w:cs="Arial"/>
        </w:rPr>
        <w:t xml:space="preserve">. </w:t>
      </w:r>
      <w:r w:rsidR="00604781" w:rsidRPr="417DACA1">
        <w:rPr>
          <w:rFonts w:ascii="Verdana" w:eastAsia="Arial" w:hAnsi="Verdana" w:cs="Arial"/>
        </w:rPr>
        <w:t>Uczelnia</w:t>
      </w:r>
      <w:r w:rsidR="00E22A69" w:rsidRPr="417DACA1">
        <w:rPr>
          <w:rFonts w:ascii="Verdana" w:eastAsia="Arial" w:hAnsi="Verdana" w:cs="Arial"/>
        </w:rPr>
        <w:t xml:space="preserve"> w </w:t>
      </w:r>
      <w:r w:rsidR="00604781" w:rsidRPr="417DACA1">
        <w:rPr>
          <w:rFonts w:ascii="Verdana" w:eastAsia="Arial" w:hAnsi="Verdana" w:cs="Arial"/>
        </w:rPr>
        <w:t xml:space="preserve">zawartej umowie może przewidzieć zapisy uzależniające </w:t>
      </w:r>
      <w:r w:rsidR="00DB0E4F" w:rsidRPr="417DACA1">
        <w:rPr>
          <w:rFonts w:ascii="Verdana" w:eastAsia="Arial" w:hAnsi="Verdana" w:cs="Arial"/>
        </w:rPr>
        <w:t>kontyn</w:t>
      </w:r>
      <w:r w:rsidR="004A6D21" w:rsidRPr="417DACA1">
        <w:rPr>
          <w:rFonts w:ascii="Verdana" w:eastAsia="Arial" w:hAnsi="Verdana" w:cs="Arial"/>
        </w:rPr>
        <w:t>uowanie</w:t>
      </w:r>
      <w:r w:rsidR="00604781" w:rsidRPr="417DACA1">
        <w:rPr>
          <w:rFonts w:ascii="Verdana" w:eastAsia="Arial" w:hAnsi="Verdana" w:cs="Arial"/>
        </w:rPr>
        <w:t xml:space="preserve"> umowy</w:t>
      </w:r>
      <w:r w:rsidR="00E22A69" w:rsidRPr="417DACA1">
        <w:rPr>
          <w:rFonts w:ascii="Verdana" w:eastAsia="Arial" w:hAnsi="Verdana" w:cs="Arial"/>
        </w:rPr>
        <w:t xml:space="preserve"> na </w:t>
      </w:r>
      <w:r w:rsidR="004A6D21" w:rsidRPr="417DACA1">
        <w:rPr>
          <w:rFonts w:ascii="Verdana" w:eastAsia="Arial" w:hAnsi="Verdana" w:cs="Arial"/>
        </w:rPr>
        <w:t>etapie realizacji wniosku</w:t>
      </w:r>
      <w:r w:rsidR="00E22A69" w:rsidRPr="417DACA1">
        <w:rPr>
          <w:rFonts w:ascii="Verdana" w:eastAsia="Arial" w:hAnsi="Verdana" w:cs="Arial"/>
        </w:rPr>
        <w:t xml:space="preserve"> od </w:t>
      </w:r>
      <w:r w:rsidR="00DB0E4F" w:rsidRPr="417DACA1">
        <w:rPr>
          <w:rFonts w:ascii="Verdana" w:eastAsia="Arial" w:hAnsi="Verdana" w:cs="Arial"/>
        </w:rPr>
        <w:t>podpisania przez uczelnię umowy</w:t>
      </w:r>
      <w:r w:rsidR="00E22A69" w:rsidRPr="417DACA1">
        <w:rPr>
          <w:rFonts w:ascii="Verdana" w:eastAsia="Arial" w:hAnsi="Verdana" w:cs="Arial"/>
        </w:rPr>
        <w:t xml:space="preserve"> o </w:t>
      </w:r>
      <w:r w:rsidR="00DB0E4F" w:rsidRPr="417DACA1">
        <w:rPr>
          <w:rFonts w:ascii="Verdana" w:eastAsia="Arial" w:hAnsi="Verdana" w:cs="Arial"/>
        </w:rPr>
        <w:t>dofinansowanie projektu.</w:t>
      </w:r>
      <w:r w:rsidR="00F312FA" w:rsidRPr="417DACA1">
        <w:rPr>
          <w:rFonts w:ascii="Verdana" w:eastAsia="Arial" w:hAnsi="Verdana" w:cs="Arial"/>
        </w:rPr>
        <w:t xml:space="preserve"> </w:t>
      </w:r>
    </w:p>
    <w:p w14:paraId="1D787478" w14:textId="2DE9DE69" w:rsidR="00D348D8" w:rsidRPr="0096129A" w:rsidRDefault="004A6D21" w:rsidP="009B01B5">
      <w:pPr>
        <w:pStyle w:val="Akapitzlist"/>
        <w:numPr>
          <w:ilvl w:val="0"/>
          <w:numId w:val="10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Inna forma sformalizowanej współpracy</w:t>
      </w:r>
      <w:r w:rsidR="00FC2093">
        <w:rPr>
          <w:rFonts w:ascii="Verdana" w:eastAsia="Arial" w:hAnsi="Verdana" w:cs="Arial"/>
          <w:szCs w:val="24"/>
        </w:rPr>
        <w:t>,</w:t>
      </w:r>
      <w:r w:rsidR="00BA70BC" w:rsidRPr="0096129A">
        <w:rPr>
          <w:rFonts w:ascii="Verdana" w:eastAsia="Arial" w:hAnsi="Verdana" w:cs="Arial"/>
          <w:szCs w:val="24"/>
        </w:rPr>
        <w:t xml:space="preserve"> zgodna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="00BA70BC" w:rsidRPr="0096129A">
        <w:rPr>
          <w:rFonts w:ascii="Verdana" w:eastAsia="Arial" w:hAnsi="Verdana" w:cs="Arial"/>
          <w:szCs w:val="24"/>
        </w:rPr>
        <w:t>kryteriami dostępu</w:t>
      </w:r>
      <w:r w:rsidR="004F67F7" w:rsidRPr="0096129A">
        <w:rPr>
          <w:rFonts w:ascii="Verdana" w:eastAsia="Arial" w:hAnsi="Verdana" w:cs="Arial"/>
          <w:szCs w:val="24"/>
        </w:rPr>
        <w:t xml:space="preserve">. </w:t>
      </w:r>
    </w:p>
    <w:p w14:paraId="3509CD3E" w14:textId="24352FA8" w:rsidR="00D348D8" w:rsidRPr="0096129A" w:rsidRDefault="004F67F7" w:rsidP="00317D81">
      <w:p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Ważne</w:t>
      </w:r>
      <w:r w:rsidR="0898251E" w:rsidRPr="0096129A">
        <w:rPr>
          <w:rFonts w:ascii="Verdana" w:eastAsia="Arial" w:hAnsi="Verdana" w:cs="Arial"/>
          <w:szCs w:val="24"/>
        </w:rPr>
        <w:t>:</w:t>
      </w:r>
      <w:r w:rsidRPr="0096129A">
        <w:rPr>
          <w:rFonts w:ascii="Verdana" w:eastAsia="Arial" w:hAnsi="Verdana" w:cs="Arial"/>
          <w:szCs w:val="24"/>
        </w:rPr>
        <w:t xml:space="preserve"> Wnioskodawca zobowiązany jest zapewnić, że współpraca taka odbywać się będzie</w:t>
      </w:r>
      <w:r w:rsidR="00E22A69">
        <w:rPr>
          <w:rFonts w:ascii="Verdana" w:eastAsia="Arial" w:hAnsi="Verdana" w:cs="Arial"/>
          <w:szCs w:val="24"/>
        </w:rPr>
        <w:t xml:space="preserve"> na </w:t>
      </w:r>
      <w:r w:rsidRPr="0096129A">
        <w:rPr>
          <w:rFonts w:ascii="Verdana" w:eastAsia="Arial" w:hAnsi="Verdana" w:cs="Arial"/>
          <w:szCs w:val="24"/>
        </w:rPr>
        <w:t>każdym etapie realizacji projektu.</w:t>
      </w:r>
      <w:r w:rsidR="00E22A69">
        <w:rPr>
          <w:rFonts w:ascii="Verdana" w:eastAsia="Arial" w:hAnsi="Verdana" w:cs="Arial"/>
          <w:szCs w:val="24"/>
        </w:rPr>
        <w:t xml:space="preserve"> </w:t>
      </w:r>
      <w:r w:rsidR="00553A1B">
        <w:rPr>
          <w:rFonts w:ascii="Verdana" w:eastAsia="Arial" w:hAnsi="Verdana" w:cs="Arial"/>
          <w:szCs w:val="24"/>
        </w:rPr>
        <w:t>N</w:t>
      </w:r>
      <w:r w:rsidR="00E22A69">
        <w:rPr>
          <w:rFonts w:ascii="Verdana" w:eastAsia="Arial" w:hAnsi="Verdana" w:cs="Arial"/>
          <w:szCs w:val="24"/>
        </w:rPr>
        <w:t>a </w:t>
      </w:r>
      <w:r w:rsidR="4839F65F" w:rsidRPr="0096129A">
        <w:rPr>
          <w:rFonts w:ascii="Verdana" w:eastAsia="Arial" w:hAnsi="Verdana" w:cs="Arial"/>
          <w:szCs w:val="24"/>
        </w:rPr>
        <w:t xml:space="preserve">Wnioskodawcy ciąży obowiązek zapewnienia </w:t>
      </w:r>
      <w:r w:rsidR="3BF3B81F" w:rsidRPr="0096129A">
        <w:rPr>
          <w:rFonts w:ascii="Verdana" w:eastAsia="Arial" w:hAnsi="Verdana" w:cs="Arial"/>
          <w:szCs w:val="24"/>
        </w:rPr>
        <w:t xml:space="preserve">współpracy </w:t>
      </w:r>
      <w:r w:rsidR="634F28D2" w:rsidRPr="0096129A">
        <w:rPr>
          <w:rFonts w:ascii="Verdana" w:eastAsia="Arial" w:hAnsi="Verdana" w:cs="Arial"/>
          <w:szCs w:val="24"/>
        </w:rPr>
        <w:t>również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634F28D2" w:rsidRPr="0096129A">
        <w:rPr>
          <w:rFonts w:ascii="Verdana" w:eastAsia="Arial" w:hAnsi="Verdana" w:cs="Arial"/>
          <w:szCs w:val="24"/>
        </w:rPr>
        <w:t xml:space="preserve">przypadku wycofania się </w:t>
      </w:r>
      <w:r w:rsidR="415BDD1C" w:rsidRPr="0096129A">
        <w:rPr>
          <w:rFonts w:ascii="Verdana" w:eastAsia="Arial" w:hAnsi="Verdana" w:cs="Arial"/>
          <w:szCs w:val="24"/>
        </w:rPr>
        <w:t>partnera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="4E713D52" w:rsidRPr="0096129A">
        <w:rPr>
          <w:rFonts w:ascii="Verdana" w:eastAsia="Arial" w:hAnsi="Verdana" w:cs="Arial"/>
          <w:szCs w:val="24"/>
        </w:rPr>
        <w:t>realizacji projektu</w:t>
      </w:r>
      <w:r w:rsidR="634F28D2" w:rsidRPr="0096129A">
        <w:rPr>
          <w:rFonts w:ascii="Verdana" w:eastAsia="Arial" w:hAnsi="Verdana" w:cs="Arial"/>
          <w:szCs w:val="24"/>
        </w:rPr>
        <w:t xml:space="preserve">. </w:t>
      </w:r>
    </w:p>
    <w:p w14:paraId="37B14517" w14:textId="6D54BCF0" w:rsidR="00D348D8" w:rsidRPr="0052527B" w:rsidRDefault="3F91BCA8" w:rsidP="009B01B5">
      <w:pPr>
        <w:pStyle w:val="Nagwek3"/>
        <w:numPr>
          <w:ilvl w:val="0"/>
          <w:numId w:val="31"/>
        </w:numPr>
      </w:pPr>
      <w:bookmarkStart w:id="9" w:name="_Toc1695685645"/>
      <w:r>
        <w:t>Trwałość</w:t>
      </w:r>
      <w:bookmarkEnd w:id="9"/>
    </w:p>
    <w:p w14:paraId="67DA2AE4" w14:textId="17B00415" w:rsidR="0672A015" w:rsidRDefault="0672A015" w:rsidP="1567A2D6">
      <w:pPr>
        <w:rPr>
          <w:rFonts w:ascii="Verdana" w:eastAsia="Arial" w:hAnsi="Verdana" w:cs="Arial"/>
        </w:rPr>
      </w:pPr>
      <w:r w:rsidRPr="1567A2D6">
        <w:rPr>
          <w:rFonts w:ascii="Verdana" w:eastAsia="Arial" w:hAnsi="Verdana" w:cs="Arial"/>
        </w:rPr>
        <w:t xml:space="preserve">Wnioskodawca planując działania finansowane w </w:t>
      </w:r>
      <w:r w:rsidRPr="6CD0273A">
        <w:rPr>
          <w:rFonts w:ascii="Verdana" w:eastAsia="Arial" w:hAnsi="Verdana" w:cs="Arial"/>
        </w:rPr>
        <w:t>ramach</w:t>
      </w:r>
      <w:r w:rsidRPr="1567A2D6">
        <w:rPr>
          <w:rFonts w:ascii="Verdana" w:eastAsia="Arial" w:hAnsi="Verdana" w:cs="Arial"/>
        </w:rPr>
        <w:t xml:space="preserve"> projektu musi brać pod uwagę, że ich efekt ma się przełożyć na trwałą dostępność uczelni a nie dostępność w okresie trwania projektu</w:t>
      </w:r>
      <w:r w:rsidRPr="6CD0273A">
        <w:rPr>
          <w:rFonts w:ascii="Verdana" w:eastAsia="Arial" w:hAnsi="Verdana" w:cs="Arial"/>
        </w:rPr>
        <w:t>.</w:t>
      </w:r>
    </w:p>
    <w:p w14:paraId="3A01F3B3" w14:textId="566BD5F9" w:rsidR="00D348D8" w:rsidRPr="00686071" w:rsidRDefault="3F9F451F" w:rsidP="009B01B5">
      <w:pPr>
        <w:pStyle w:val="Nagwek3"/>
        <w:numPr>
          <w:ilvl w:val="0"/>
          <w:numId w:val="31"/>
        </w:numPr>
      </w:pPr>
      <w:bookmarkStart w:id="10" w:name="_Toc1074688321"/>
      <w:r>
        <w:t>Obszary</w:t>
      </w:r>
      <w:bookmarkEnd w:id="10"/>
    </w:p>
    <w:p w14:paraId="587B61A2" w14:textId="2968A81D" w:rsidR="00D348D8" w:rsidRPr="0096129A" w:rsidRDefault="573629A1" w:rsidP="00317D81">
      <w:pPr>
        <w:rPr>
          <w:rFonts w:ascii="Verdana" w:hAnsi="Verdana"/>
        </w:rPr>
      </w:pPr>
      <w:r w:rsidRPr="0096129A">
        <w:rPr>
          <w:rFonts w:ascii="Verdana" w:eastAsia="Arial" w:hAnsi="Verdana" w:cs="Arial"/>
          <w:szCs w:val="24"/>
        </w:rPr>
        <w:t xml:space="preserve">Działania </w:t>
      </w:r>
      <w:r w:rsidR="00C87F89" w:rsidRPr="00C87F89">
        <w:rPr>
          <w:rFonts w:ascii="Verdana" w:eastAsia="Arial" w:hAnsi="Verdana" w:cs="Arial"/>
          <w:szCs w:val="24"/>
        </w:rPr>
        <w:t xml:space="preserve">zaplanowane w ramach realizacji projektu </w:t>
      </w:r>
      <w:r w:rsidRPr="0096129A">
        <w:rPr>
          <w:rFonts w:ascii="Verdana" w:eastAsia="Arial" w:hAnsi="Verdana" w:cs="Arial"/>
          <w:szCs w:val="24"/>
        </w:rPr>
        <w:t>muszą obejmować wszystkie obszary</w:t>
      </w:r>
      <w:r w:rsidR="00C87F89">
        <w:rPr>
          <w:rFonts w:ascii="Verdana" w:eastAsia="Arial" w:hAnsi="Verdana" w:cs="Arial"/>
          <w:szCs w:val="24"/>
        </w:rPr>
        <w:t xml:space="preserve"> (nr 1-8 opisane w niniejszym dokumencie)</w:t>
      </w:r>
      <w:r w:rsidRPr="0096129A">
        <w:rPr>
          <w:rFonts w:ascii="Verdana" w:eastAsia="Arial" w:hAnsi="Verdana" w:cs="Arial"/>
          <w:szCs w:val="24"/>
        </w:rPr>
        <w:t>, przy czym poszczególne działania mogą dotyczyć kilku obszarów jednocześnie.</w:t>
      </w:r>
    </w:p>
    <w:p w14:paraId="0CCB0DF3" w14:textId="6E244900" w:rsidR="00B23C3E" w:rsidRPr="00686071" w:rsidRDefault="4D890C91" w:rsidP="009B01B5">
      <w:pPr>
        <w:pStyle w:val="Nagwek3"/>
        <w:numPr>
          <w:ilvl w:val="0"/>
          <w:numId w:val="31"/>
        </w:numPr>
      </w:pPr>
      <w:bookmarkStart w:id="11" w:name="_Toc188114435"/>
      <w:r>
        <w:t>Projektowanie uniwersalne</w:t>
      </w:r>
      <w:bookmarkEnd w:id="11"/>
    </w:p>
    <w:p w14:paraId="7E63F52A" w14:textId="29CFC52D" w:rsidR="00B23C3E" w:rsidRPr="00693A2C" w:rsidRDefault="4C6D47E2" w:rsidP="00AF5740">
      <w:pPr>
        <w:rPr>
          <w:rFonts w:ascii="Verdana" w:hAnsi="Verdana"/>
          <w:szCs w:val="24"/>
        </w:rPr>
      </w:pPr>
      <w:r w:rsidRPr="008311E1">
        <w:rPr>
          <w:rFonts w:ascii="Verdana" w:hAnsi="Verdana"/>
          <w:szCs w:val="24"/>
        </w:rPr>
        <w:t>Wszystkie działania powinny być realizowane</w:t>
      </w:r>
      <w:r w:rsidR="00E22A69">
        <w:rPr>
          <w:rFonts w:ascii="Verdana" w:hAnsi="Verdana"/>
          <w:szCs w:val="24"/>
        </w:rPr>
        <w:t xml:space="preserve">  </w:t>
      </w:r>
      <w:r w:rsidR="00153C77">
        <w:rPr>
          <w:rFonts w:ascii="Verdana" w:hAnsi="Verdana"/>
          <w:szCs w:val="24"/>
        </w:rPr>
        <w:t>zgodnie</w:t>
      </w:r>
      <w:r w:rsidR="00E22A69">
        <w:rPr>
          <w:rFonts w:ascii="Verdana" w:hAnsi="Verdana"/>
          <w:szCs w:val="24"/>
        </w:rPr>
        <w:t xml:space="preserve"> z </w:t>
      </w:r>
      <w:r w:rsidRPr="008311E1">
        <w:rPr>
          <w:rFonts w:ascii="Verdana" w:hAnsi="Verdana"/>
          <w:szCs w:val="24"/>
        </w:rPr>
        <w:t>koncepcją projektowania uniwersalnego</w:t>
      </w:r>
      <w:r w:rsidR="0094504B">
        <w:rPr>
          <w:rFonts w:ascii="Verdana" w:hAnsi="Verdana"/>
          <w:szCs w:val="24"/>
        </w:rPr>
        <w:t xml:space="preserve">. Oznacza to, że </w:t>
      </w:r>
      <w:r w:rsidRPr="008311E1">
        <w:rPr>
          <w:rFonts w:ascii="Verdana" w:hAnsi="Verdana"/>
          <w:szCs w:val="24"/>
        </w:rPr>
        <w:t>należy dążyć</w:t>
      </w:r>
      <w:r w:rsidR="00E22A69">
        <w:rPr>
          <w:rFonts w:ascii="Verdana" w:hAnsi="Verdana"/>
          <w:szCs w:val="24"/>
        </w:rPr>
        <w:t xml:space="preserve"> do </w:t>
      </w:r>
      <w:r w:rsidRPr="008311E1">
        <w:rPr>
          <w:rFonts w:ascii="Verdana" w:hAnsi="Verdana"/>
          <w:szCs w:val="24"/>
        </w:rPr>
        <w:t xml:space="preserve">takiego projektowania </w:t>
      </w:r>
      <w:r w:rsidR="00AF5740" w:rsidRPr="00AF5740">
        <w:rPr>
          <w:rFonts w:ascii="Verdana" w:hAnsi="Verdana"/>
          <w:szCs w:val="24"/>
        </w:rPr>
        <w:t>produkt</w:t>
      </w:r>
      <w:r w:rsidR="00AF5740">
        <w:rPr>
          <w:rFonts w:ascii="Verdana" w:hAnsi="Verdana"/>
          <w:szCs w:val="24"/>
        </w:rPr>
        <w:t>ów</w:t>
      </w:r>
      <w:r w:rsidR="00AF5740" w:rsidRPr="00AF5740">
        <w:rPr>
          <w:rFonts w:ascii="Verdana" w:hAnsi="Verdana"/>
          <w:szCs w:val="24"/>
        </w:rPr>
        <w:t>, środowisk</w:t>
      </w:r>
      <w:r w:rsidR="00AF5740">
        <w:rPr>
          <w:rFonts w:ascii="Verdana" w:hAnsi="Verdana"/>
          <w:szCs w:val="24"/>
        </w:rPr>
        <w:t>a</w:t>
      </w:r>
      <w:r w:rsidR="00AF5740" w:rsidRPr="00AF5740">
        <w:rPr>
          <w:rFonts w:ascii="Verdana" w:hAnsi="Verdana"/>
          <w:szCs w:val="24"/>
        </w:rPr>
        <w:t>, program</w:t>
      </w:r>
      <w:r w:rsidR="00AF5740">
        <w:rPr>
          <w:rFonts w:ascii="Verdana" w:hAnsi="Verdana"/>
          <w:szCs w:val="24"/>
        </w:rPr>
        <w:t>ów</w:t>
      </w:r>
      <w:r w:rsidR="00AF5740" w:rsidRPr="00AF5740">
        <w:rPr>
          <w:rFonts w:ascii="Verdana" w:hAnsi="Verdana"/>
          <w:szCs w:val="24"/>
        </w:rPr>
        <w:t xml:space="preserve"> i usług</w:t>
      </w:r>
      <w:r w:rsidRPr="008311E1">
        <w:rPr>
          <w:rFonts w:ascii="Verdana" w:hAnsi="Verdana"/>
          <w:szCs w:val="24"/>
        </w:rPr>
        <w:t xml:space="preserve">, aby </w:t>
      </w:r>
      <w:r w:rsidR="00904DCD" w:rsidRPr="00904DCD">
        <w:rPr>
          <w:rFonts w:ascii="Verdana" w:hAnsi="Verdana"/>
          <w:szCs w:val="24"/>
        </w:rPr>
        <w:t>w możliwie największym stopniu</w:t>
      </w:r>
      <w:r w:rsidR="00904DCD">
        <w:rPr>
          <w:rFonts w:ascii="Verdana" w:hAnsi="Verdana"/>
          <w:szCs w:val="24"/>
        </w:rPr>
        <w:t xml:space="preserve"> mogły </w:t>
      </w:r>
      <w:r w:rsidR="00E22A69">
        <w:rPr>
          <w:rFonts w:ascii="Verdana" w:hAnsi="Verdana"/>
          <w:szCs w:val="24"/>
        </w:rPr>
        <w:t>z </w:t>
      </w:r>
      <w:r w:rsidRPr="008311E1">
        <w:rPr>
          <w:rFonts w:ascii="Verdana" w:hAnsi="Verdana"/>
          <w:szCs w:val="24"/>
        </w:rPr>
        <w:t>nich korzystać wszystkie osoby,</w:t>
      </w:r>
      <w:r w:rsidR="00E22A69">
        <w:rPr>
          <w:rFonts w:ascii="Verdana" w:hAnsi="Verdana"/>
          <w:szCs w:val="24"/>
        </w:rPr>
        <w:t xml:space="preserve"> w </w:t>
      </w:r>
      <w:r w:rsidRPr="008311E1">
        <w:rPr>
          <w:rFonts w:ascii="Verdana" w:hAnsi="Verdana"/>
          <w:szCs w:val="24"/>
        </w:rPr>
        <w:t>tym osoby</w:t>
      </w:r>
      <w:r w:rsidR="00E22A69">
        <w:rPr>
          <w:rFonts w:ascii="Verdana" w:hAnsi="Verdana"/>
          <w:szCs w:val="24"/>
        </w:rPr>
        <w:t xml:space="preserve"> z </w:t>
      </w:r>
      <w:r w:rsidRPr="008311E1">
        <w:rPr>
          <w:rFonts w:ascii="Verdana" w:hAnsi="Verdana"/>
          <w:szCs w:val="24"/>
        </w:rPr>
        <w:t>niepełnosprawnością, bez konieczności stosowania specjalnych dostosowań czy usług wspierających</w:t>
      </w:r>
      <w:r w:rsidR="00904DCD">
        <w:rPr>
          <w:rFonts w:ascii="Verdana" w:hAnsi="Verdana"/>
          <w:szCs w:val="24"/>
        </w:rPr>
        <w:t>.</w:t>
      </w:r>
    </w:p>
    <w:p w14:paraId="5BC1572C" w14:textId="703BBD5E" w:rsidR="00387BD8" w:rsidRPr="00686071" w:rsidRDefault="728ADB1B" w:rsidP="009B01B5">
      <w:pPr>
        <w:pStyle w:val="Nagwek3"/>
        <w:numPr>
          <w:ilvl w:val="0"/>
          <w:numId w:val="31"/>
        </w:numPr>
      </w:pPr>
      <w:bookmarkStart w:id="12" w:name="_Toc1220930676"/>
      <w:r>
        <w:t>Zamówienia udzielane</w:t>
      </w:r>
      <w:r w:rsidR="13FFFA56">
        <w:t xml:space="preserve"> w </w:t>
      </w:r>
      <w:r>
        <w:t>ramach projektu</w:t>
      </w:r>
      <w:bookmarkEnd w:id="12"/>
    </w:p>
    <w:p w14:paraId="09DF5A9C" w14:textId="787542BC" w:rsidR="00412276" w:rsidRPr="008311E1" w:rsidRDefault="79B9CF9A" w:rsidP="00317D81">
      <w:pPr>
        <w:rPr>
          <w:rFonts w:ascii="Verdana" w:hAnsi="Verdana"/>
        </w:rPr>
      </w:pPr>
      <w:r w:rsidRPr="64AD75F7">
        <w:rPr>
          <w:rFonts w:ascii="Verdana" w:hAnsi="Verdana"/>
        </w:rPr>
        <w:t xml:space="preserve">Na etapie realizacji projektu </w:t>
      </w:r>
      <w:r w:rsidR="5DE810A5" w:rsidRPr="64AD75F7">
        <w:rPr>
          <w:rFonts w:ascii="Verdana" w:hAnsi="Verdana"/>
        </w:rPr>
        <w:t xml:space="preserve">Wnioskodawca przy udzielaniu wszystkich zamówień </w:t>
      </w:r>
      <w:r w:rsidR="00204714" w:rsidRPr="64AD75F7">
        <w:rPr>
          <w:rFonts w:ascii="Verdana" w:hAnsi="Verdana"/>
        </w:rPr>
        <w:t xml:space="preserve">zobowiązany jest </w:t>
      </w:r>
      <w:r w:rsidR="382E7C9B" w:rsidRPr="64AD75F7">
        <w:rPr>
          <w:rFonts w:ascii="Verdana" w:hAnsi="Verdana"/>
        </w:rPr>
        <w:t>stosować się</w:t>
      </w:r>
      <w:r w:rsidR="00E22A69" w:rsidRPr="64AD75F7">
        <w:rPr>
          <w:rFonts w:ascii="Verdana" w:hAnsi="Verdana"/>
        </w:rPr>
        <w:t xml:space="preserve"> do </w:t>
      </w:r>
      <w:r w:rsidR="382E7C9B" w:rsidRPr="64AD75F7">
        <w:rPr>
          <w:rFonts w:ascii="Verdana" w:hAnsi="Verdana"/>
        </w:rPr>
        <w:t>wymagań</w:t>
      </w:r>
      <w:r w:rsidR="00E22A69" w:rsidRPr="64AD75F7">
        <w:rPr>
          <w:rFonts w:ascii="Verdana" w:hAnsi="Verdana"/>
        </w:rPr>
        <w:t xml:space="preserve"> w </w:t>
      </w:r>
      <w:r w:rsidR="382E7C9B" w:rsidRPr="64AD75F7">
        <w:rPr>
          <w:rFonts w:ascii="Verdana" w:hAnsi="Verdana"/>
        </w:rPr>
        <w:t xml:space="preserve">zakresie </w:t>
      </w:r>
      <w:r w:rsidR="20D1B8B8" w:rsidRPr="64AD75F7">
        <w:rPr>
          <w:rFonts w:ascii="Verdana" w:hAnsi="Verdana"/>
        </w:rPr>
        <w:t>dostępności</w:t>
      </w:r>
      <w:r w:rsidR="00D64652" w:rsidRPr="64AD75F7">
        <w:rPr>
          <w:rFonts w:ascii="Verdana" w:hAnsi="Verdana"/>
        </w:rPr>
        <w:t>,</w:t>
      </w:r>
      <w:r w:rsidR="20D1B8B8" w:rsidRPr="64AD75F7">
        <w:rPr>
          <w:rFonts w:ascii="Verdana" w:hAnsi="Verdana"/>
        </w:rPr>
        <w:t xml:space="preserve"> wynikających</w:t>
      </w:r>
      <w:r w:rsidR="00E22A69" w:rsidRPr="64AD75F7">
        <w:rPr>
          <w:rFonts w:ascii="Verdana" w:hAnsi="Verdana"/>
        </w:rPr>
        <w:t xml:space="preserve"> z </w:t>
      </w:r>
      <w:r w:rsidR="20D1B8B8" w:rsidRPr="64AD75F7">
        <w:rPr>
          <w:rFonts w:ascii="Verdana" w:hAnsi="Verdana"/>
        </w:rPr>
        <w:t>Ustawy</w:t>
      </w:r>
      <w:r w:rsidR="00E22A69" w:rsidRPr="64AD75F7">
        <w:rPr>
          <w:rFonts w:ascii="Verdana" w:hAnsi="Verdana"/>
        </w:rPr>
        <w:t xml:space="preserve"> o </w:t>
      </w:r>
      <w:r w:rsidR="20D1B8B8" w:rsidRPr="64AD75F7">
        <w:rPr>
          <w:rFonts w:ascii="Verdana" w:hAnsi="Verdana"/>
        </w:rPr>
        <w:t>zapewnianiu dostępności</w:t>
      </w:r>
      <w:r w:rsidR="040CDCEA" w:rsidRPr="64AD75F7">
        <w:rPr>
          <w:rFonts w:ascii="Verdana" w:hAnsi="Verdana"/>
        </w:rPr>
        <w:t xml:space="preserve">, </w:t>
      </w:r>
      <w:r w:rsidR="66FF317A" w:rsidRPr="64AD75F7">
        <w:rPr>
          <w:rFonts w:ascii="Verdana" w:hAnsi="Verdana"/>
        </w:rPr>
        <w:t>U</w:t>
      </w:r>
      <w:r w:rsidR="6AF33E33" w:rsidRPr="64AD75F7">
        <w:rPr>
          <w:rFonts w:ascii="Verdana" w:hAnsi="Verdana"/>
        </w:rPr>
        <w:t>stawy</w:t>
      </w:r>
      <w:r w:rsidR="00E22A69" w:rsidRPr="64AD75F7">
        <w:rPr>
          <w:rFonts w:ascii="Verdana" w:hAnsi="Verdana"/>
        </w:rPr>
        <w:t xml:space="preserve">  o </w:t>
      </w:r>
      <w:r w:rsidR="6AF33E33" w:rsidRPr="64AD75F7">
        <w:rPr>
          <w:rFonts w:ascii="Verdana" w:hAnsi="Verdana"/>
        </w:rPr>
        <w:t>dostępności cyfrowej stron internetowych</w:t>
      </w:r>
      <w:r w:rsidR="00E22A69" w:rsidRPr="64AD75F7">
        <w:rPr>
          <w:rFonts w:ascii="Verdana" w:hAnsi="Verdana"/>
        </w:rPr>
        <w:t xml:space="preserve"> i </w:t>
      </w:r>
      <w:r w:rsidR="6AF33E33" w:rsidRPr="64AD75F7">
        <w:rPr>
          <w:rFonts w:ascii="Verdana" w:hAnsi="Verdana"/>
        </w:rPr>
        <w:t>aplikacji mobilnych podmiotów publicznych,</w:t>
      </w:r>
      <w:r w:rsidR="00E22A69" w:rsidRPr="64AD75F7">
        <w:rPr>
          <w:rFonts w:ascii="Verdana" w:hAnsi="Verdana"/>
        </w:rPr>
        <w:t xml:space="preserve"> w </w:t>
      </w:r>
      <w:r w:rsidR="6AF33E33" w:rsidRPr="64AD75F7">
        <w:rPr>
          <w:rFonts w:ascii="Verdana" w:hAnsi="Verdana"/>
        </w:rPr>
        <w:t>tym</w:t>
      </w:r>
      <w:r w:rsidR="00E22A69" w:rsidRPr="64AD75F7">
        <w:rPr>
          <w:rFonts w:ascii="Verdana" w:hAnsi="Verdana"/>
        </w:rPr>
        <w:t xml:space="preserve"> z </w:t>
      </w:r>
      <w:r w:rsidR="6AF33E33" w:rsidRPr="64AD75F7">
        <w:rPr>
          <w:rFonts w:ascii="Verdana" w:hAnsi="Verdana"/>
        </w:rPr>
        <w:t>wytycznymi określonymi</w:t>
      </w:r>
      <w:r w:rsidR="00E22A69" w:rsidRPr="64AD75F7">
        <w:rPr>
          <w:rFonts w:ascii="Verdana" w:hAnsi="Verdana"/>
        </w:rPr>
        <w:t xml:space="preserve"> w </w:t>
      </w:r>
      <w:r w:rsidR="6AF33E33" w:rsidRPr="64AD75F7">
        <w:rPr>
          <w:rFonts w:ascii="Verdana" w:hAnsi="Verdana"/>
        </w:rPr>
        <w:t>załączniku</w:t>
      </w:r>
      <w:r w:rsidR="00E22A69" w:rsidRPr="64AD75F7">
        <w:rPr>
          <w:rFonts w:ascii="Verdana" w:hAnsi="Verdana"/>
        </w:rPr>
        <w:t xml:space="preserve"> do </w:t>
      </w:r>
      <w:r w:rsidR="6AF33E33" w:rsidRPr="64AD75F7">
        <w:rPr>
          <w:rFonts w:ascii="Verdana" w:hAnsi="Verdana"/>
        </w:rPr>
        <w:t>tej ustawy</w:t>
      </w:r>
      <w:r w:rsidR="040CDCEA" w:rsidRPr="64AD75F7">
        <w:rPr>
          <w:rFonts w:ascii="Verdana" w:hAnsi="Verdana"/>
        </w:rPr>
        <w:t xml:space="preserve"> oraz wytycznych dotyczących realizacji zasad równościowych</w:t>
      </w:r>
      <w:r w:rsidR="00E22A69" w:rsidRPr="64AD75F7">
        <w:rPr>
          <w:rFonts w:ascii="Verdana" w:hAnsi="Verdana"/>
        </w:rPr>
        <w:t xml:space="preserve"> w </w:t>
      </w:r>
      <w:r w:rsidR="040CDCEA" w:rsidRPr="64AD75F7">
        <w:rPr>
          <w:rFonts w:ascii="Verdana" w:hAnsi="Verdana"/>
        </w:rPr>
        <w:t>ramach funduszy unijnych</w:t>
      </w:r>
      <w:r w:rsidR="00E22A69" w:rsidRPr="64AD75F7">
        <w:rPr>
          <w:rFonts w:ascii="Verdana" w:hAnsi="Verdana"/>
        </w:rPr>
        <w:t xml:space="preserve"> na </w:t>
      </w:r>
      <w:r w:rsidR="040CDCEA" w:rsidRPr="64AD75F7">
        <w:rPr>
          <w:rFonts w:ascii="Verdana" w:hAnsi="Verdana"/>
        </w:rPr>
        <w:t>lata 2021-2027</w:t>
      </w:r>
      <w:r w:rsidR="20D1B8B8" w:rsidRPr="64AD75F7">
        <w:rPr>
          <w:rFonts w:ascii="Verdana" w:hAnsi="Verdana"/>
        </w:rPr>
        <w:t>.</w:t>
      </w:r>
      <w:r w:rsidR="00E22A69" w:rsidRPr="64AD75F7">
        <w:rPr>
          <w:rFonts w:ascii="Verdana" w:hAnsi="Verdana"/>
        </w:rPr>
        <w:t xml:space="preserve"> </w:t>
      </w:r>
      <w:r w:rsidR="00036229" w:rsidRPr="64AD75F7">
        <w:rPr>
          <w:rFonts w:ascii="Verdana" w:hAnsi="Verdana"/>
        </w:rPr>
        <w:t>W</w:t>
      </w:r>
      <w:r w:rsidR="00E22A69" w:rsidRPr="64AD75F7">
        <w:rPr>
          <w:rFonts w:ascii="Verdana" w:hAnsi="Verdana"/>
        </w:rPr>
        <w:t> </w:t>
      </w:r>
      <w:r w:rsidR="20D1B8B8" w:rsidRPr="64AD75F7">
        <w:rPr>
          <w:rFonts w:ascii="Verdana" w:hAnsi="Verdana"/>
        </w:rPr>
        <w:t>szczególności należy zwrócić uwagę na</w:t>
      </w:r>
      <w:r w:rsidR="00C87F89" w:rsidRPr="64AD75F7">
        <w:rPr>
          <w:rFonts w:ascii="Verdana" w:hAnsi="Verdana"/>
        </w:rPr>
        <w:t xml:space="preserve"> to że</w:t>
      </w:r>
      <w:r w:rsidR="20D1B8B8" w:rsidRPr="64AD75F7">
        <w:rPr>
          <w:rFonts w:ascii="Verdana" w:hAnsi="Verdana"/>
        </w:rPr>
        <w:t>:</w:t>
      </w:r>
      <w:r w:rsidR="3FB94E26" w:rsidRPr="64AD75F7">
        <w:rPr>
          <w:rFonts w:ascii="Verdana" w:hAnsi="Verdana"/>
        </w:rPr>
        <w:t xml:space="preserve"> </w:t>
      </w:r>
      <w:r>
        <w:br/>
      </w:r>
      <w:r w:rsidR="3FB94E26" w:rsidRPr="64AD75F7">
        <w:rPr>
          <w:rFonts w:ascii="Verdana" w:hAnsi="Verdana"/>
        </w:rPr>
        <w:t xml:space="preserve">a) </w:t>
      </w:r>
      <w:r w:rsidR="05045ED1" w:rsidRPr="64AD75F7">
        <w:rPr>
          <w:rFonts w:ascii="Verdana" w:hAnsi="Verdana"/>
        </w:rPr>
        <w:t>wszystkie tworzone</w:t>
      </w:r>
      <w:r w:rsidR="00E22A69" w:rsidRPr="64AD75F7">
        <w:rPr>
          <w:rFonts w:ascii="Verdana" w:hAnsi="Verdana"/>
        </w:rPr>
        <w:t xml:space="preserve"> w </w:t>
      </w:r>
      <w:r w:rsidR="05045ED1" w:rsidRPr="64AD75F7">
        <w:rPr>
          <w:rFonts w:ascii="Verdana" w:hAnsi="Verdana"/>
        </w:rPr>
        <w:t xml:space="preserve">ramach zamówień </w:t>
      </w:r>
      <w:r w:rsidR="18606141" w:rsidRPr="64AD75F7">
        <w:rPr>
          <w:rFonts w:ascii="Verdana" w:hAnsi="Verdana"/>
        </w:rPr>
        <w:t>materiały</w:t>
      </w:r>
      <w:r w:rsidR="15497B58" w:rsidRPr="64AD75F7">
        <w:rPr>
          <w:rFonts w:ascii="Verdana" w:hAnsi="Verdana"/>
        </w:rPr>
        <w:t xml:space="preserve"> elektroniczne </w:t>
      </w:r>
      <w:r w:rsidR="66453469" w:rsidRPr="64AD75F7">
        <w:rPr>
          <w:rFonts w:ascii="Verdana" w:hAnsi="Verdana"/>
        </w:rPr>
        <w:t xml:space="preserve">lub drukowane </w:t>
      </w:r>
      <w:r w:rsidR="15497B58" w:rsidRPr="64AD75F7">
        <w:rPr>
          <w:rFonts w:ascii="Verdana" w:hAnsi="Verdana"/>
        </w:rPr>
        <w:t xml:space="preserve">muszą być </w:t>
      </w:r>
      <w:r w:rsidR="50FC4E35" w:rsidRPr="64AD75F7">
        <w:rPr>
          <w:rFonts w:ascii="Verdana" w:hAnsi="Verdana"/>
        </w:rPr>
        <w:t>tworzone</w:t>
      </w:r>
      <w:r w:rsidR="00E22A69" w:rsidRPr="64AD75F7">
        <w:rPr>
          <w:rFonts w:ascii="Verdana" w:hAnsi="Verdana"/>
        </w:rPr>
        <w:t xml:space="preserve"> w </w:t>
      </w:r>
      <w:r w:rsidR="25C10CB6" w:rsidRPr="64AD75F7">
        <w:rPr>
          <w:rFonts w:ascii="Verdana" w:hAnsi="Verdana"/>
        </w:rPr>
        <w:t>formie dostępnej</w:t>
      </w:r>
      <w:r w:rsidR="003D7758" w:rsidRPr="64AD75F7">
        <w:rPr>
          <w:rFonts w:ascii="Verdana" w:hAnsi="Verdana"/>
        </w:rPr>
        <w:t>,</w:t>
      </w:r>
      <w:r w:rsidR="00E22A69" w:rsidRPr="64AD75F7">
        <w:rPr>
          <w:rFonts w:ascii="Verdana" w:hAnsi="Verdana"/>
        </w:rPr>
        <w:t xml:space="preserve"> w </w:t>
      </w:r>
      <w:r w:rsidR="25C10CB6" w:rsidRPr="64AD75F7">
        <w:rPr>
          <w:rFonts w:ascii="Verdana" w:hAnsi="Verdana"/>
        </w:rPr>
        <w:t xml:space="preserve">tym </w:t>
      </w:r>
      <w:r w:rsidR="66453469" w:rsidRPr="64AD75F7">
        <w:rPr>
          <w:rFonts w:ascii="Verdana" w:hAnsi="Verdana"/>
        </w:rPr>
        <w:t>zgodnie</w:t>
      </w:r>
      <w:r w:rsidR="00E22A69" w:rsidRPr="64AD75F7">
        <w:rPr>
          <w:rFonts w:ascii="Verdana" w:hAnsi="Verdana"/>
        </w:rPr>
        <w:t xml:space="preserve"> ze </w:t>
      </w:r>
      <w:r w:rsidR="66453469" w:rsidRPr="64AD75F7">
        <w:rPr>
          <w:rFonts w:ascii="Verdana" w:hAnsi="Verdana"/>
        </w:rPr>
        <w:t>standardem WCAG</w:t>
      </w:r>
      <w:r w:rsidR="33702F93" w:rsidRPr="64AD75F7">
        <w:rPr>
          <w:rFonts w:ascii="Verdana" w:hAnsi="Verdana"/>
        </w:rPr>
        <w:t>,</w:t>
      </w:r>
      <w:r>
        <w:br/>
      </w:r>
      <w:r w:rsidR="33702F93" w:rsidRPr="64AD75F7">
        <w:rPr>
          <w:rFonts w:ascii="Verdana" w:hAnsi="Verdana"/>
        </w:rPr>
        <w:t>b) wszystkie działania</w:t>
      </w:r>
      <w:r w:rsidR="003D7937" w:rsidRPr="64AD75F7">
        <w:rPr>
          <w:rFonts w:ascii="Verdana" w:hAnsi="Verdana"/>
        </w:rPr>
        <w:t xml:space="preserve">, </w:t>
      </w:r>
      <w:r w:rsidR="00E22A69" w:rsidRPr="64AD75F7">
        <w:rPr>
          <w:rFonts w:ascii="Verdana" w:hAnsi="Verdana"/>
        </w:rPr>
        <w:t>w </w:t>
      </w:r>
      <w:r w:rsidR="33702F93" w:rsidRPr="64AD75F7">
        <w:rPr>
          <w:rFonts w:ascii="Verdana" w:hAnsi="Verdana"/>
        </w:rPr>
        <w:t>szczególności szkolenia, warsztaty,</w:t>
      </w:r>
      <w:r w:rsidR="1AA64C1D" w:rsidRPr="64AD75F7">
        <w:rPr>
          <w:rFonts w:ascii="Verdana" w:hAnsi="Verdana"/>
        </w:rPr>
        <w:t xml:space="preserve"> konferencje, seminaria itd.</w:t>
      </w:r>
      <w:r w:rsidR="33702F93" w:rsidRPr="64AD75F7">
        <w:rPr>
          <w:rFonts w:ascii="Verdana" w:hAnsi="Verdana"/>
        </w:rPr>
        <w:t xml:space="preserve"> zakwaterowanie uczestników musz</w:t>
      </w:r>
      <w:r w:rsidR="4D789936" w:rsidRPr="64AD75F7">
        <w:rPr>
          <w:rFonts w:ascii="Verdana" w:hAnsi="Verdana"/>
        </w:rPr>
        <w:t>ą</w:t>
      </w:r>
      <w:r w:rsidR="33702F93" w:rsidRPr="64AD75F7">
        <w:rPr>
          <w:rFonts w:ascii="Verdana" w:hAnsi="Verdana"/>
        </w:rPr>
        <w:t xml:space="preserve"> być realizowane tylko</w:t>
      </w:r>
      <w:r w:rsidR="00E22A69" w:rsidRPr="64AD75F7">
        <w:rPr>
          <w:rFonts w:ascii="Verdana" w:hAnsi="Verdana"/>
        </w:rPr>
        <w:t xml:space="preserve"> i </w:t>
      </w:r>
      <w:r w:rsidR="33702F93" w:rsidRPr="64AD75F7">
        <w:rPr>
          <w:rFonts w:ascii="Verdana" w:hAnsi="Verdana"/>
        </w:rPr>
        <w:t>wyłącznie</w:t>
      </w:r>
      <w:r w:rsidR="00E22A69" w:rsidRPr="64AD75F7">
        <w:rPr>
          <w:rFonts w:ascii="Verdana" w:hAnsi="Verdana"/>
        </w:rPr>
        <w:t xml:space="preserve"> w </w:t>
      </w:r>
      <w:r w:rsidR="33702F93" w:rsidRPr="64AD75F7">
        <w:rPr>
          <w:rFonts w:ascii="Verdana" w:hAnsi="Verdana"/>
        </w:rPr>
        <w:t>obiektach</w:t>
      </w:r>
      <w:r w:rsidR="00E22A69" w:rsidRPr="64AD75F7">
        <w:rPr>
          <w:rFonts w:ascii="Verdana" w:hAnsi="Verdana"/>
        </w:rPr>
        <w:t xml:space="preserve"> w </w:t>
      </w:r>
      <w:r w:rsidR="33702F93" w:rsidRPr="64AD75F7">
        <w:rPr>
          <w:rFonts w:ascii="Verdana" w:hAnsi="Verdana"/>
        </w:rPr>
        <w:t>pełni spełniaj</w:t>
      </w:r>
      <w:r w:rsidR="25AF23C2" w:rsidRPr="64AD75F7">
        <w:rPr>
          <w:rFonts w:ascii="Verdana" w:hAnsi="Verdana"/>
        </w:rPr>
        <w:t>ących</w:t>
      </w:r>
      <w:r w:rsidR="33702F93" w:rsidRPr="64AD75F7">
        <w:rPr>
          <w:rFonts w:ascii="Verdana" w:hAnsi="Verdana"/>
        </w:rPr>
        <w:t xml:space="preserve"> wymagania</w:t>
      </w:r>
      <w:r w:rsidR="00E22A69" w:rsidRPr="64AD75F7">
        <w:rPr>
          <w:rFonts w:ascii="Verdana" w:hAnsi="Verdana"/>
        </w:rPr>
        <w:t xml:space="preserve"> w </w:t>
      </w:r>
      <w:r w:rsidR="33702F93" w:rsidRPr="64AD75F7">
        <w:rPr>
          <w:rFonts w:ascii="Verdana" w:hAnsi="Verdana"/>
        </w:rPr>
        <w:t>zakresie dostępności – niezależnie</w:t>
      </w:r>
      <w:r w:rsidR="00E22A69" w:rsidRPr="64AD75F7">
        <w:rPr>
          <w:rFonts w:ascii="Verdana" w:hAnsi="Verdana"/>
        </w:rPr>
        <w:t xml:space="preserve"> od </w:t>
      </w:r>
      <w:r w:rsidR="33702F93" w:rsidRPr="64AD75F7">
        <w:rPr>
          <w:rFonts w:ascii="Verdana" w:hAnsi="Verdana"/>
        </w:rPr>
        <w:t>tego, czy zapisani</w:t>
      </w:r>
      <w:r w:rsidR="00E22A69" w:rsidRPr="64AD75F7">
        <w:rPr>
          <w:rFonts w:ascii="Verdana" w:hAnsi="Verdana"/>
        </w:rPr>
        <w:t xml:space="preserve"> na </w:t>
      </w:r>
      <w:r w:rsidR="33702F93" w:rsidRPr="64AD75F7">
        <w:rPr>
          <w:rFonts w:ascii="Verdana" w:hAnsi="Verdana"/>
        </w:rPr>
        <w:t xml:space="preserve">dane </w:t>
      </w:r>
      <w:r w:rsidR="33824CA3" w:rsidRPr="64AD75F7">
        <w:rPr>
          <w:rFonts w:ascii="Verdana" w:hAnsi="Verdana"/>
        </w:rPr>
        <w:t>działanie uczestnicy są osobami</w:t>
      </w:r>
      <w:r w:rsidR="00E22A69" w:rsidRPr="64AD75F7">
        <w:rPr>
          <w:rFonts w:ascii="Verdana" w:hAnsi="Verdana"/>
        </w:rPr>
        <w:t xml:space="preserve"> z </w:t>
      </w:r>
      <w:r w:rsidR="33824CA3" w:rsidRPr="64AD75F7">
        <w:rPr>
          <w:rFonts w:ascii="Verdana" w:hAnsi="Verdana"/>
        </w:rPr>
        <w:t>niepełnosprawnością</w:t>
      </w:r>
      <w:r w:rsidR="1ED5E7FC" w:rsidRPr="64AD75F7">
        <w:rPr>
          <w:rFonts w:ascii="Verdana" w:hAnsi="Verdana"/>
        </w:rPr>
        <w:t xml:space="preserve"> (także z niepełnosprawnościami innymi niż ruchowa, np. konieczność zapewnienia pętli induktofonicznej i napisów w czasie rzeczywistym)</w:t>
      </w:r>
      <w:r w:rsidR="33824CA3" w:rsidRPr="64AD75F7">
        <w:rPr>
          <w:rFonts w:ascii="Verdana" w:hAnsi="Verdana"/>
        </w:rPr>
        <w:t>. Niedopuszczalne jest organizowanie szkoleń czy zakwaterowania</w:t>
      </w:r>
      <w:r w:rsidR="00E22A69" w:rsidRPr="64AD75F7">
        <w:rPr>
          <w:rFonts w:ascii="Verdana" w:hAnsi="Verdana"/>
        </w:rPr>
        <w:t xml:space="preserve"> w </w:t>
      </w:r>
      <w:r w:rsidR="1AC2656C" w:rsidRPr="64AD75F7">
        <w:rPr>
          <w:rFonts w:ascii="Verdana" w:hAnsi="Verdana"/>
        </w:rPr>
        <w:t>obiektach nie spełniających wymogów</w:t>
      </w:r>
      <w:r w:rsidR="00E22A69" w:rsidRPr="64AD75F7">
        <w:rPr>
          <w:rFonts w:ascii="Verdana" w:hAnsi="Verdana"/>
        </w:rPr>
        <w:t xml:space="preserve"> w </w:t>
      </w:r>
      <w:r w:rsidR="1AC2656C" w:rsidRPr="64AD75F7">
        <w:rPr>
          <w:rFonts w:ascii="Verdana" w:hAnsi="Verdana"/>
        </w:rPr>
        <w:t>zakresie dostępności</w:t>
      </w:r>
      <w:r w:rsidR="00BA39BD" w:rsidRPr="64AD75F7">
        <w:rPr>
          <w:rFonts w:ascii="Verdana" w:hAnsi="Verdana"/>
        </w:rPr>
        <w:t>,</w:t>
      </w:r>
      <w:r>
        <w:br/>
      </w:r>
      <w:r w:rsidR="1AC2656C" w:rsidRPr="64AD75F7">
        <w:rPr>
          <w:rFonts w:ascii="Verdana" w:hAnsi="Verdana"/>
        </w:rPr>
        <w:t xml:space="preserve">c) </w:t>
      </w:r>
      <w:r w:rsidR="3AFB4843" w:rsidRPr="64AD75F7">
        <w:rPr>
          <w:rFonts w:ascii="Verdana" w:hAnsi="Verdana"/>
        </w:rPr>
        <w:t xml:space="preserve">przy zlecaniu działań </w:t>
      </w:r>
      <w:r w:rsidR="3706711E" w:rsidRPr="64AD75F7">
        <w:rPr>
          <w:rFonts w:ascii="Verdana" w:hAnsi="Verdana"/>
        </w:rPr>
        <w:t>merytorycznych takich jak szkolenia</w:t>
      </w:r>
      <w:r w:rsidR="00C87F89" w:rsidRPr="64AD75F7">
        <w:rPr>
          <w:rFonts w:ascii="Verdana" w:hAnsi="Verdana"/>
        </w:rPr>
        <w:t>,</w:t>
      </w:r>
      <w:r w:rsidR="3706711E" w:rsidRPr="64AD75F7">
        <w:rPr>
          <w:rFonts w:ascii="Verdana" w:hAnsi="Verdana"/>
        </w:rPr>
        <w:t xml:space="preserve"> Wnioskodawca musi przewidzieć </w:t>
      </w:r>
      <w:r w:rsidR="6E74EA24" w:rsidRPr="64AD75F7">
        <w:rPr>
          <w:rFonts w:ascii="Verdana" w:hAnsi="Verdana"/>
        </w:rPr>
        <w:t>analizę potrzeb uczestników</w:t>
      </w:r>
      <w:r w:rsidR="00E22A69" w:rsidRPr="64AD75F7">
        <w:rPr>
          <w:rFonts w:ascii="Verdana" w:hAnsi="Verdana"/>
        </w:rPr>
        <w:t xml:space="preserve"> w </w:t>
      </w:r>
      <w:r w:rsidR="6E74EA24" w:rsidRPr="64AD75F7">
        <w:rPr>
          <w:rFonts w:ascii="Verdana" w:hAnsi="Verdana"/>
        </w:rPr>
        <w:t>zakresie szczególnych potrzeb oraz zapewni</w:t>
      </w:r>
      <w:r w:rsidR="00C87F89" w:rsidRPr="64AD75F7">
        <w:rPr>
          <w:rFonts w:ascii="Verdana" w:hAnsi="Verdana"/>
        </w:rPr>
        <w:t>ć</w:t>
      </w:r>
      <w:r w:rsidR="6E74EA24" w:rsidRPr="64AD75F7">
        <w:rPr>
          <w:rFonts w:ascii="Verdana" w:hAnsi="Verdana"/>
        </w:rPr>
        <w:t xml:space="preserve"> </w:t>
      </w:r>
      <w:r w:rsidR="56DE5BCE" w:rsidRPr="64AD75F7">
        <w:rPr>
          <w:rFonts w:ascii="Verdana" w:hAnsi="Verdana"/>
        </w:rPr>
        <w:t>dostępnoś</w:t>
      </w:r>
      <w:r w:rsidR="00C87F89" w:rsidRPr="64AD75F7">
        <w:rPr>
          <w:rFonts w:ascii="Verdana" w:hAnsi="Verdana"/>
        </w:rPr>
        <w:t>ć</w:t>
      </w:r>
      <w:r w:rsidR="56DE5BCE" w:rsidRPr="64AD75F7">
        <w:rPr>
          <w:rFonts w:ascii="Verdana" w:hAnsi="Verdana"/>
        </w:rPr>
        <w:t xml:space="preserve"> adekwatn</w:t>
      </w:r>
      <w:r w:rsidR="00C87F89" w:rsidRPr="64AD75F7">
        <w:rPr>
          <w:rFonts w:ascii="Verdana" w:hAnsi="Verdana"/>
        </w:rPr>
        <w:t>ą</w:t>
      </w:r>
      <w:r w:rsidR="00E22A69" w:rsidRPr="64AD75F7">
        <w:rPr>
          <w:rFonts w:ascii="Verdana" w:hAnsi="Verdana"/>
        </w:rPr>
        <w:t xml:space="preserve"> do </w:t>
      </w:r>
      <w:r w:rsidR="56DE5BCE" w:rsidRPr="64AD75F7">
        <w:rPr>
          <w:rFonts w:ascii="Verdana" w:hAnsi="Verdana"/>
        </w:rPr>
        <w:t>zdiagnozowanych potrzeb takich jak</w:t>
      </w:r>
      <w:r w:rsidR="00E22A69" w:rsidRPr="64AD75F7">
        <w:rPr>
          <w:rFonts w:ascii="Verdana" w:hAnsi="Verdana"/>
        </w:rPr>
        <w:t xml:space="preserve"> na </w:t>
      </w:r>
      <w:r w:rsidR="56DE5BCE" w:rsidRPr="64AD75F7">
        <w:rPr>
          <w:rFonts w:ascii="Verdana" w:hAnsi="Verdana"/>
        </w:rPr>
        <w:t>przykład</w:t>
      </w:r>
      <w:r w:rsidR="00F572AC" w:rsidRPr="64AD75F7">
        <w:rPr>
          <w:rFonts w:ascii="Verdana" w:hAnsi="Verdana"/>
        </w:rPr>
        <w:t>:</w:t>
      </w:r>
      <w:r w:rsidR="56DE5BCE" w:rsidRPr="64AD75F7">
        <w:rPr>
          <w:rFonts w:ascii="Verdana" w:hAnsi="Verdana"/>
        </w:rPr>
        <w:t xml:space="preserve"> </w:t>
      </w:r>
      <w:r w:rsidR="0A47E9BC" w:rsidRPr="64AD75F7">
        <w:rPr>
          <w:rFonts w:ascii="Verdana" w:hAnsi="Verdana"/>
        </w:rPr>
        <w:t>tłumacz</w:t>
      </w:r>
      <w:r w:rsidR="00DF58D0" w:rsidRPr="64AD75F7">
        <w:rPr>
          <w:rFonts w:ascii="Verdana" w:hAnsi="Verdana"/>
        </w:rPr>
        <w:t>enie</w:t>
      </w:r>
      <w:r w:rsidR="0A47E9BC" w:rsidRPr="64AD75F7">
        <w:rPr>
          <w:rFonts w:ascii="Verdana" w:hAnsi="Verdana"/>
        </w:rPr>
        <w:t xml:space="preserve"> </w:t>
      </w:r>
      <w:r w:rsidR="00BD02C4" w:rsidRPr="64AD75F7">
        <w:rPr>
          <w:rFonts w:ascii="Verdana" w:hAnsi="Verdana"/>
        </w:rPr>
        <w:t>na</w:t>
      </w:r>
      <w:r w:rsidR="0A47E9BC" w:rsidRPr="64AD75F7">
        <w:rPr>
          <w:rFonts w:ascii="Verdana" w:hAnsi="Verdana"/>
        </w:rPr>
        <w:t xml:space="preserve"> język migow</w:t>
      </w:r>
      <w:r w:rsidR="00BD02C4" w:rsidRPr="64AD75F7">
        <w:rPr>
          <w:rFonts w:ascii="Verdana" w:hAnsi="Verdana"/>
        </w:rPr>
        <w:t>y</w:t>
      </w:r>
      <w:r w:rsidR="0A47E9BC" w:rsidRPr="64AD75F7">
        <w:rPr>
          <w:rFonts w:ascii="Verdana" w:hAnsi="Verdana"/>
        </w:rPr>
        <w:t>, wydruki</w:t>
      </w:r>
      <w:r w:rsidR="00E22A69" w:rsidRPr="64AD75F7">
        <w:rPr>
          <w:rFonts w:ascii="Verdana" w:hAnsi="Verdana"/>
        </w:rPr>
        <w:t xml:space="preserve"> w </w:t>
      </w:r>
      <w:r w:rsidR="0A47E9BC" w:rsidRPr="64AD75F7">
        <w:rPr>
          <w:rFonts w:ascii="Verdana" w:hAnsi="Verdana"/>
        </w:rPr>
        <w:t xml:space="preserve">alfabecie Braille’a, </w:t>
      </w:r>
      <w:r w:rsidR="00482C3A" w:rsidRPr="64AD75F7">
        <w:rPr>
          <w:rFonts w:ascii="Verdana" w:hAnsi="Verdana"/>
        </w:rPr>
        <w:t xml:space="preserve">materiały w wersji elektronicznej, </w:t>
      </w:r>
      <w:r w:rsidR="0A47E9BC" w:rsidRPr="64AD75F7">
        <w:rPr>
          <w:rFonts w:ascii="Verdana" w:hAnsi="Verdana"/>
        </w:rPr>
        <w:t>druk powiększony</w:t>
      </w:r>
      <w:r w:rsidR="00E22A69" w:rsidRPr="64AD75F7">
        <w:rPr>
          <w:rFonts w:ascii="Verdana" w:hAnsi="Verdana"/>
        </w:rPr>
        <w:t xml:space="preserve"> i </w:t>
      </w:r>
      <w:r w:rsidR="0A47E9BC" w:rsidRPr="64AD75F7">
        <w:rPr>
          <w:rFonts w:ascii="Verdana" w:hAnsi="Verdana"/>
        </w:rPr>
        <w:t>inne</w:t>
      </w:r>
      <w:r w:rsidR="00F572AC" w:rsidRPr="64AD75F7">
        <w:rPr>
          <w:rFonts w:ascii="Verdana" w:hAnsi="Verdana"/>
        </w:rPr>
        <w:t>,</w:t>
      </w:r>
    </w:p>
    <w:p w14:paraId="54BE2BA6" w14:textId="28876FCC" w:rsidR="00BA706F" w:rsidRPr="008311E1" w:rsidRDefault="00BA706F" w:rsidP="00317D81">
      <w:pPr>
        <w:rPr>
          <w:rFonts w:ascii="Verdana" w:hAnsi="Verdana"/>
          <w:szCs w:val="24"/>
        </w:rPr>
      </w:pPr>
      <w:r w:rsidRPr="008311E1">
        <w:rPr>
          <w:rFonts w:ascii="Verdana" w:hAnsi="Verdana"/>
          <w:szCs w:val="24"/>
        </w:rPr>
        <w:t>d)</w:t>
      </w:r>
      <w:r w:rsidR="00E22A69">
        <w:rPr>
          <w:rFonts w:ascii="Verdana" w:hAnsi="Verdana"/>
          <w:szCs w:val="24"/>
        </w:rPr>
        <w:t xml:space="preserve"> w </w:t>
      </w:r>
      <w:r w:rsidRPr="008311E1">
        <w:rPr>
          <w:rFonts w:ascii="Verdana" w:hAnsi="Verdana"/>
          <w:szCs w:val="24"/>
        </w:rPr>
        <w:t xml:space="preserve">przypadku tworzenia materiałów audiowizualnych Wnioskodawca powinien przewidzieć </w:t>
      </w:r>
      <w:r w:rsidR="00452C0F" w:rsidRPr="008311E1">
        <w:rPr>
          <w:rFonts w:ascii="Verdana" w:hAnsi="Verdana"/>
          <w:szCs w:val="24"/>
        </w:rPr>
        <w:t xml:space="preserve">napisy </w:t>
      </w:r>
      <w:r w:rsidR="007E178B">
        <w:rPr>
          <w:rFonts w:ascii="Verdana" w:hAnsi="Verdana"/>
          <w:szCs w:val="24"/>
        </w:rPr>
        <w:t xml:space="preserve">rozszerzone </w:t>
      </w:r>
      <w:r w:rsidR="00E22A69">
        <w:rPr>
          <w:rFonts w:ascii="Verdana" w:hAnsi="Verdana"/>
          <w:szCs w:val="24"/>
        </w:rPr>
        <w:t>i </w:t>
      </w:r>
      <w:r w:rsidR="00452C0F" w:rsidRPr="008311E1">
        <w:rPr>
          <w:rFonts w:ascii="Verdana" w:hAnsi="Verdana"/>
          <w:szCs w:val="24"/>
        </w:rPr>
        <w:t>audiodeskrypcję.</w:t>
      </w:r>
    </w:p>
    <w:p w14:paraId="3A2905A0" w14:textId="3DA7CFE0" w:rsidR="00526A42" w:rsidRPr="0096129A" w:rsidRDefault="0045542C" w:rsidP="00317D81">
      <w:pPr>
        <w:rPr>
          <w:rFonts w:ascii="Verdana" w:hAnsi="Verdana"/>
        </w:rPr>
        <w:sectPr w:rsidR="00526A42" w:rsidRPr="0096129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311E1">
        <w:rPr>
          <w:rFonts w:ascii="Verdana" w:hAnsi="Verdana"/>
          <w:szCs w:val="24"/>
        </w:rPr>
        <w:t>Niedopuszczalne jest</w:t>
      </w:r>
      <w:r w:rsidR="00075206">
        <w:rPr>
          <w:rFonts w:ascii="Verdana" w:hAnsi="Verdana"/>
          <w:szCs w:val="24"/>
        </w:rPr>
        <w:t>,</w:t>
      </w:r>
      <w:r w:rsidRPr="008311E1">
        <w:rPr>
          <w:rFonts w:ascii="Verdana" w:hAnsi="Verdana"/>
          <w:szCs w:val="24"/>
        </w:rPr>
        <w:t xml:space="preserve"> aby jakiekolwiek usługi lub produkty finansowane</w:t>
      </w:r>
      <w:r w:rsidR="00E22A69">
        <w:rPr>
          <w:rFonts w:ascii="Verdana" w:hAnsi="Verdana"/>
          <w:szCs w:val="24"/>
        </w:rPr>
        <w:t xml:space="preserve"> w </w:t>
      </w:r>
      <w:r w:rsidRPr="008311E1">
        <w:rPr>
          <w:rFonts w:ascii="Verdana" w:hAnsi="Verdana"/>
          <w:szCs w:val="24"/>
        </w:rPr>
        <w:t>ramach projekt</w:t>
      </w:r>
      <w:r w:rsidR="001F4C7D" w:rsidRPr="008311E1">
        <w:rPr>
          <w:rFonts w:ascii="Verdana" w:hAnsi="Verdana"/>
          <w:szCs w:val="24"/>
        </w:rPr>
        <w:t>u nie spełniały wymagań</w:t>
      </w:r>
      <w:r w:rsidR="00E22A69">
        <w:rPr>
          <w:rFonts w:ascii="Verdana" w:hAnsi="Verdana"/>
          <w:szCs w:val="24"/>
        </w:rPr>
        <w:t xml:space="preserve"> w </w:t>
      </w:r>
      <w:r w:rsidR="001F4C7D" w:rsidRPr="008311E1">
        <w:rPr>
          <w:rFonts w:ascii="Verdana" w:hAnsi="Verdana"/>
          <w:szCs w:val="24"/>
        </w:rPr>
        <w:t xml:space="preserve">zakresie dostępności. </w:t>
      </w:r>
      <w:r w:rsidR="00CB51B7" w:rsidRPr="00CB51B7">
        <w:rPr>
          <w:rFonts w:ascii="Verdana" w:hAnsi="Verdana"/>
          <w:szCs w:val="24"/>
        </w:rPr>
        <w:t>Wnioskodawca, jako zamawiający, ma obowiązek zapewnienia dostępności zamawianych usług i produktów, w szczególności poprzez wprowadzenie do umów z wykonawcami odpowiednich zapisów określających wymagania w zakresie dostępności. Obowiązkiem Wnioskodawcy jest również wyegzekwowanie od Wykonawcy realizację umów zgodnie z wymaganiami określonym w tych umowach.</w:t>
      </w:r>
    </w:p>
    <w:p w14:paraId="1B5D5FDB" w14:textId="3984A968" w:rsidR="00D348D8" w:rsidRPr="0096129A" w:rsidRDefault="0B5BD3AC" w:rsidP="00317D81">
      <w:pPr>
        <w:pStyle w:val="Nagwek2"/>
      </w:pPr>
      <w:bookmarkStart w:id="13" w:name="_Toc524297904"/>
      <w:r>
        <w:t xml:space="preserve">Szczegółowe wymogi dla ścieżek </w:t>
      </w:r>
      <w:r w:rsidR="19D16B1A">
        <w:t>Start</w:t>
      </w:r>
      <w:r w:rsidR="40B5C2F0">
        <w:t xml:space="preserve"> i </w:t>
      </w:r>
      <w:r w:rsidR="6DD3ACE1">
        <w:t>Rozwój</w:t>
      </w:r>
      <w:bookmarkEnd w:id="13"/>
    </w:p>
    <w:p w14:paraId="68330EDA" w14:textId="373EB158" w:rsidR="00D348D8" w:rsidRPr="0096129A" w:rsidRDefault="00D348D8" w:rsidP="00317D81">
      <w:pPr>
        <w:rPr>
          <w:rFonts w:ascii="Verdana" w:hAnsi="Verdana"/>
        </w:rPr>
      </w:pPr>
      <w:r w:rsidRPr="0096129A">
        <w:rPr>
          <w:rFonts w:ascii="Verdana" w:hAnsi="Verdana"/>
        </w:rPr>
        <w:t xml:space="preserve">Poniższa tabela prezentuje minimalne efekty, jakie </w:t>
      </w:r>
      <w:r w:rsidRPr="001F6834">
        <w:rPr>
          <w:rFonts w:ascii="Verdana" w:hAnsi="Verdana"/>
          <w:u w:val="single"/>
        </w:rPr>
        <w:t>należy osiągnąć wdrażając model uczelni dostępnej</w:t>
      </w:r>
      <w:r w:rsidR="00E22A69">
        <w:rPr>
          <w:rFonts w:ascii="Verdana" w:hAnsi="Verdana"/>
        </w:rPr>
        <w:t xml:space="preserve"> w </w:t>
      </w:r>
      <w:r w:rsidRPr="0096129A">
        <w:rPr>
          <w:rFonts w:ascii="Verdana" w:hAnsi="Verdana"/>
        </w:rPr>
        <w:t xml:space="preserve">ramach ścieżki </w:t>
      </w:r>
      <w:r w:rsidR="00391EA8">
        <w:rPr>
          <w:rFonts w:ascii="Verdana" w:hAnsi="Verdana"/>
        </w:rPr>
        <w:t>START</w:t>
      </w:r>
      <w:r w:rsidR="00391EA8" w:rsidRPr="0096129A">
        <w:rPr>
          <w:rFonts w:ascii="Verdana" w:hAnsi="Verdana"/>
        </w:rPr>
        <w:t xml:space="preserve"> </w:t>
      </w:r>
      <w:r w:rsidRPr="0096129A">
        <w:rPr>
          <w:rFonts w:ascii="Verdana" w:hAnsi="Verdana"/>
        </w:rPr>
        <w:t xml:space="preserve">lub </w:t>
      </w:r>
      <w:r w:rsidR="00391EA8">
        <w:rPr>
          <w:rFonts w:ascii="Verdana" w:hAnsi="Verdana"/>
        </w:rPr>
        <w:t>ROZWÓJ</w:t>
      </w:r>
      <w:r w:rsidRPr="0096129A">
        <w:rPr>
          <w:rFonts w:ascii="Verdana" w:hAnsi="Verdana"/>
        </w:rPr>
        <w:t xml:space="preserve">. </w:t>
      </w:r>
      <w:r w:rsidR="70A8B091" w:rsidRPr="0096129A">
        <w:rPr>
          <w:rFonts w:ascii="Verdana" w:hAnsi="Verdana"/>
        </w:rPr>
        <w:t>Wniosko</w:t>
      </w:r>
      <w:r w:rsidR="2812CA53" w:rsidRPr="0096129A">
        <w:rPr>
          <w:rFonts w:ascii="Verdana" w:hAnsi="Verdana"/>
        </w:rPr>
        <w:t>dawca</w:t>
      </w:r>
      <w:r w:rsidRPr="0096129A">
        <w:rPr>
          <w:rFonts w:ascii="Verdana" w:hAnsi="Verdana"/>
        </w:rPr>
        <w:t xml:space="preserve"> decydując się</w:t>
      </w:r>
      <w:r w:rsidR="00E22A69">
        <w:rPr>
          <w:rFonts w:ascii="Verdana" w:hAnsi="Verdana"/>
        </w:rPr>
        <w:t xml:space="preserve"> na </w:t>
      </w:r>
      <w:r w:rsidRPr="0096129A">
        <w:rPr>
          <w:rFonts w:ascii="Verdana" w:hAnsi="Verdana"/>
        </w:rPr>
        <w:t xml:space="preserve">realizację ścieżki </w:t>
      </w:r>
      <w:r w:rsidR="00391EA8">
        <w:rPr>
          <w:rFonts w:ascii="Verdana" w:hAnsi="Verdana"/>
        </w:rPr>
        <w:t>ROZWÓJ</w:t>
      </w:r>
      <w:r w:rsidR="00391EA8" w:rsidRPr="0096129A">
        <w:rPr>
          <w:rFonts w:ascii="Verdana" w:hAnsi="Verdana"/>
        </w:rPr>
        <w:t xml:space="preserve"> </w:t>
      </w:r>
      <w:r w:rsidR="42340E93" w:rsidRPr="0096129A">
        <w:rPr>
          <w:rFonts w:ascii="Verdana" w:hAnsi="Verdana"/>
        </w:rPr>
        <w:t xml:space="preserve">ma </w:t>
      </w:r>
      <w:r w:rsidRPr="0096129A">
        <w:rPr>
          <w:rFonts w:ascii="Verdana" w:hAnsi="Verdana"/>
        </w:rPr>
        <w:t xml:space="preserve">obowiązek osiągnąć wszystkie elementy wymagane zarówno dla ścieżki </w:t>
      </w:r>
      <w:r w:rsidR="00391EA8">
        <w:rPr>
          <w:rFonts w:ascii="Verdana" w:hAnsi="Verdana"/>
        </w:rPr>
        <w:t>START, jak i</w:t>
      </w:r>
      <w:r w:rsidRPr="0096129A">
        <w:rPr>
          <w:rFonts w:ascii="Verdana" w:hAnsi="Verdana"/>
        </w:rPr>
        <w:t xml:space="preserve"> </w:t>
      </w:r>
      <w:r w:rsidR="00391EA8">
        <w:rPr>
          <w:rFonts w:ascii="Verdana" w:hAnsi="Verdana"/>
        </w:rPr>
        <w:t>ROZWÓJ</w:t>
      </w:r>
      <w:r w:rsidRPr="0096129A">
        <w:rPr>
          <w:rFonts w:ascii="Verdana" w:hAnsi="Verdana"/>
        </w:rPr>
        <w:t>.</w:t>
      </w:r>
    </w:p>
    <w:p w14:paraId="00562D20" w14:textId="0578484D" w:rsidR="00D348D8" w:rsidRPr="0096129A" w:rsidRDefault="00D348D8" w:rsidP="00317D81">
      <w:pPr>
        <w:rPr>
          <w:rFonts w:ascii="Verdana" w:hAnsi="Verdana"/>
        </w:rPr>
      </w:pPr>
      <w:r w:rsidRPr="0096129A">
        <w:rPr>
          <w:rFonts w:ascii="Verdana" w:hAnsi="Verdana"/>
        </w:rPr>
        <w:t xml:space="preserve">W sytuacji, gdy </w:t>
      </w:r>
      <w:r w:rsidR="799E913F" w:rsidRPr="0096129A">
        <w:rPr>
          <w:rFonts w:ascii="Verdana" w:hAnsi="Verdana"/>
        </w:rPr>
        <w:t>wnioskodawca</w:t>
      </w:r>
      <w:r w:rsidR="00E22A69">
        <w:rPr>
          <w:rFonts w:ascii="Verdana" w:hAnsi="Verdana"/>
        </w:rPr>
        <w:t xml:space="preserve"> na </w:t>
      </w:r>
      <w:r w:rsidRPr="0096129A">
        <w:rPr>
          <w:rFonts w:ascii="Verdana" w:hAnsi="Verdana"/>
        </w:rPr>
        <w:t>wejściu</w:t>
      </w:r>
      <w:r w:rsidR="00E22A69">
        <w:rPr>
          <w:rFonts w:ascii="Verdana" w:hAnsi="Verdana"/>
        </w:rPr>
        <w:t xml:space="preserve"> do </w:t>
      </w:r>
      <w:r w:rsidRPr="0096129A">
        <w:rPr>
          <w:rFonts w:ascii="Verdana" w:hAnsi="Verdana"/>
        </w:rPr>
        <w:t>projektu ma zrealizowane określone elementy wymagane dla wybranej przez siebie ścieżki</w:t>
      </w:r>
      <w:r w:rsidR="00391EA8">
        <w:rPr>
          <w:rFonts w:ascii="Verdana" w:hAnsi="Verdana"/>
        </w:rPr>
        <w:t>,</w:t>
      </w:r>
      <w:r w:rsidRPr="0096129A">
        <w:rPr>
          <w:rFonts w:ascii="Verdana" w:hAnsi="Verdana"/>
        </w:rPr>
        <w:t xml:space="preserve"> powinien zadeklarować </w:t>
      </w:r>
      <w:r w:rsidR="1F54D3C8" w:rsidRPr="0096129A">
        <w:rPr>
          <w:rFonts w:ascii="Verdana" w:hAnsi="Verdana"/>
        </w:rPr>
        <w:t>je</w:t>
      </w:r>
      <w:r w:rsidR="00E22A69">
        <w:rPr>
          <w:rFonts w:ascii="Verdana" w:hAnsi="Verdana"/>
        </w:rPr>
        <w:t xml:space="preserve"> w </w:t>
      </w:r>
      <w:r w:rsidR="4F5CD94B" w:rsidRPr="0096129A">
        <w:rPr>
          <w:rFonts w:ascii="Verdana" w:hAnsi="Verdana"/>
        </w:rPr>
        <w:t>karcie samooceny</w:t>
      </w:r>
      <w:r w:rsidR="00E22A69">
        <w:rPr>
          <w:rFonts w:ascii="Verdana" w:hAnsi="Verdana"/>
        </w:rPr>
        <w:t xml:space="preserve"> i </w:t>
      </w:r>
      <w:r w:rsidRPr="0096129A">
        <w:rPr>
          <w:rFonts w:ascii="Verdana" w:hAnsi="Verdana"/>
        </w:rPr>
        <w:t>nie jest zobowiązany</w:t>
      </w:r>
      <w:r w:rsidR="00E22A69">
        <w:rPr>
          <w:rFonts w:ascii="Verdana" w:hAnsi="Verdana"/>
        </w:rPr>
        <w:t xml:space="preserve"> do </w:t>
      </w:r>
      <w:r w:rsidRPr="0096129A">
        <w:rPr>
          <w:rFonts w:ascii="Verdana" w:hAnsi="Verdana"/>
        </w:rPr>
        <w:t>podejmowania działań projektowych</w:t>
      </w:r>
      <w:r w:rsidR="00E22A69">
        <w:rPr>
          <w:rFonts w:ascii="Verdana" w:hAnsi="Verdana"/>
        </w:rPr>
        <w:t xml:space="preserve"> w </w:t>
      </w:r>
      <w:r w:rsidRPr="0096129A">
        <w:rPr>
          <w:rFonts w:ascii="Verdana" w:hAnsi="Verdana"/>
        </w:rPr>
        <w:t>tym zakresie</w:t>
      </w:r>
      <w:r w:rsidR="74D1D568" w:rsidRPr="0096129A">
        <w:rPr>
          <w:rFonts w:ascii="Verdana" w:hAnsi="Verdana"/>
        </w:rPr>
        <w:t>, ale nie są one wykluczone przy uzasadnieniu potrzeb</w:t>
      </w:r>
      <w:r w:rsidR="661CD789" w:rsidRPr="0096129A">
        <w:rPr>
          <w:rFonts w:ascii="Verdana" w:hAnsi="Verdana"/>
        </w:rPr>
        <w:t xml:space="preserve"> ich realizacji</w:t>
      </w:r>
      <w:r w:rsidRPr="0096129A">
        <w:rPr>
          <w:rFonts w:ascii="Verdana" w:hAnsi="Verdana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50"/>
        <w:gridCol w:w="5500"/>
        <w:gridCol w:w="5442"/>
      </w:tblGrid>
      <w:tr w:rsidR="00D348D8" w:rsidRPr="0096129A" w14:paraId="698D8266" w14:textId="77777777" w:rsidTr="79730144">
        <w:trPr>
          <w:tblHeader/>
        </w:trPr>
        <w:tc>
          <w:tcPr>
            <w:tcW w:w="3070" w:type="dxa"/>
          </w:tcPr>
          <w:p w14:paraId="0E37DBE0" w14:textId="49216D95" w:rsidR="00D348D8" w:rsidRPr="0096129A" w:rsidRDefault="00D348D8" w:rsidP="00317D81">
            <w:pPr>
              <w:rPr>
                <w:rFonts w:ascii="Verdana" w:hAnsi="Verdana"/>
                <w:b/>
                <w:bCs/>
              </w:rPr>
            </w:pPr>
            <w:r w:rsidRPr="0096129A">
              <w:rPr>
                <w:rFonts w:ascii="Verdana" w:hAnsi="Verdana"/>
                <w:b/>
                <w:bCs/>
              </w:rPr>
              <w:t>Obszar</w:t>
            </w:r>
          </w:p>
        </w:tc>
        <w:tc>
          <w:tcPr>
            <w:tcW w:w="5543" w:type="dxa"/>
          </w:tcPr>
          <w:p w14:paraId="0FFAD9C6" w14:textId="58EBF4CD" w:rsidR="00D348D8" w:rsidRPr="0096129A" w:rsidRDefault="165DDBEF" w:rsidP="00317D81">
            <w:pPr>
              <w:rPr>
                <w:rFonts w:ascii="Verdana" w:hAnsi="Verdana"/>
                <w:b/>
                <w:bCs/>
              </w:rPr>
            </w:pPr>
            <w:r w:rsidRPr="0096129A">
              <w:rPr>
                <w:rFonts w:ascii="Verdana" w:hAnsi="Verdana"/>
                <w:b/>
                <w:bCs/>
              </w:rPr>
              <w:t>S</w:t>
            </w:r>
            <w:r w:rsidR="2812CA53" w:rsidRPr="0096129A">
              <w:rPr>
                <w:rFonts w:ascii="Verdana" w:hAnsi="Verdana"/>
                <w:b/>
                <w:bCs/>
              </w:rPr>
              <w:t>TART</w:t>
            </w:r>
          </w:p>
        </w:tc>
        <w:tc>
          <w:tcPr>
            <w:tcW w:w="5529" w:type="dxa"/>
          </w:tcPr>
          <w:p w14:paraId="4923B980" w14:textId="27193072" w:rsidR="00D348D8" w:rsidRPr="0096129A" w:rsidRDefault="371DA487" w:rsidP="00317D81">
            <w:pPr>
              <w:rPr>
                <w:rFonts w:ascii="Verdana" w:hAnsi="Verdana"/>
                <w:b/>
                <w:bCs/>
              </w:rPr>
            </w:pPr>
            <w:r w:rsidRPr="0096129A">
              <w:rPr>
                <w:rFonts w:ascii="Verdana" w:hAnsi="Verdana"/>
                <w:b/>
                <w:bCs/>
              </w:rPr>
              <w:t>ROZWÓJ</w:t>
            </w:r>
          </w:p>
          <w:p w14:paraId="258139A7" w14:textId="09784DE4" w:rsidR="00D348D8" w:rsidRPr="0096129A" w:rsidRDefault="1C94769B" w:rsidP="00317D81">
            <w:pPr>
              <w:rPr>
                <w:rFonts w:ascii="Verdana" w:hAnsi="Verdana"/>
              </w:rPr>
            </w:pPr>
            <w:r w:rsidRPr="3772805D">
              <w:rPr>
                <w:rFonts w:ascii="Verdana" w:hAnsi="Verdana"/>
              </w:rPr>
              <w:t xml:space="preserve">Wymogi dla </w:t>
            </w:r>
            <w:r w:rsidR="00391EA8">
              <w:rPr>
                <w:rFonts w:ascii="Verdana" w:hAnsi="Verdana"/>
              </w:rPr>
              <w:t>START</w:t>
            </w:r>
            <w:r w:rsidR="00391EA8" w:rsidRPr="3772805D">
              <w:rPr>
                <w:rFonts w:ascii="Verdana" w:hAnsi="Verdana"/>
              </w:rPr>
              <w:t xml:space="preserve"> </w:t>
            </w:r>
            <w:r w:rsidRPr="3772805D">
              <w:rPr>
                <w:rFonts w:ascii="Verdana" w:hAnsi="Verdana"/>
              </w:rPr>
              <w:t>plus poniższe</w:t>
            </w:r>
          </w:p>
        </w:tc>
      </w:tr>
      <w:tr w:rsidR="00D348D8" w:rsidRPr="0096129A" w14:paraId="4B21E48D" w14:textId="77777777" w:rsidTr="79730144">
        <w:tc>
          <w:tcPr>
            <w:tcW w:w="3070" w:type="dxa"/>
          </w:tcPr>
          <w:p w14:paraId="3778148A" w14:textId="77777777" w:rsidR="00D348D8" w:rsidRPr="0096129A" w:rsidRDefault="00D348D8" w:rsidP="00317D81">
            <w:pPr>
              <w:rPr>
                <w:rFonts w:ascii="Verdana" w:hAnsi="Verdana"/>
              </w:rPr>
            </w:pPr>
            <w:r w:rsidRPr="0096129A">
              <w:rPr>
                <w:rFonts w:ascii="Verdana" w:hAnsi="Verdana"/>
              </w:rPr>
              <w:t>Obszar 1</w:t>
            </w:r>
          </w:p>
          <w:p w14:paraId="74D06EE0" w14:textId="14B8B319" w:rsidR="00D348D8" w:rsidRPr="0096129A" w:rsidRDefault="00D348D8" w:rsidP="00317D81">
            <w:pPr>
              <w:rPr>
                <w:rFonts w:ascii="Verdana" w:hAnsi="Verdana"/>
              </w:rPr>
            </w:pPr>
            <w:r w:rsidRPr="0096129A">
              <w:rPr>
                <w:rFonts w:ascii="Verdana" w:hAnsi="Verdana"/>
              </w:rPr>
              <w:t>Struktura organizacyjna</w:t>
            </w:r>
          </w:p>
        </w:tc>
        <w:tc>
          <w:tcPr>
            <w:tcW w:w="5543" w:type="dxa"/>
          </w:tcPr>
          <w:p w14:paraId="7B3A6FD2" w14:textId="73F50117" w:rsidR="00D348D8" w:rsidRPr="0096129A" w:rsidRDefault="00D348D8" w:rsidP="00317D81">
            <w:pPr>
              <w:rPr>
                <w:rFonts w:ascii="Verdana" w:hAnsi="Verdana"/>
              </w:rPr>
            </w:pPr>
            <w:r w:rsidRPr="0096129A">
              <w:rPr>
                <w:rFonts w:ascii="Verdana" w:hAnsi="Verdana"/>
              </w:rPr>
              <w:t>[S1] Powołanie</w:t>
            </w:r>
            <w:r w:rsidR="00E22A69">
              <w:rPr>
                <w:rFonts w:ascii="Verdana" w:hAnsi="Verdana"/>
              </w:rPr>
              <w:t xml:space="preserve"> w </w:t>
            </w:r>
            <w:r w:rsidRPr="0096129A">
              <w:rPr>
                <w:rFonts w:ascii="Verdana" w:hAnsi="Verdana"/>
              </w:rPr>
              <w:t>strukturze uczelni jednostki ds. dostępności posiadającej stałą</w:t>
            </w:r>
            <w:r w:rsidR="00473CAD">
              <w:rPr>
                <w:rFonts w:ascii="Verdana" w:hAnsi="Verdana"/>
              </w:rPr>
              <w:t>,</w:t>
            </w:r>
            <w:r w:rsidRPr="0096129A">
              <w:rPr>
                <w:rFonts w:ascii="Verdana" w:hAnsi="Verdana"/>
              </w:rPr>
              <w:t xml:space="preserve"> dedykowaną siedzibę</w:t>
            </w:r>
            <w:r w:rsidR="00473CAD">
              <w:rPr>
                <w:rFonts w:ascii="Verdana" w:hAnsi="Verdana"/>
              </w:rPr>
              <w:t>,</w:t>
            </w:r>
            <w:r w:rsidRPr="0096129A">
              <w:rPr>
                <w:rFonts w:ascii="Verdana" w:hAnsi="Verdana"/>
              </w:rPr>
              <w:t xml:space="preserve"> pozwalającą</w:t>
            </w:r>
            <w:r w:rsidR="00E22A69">
              <w:rPr>
                <w:rFonts w:ascii="Verdana" w:hAnsi="Verdana"/>
              </w:rPr>
              <w:t xml:space="preserve"> na </w:t>
            </w:r>
            <w:r w:rsidRPr="0096129A">
              <w:rPr>
                <w:rFonts w:ascii="Verdana" w:hAnsi="Verdana"/>
              </w:rPr>
              <w:t>przyjmowanie osób zainteresowanych</w:t>
            </w:r>
            <w:r w:rsidR="00E22A69">
              <w:rPr>
                <w:rFonts w:ascii="Verdana" w:hAnsi="Verdana"/>
              </w:rPr>
              <w:t xml:space="preserve"> w </w:t>
            </w:r>
            <w:r w:rsidRPr="0096129A">
              <w:rPr>
                <w:rFonts w:ascii="Verdana" w:hAnsi="Verdana"/>
              </w:rPr>
              <w:t>warunkach zapewniających odpowiedni komfort</w:t>
            </w:r>
            <w:r w:rsidR="00E22A69">
              <w:rPr>
                <w:rFonts w:ascii="Verdana" w:hAnsi="Verdana"/>
              </w:rPr>
              <w:t xml:space="preserve"> i </w:t>
            </w:r>
            <w:r w:rsidRPr="0096129A">
              <w:rPr>
                <w:rFonts w:ascii="Verdana" w:hAnsi="Verdana"/>
              </w:rPr>
              <w:t>poufność prowadzonych rozmów.</w:t>
            </w:r>
          </w:p>
        </w:tc>
        <w:tc>
          <w:tcPr>
            <w:tcW w:w="5529" w:type="dxa"/>
          </w:tcPr>
          <w:p w14:paraId="73E89D8F" w14:textId="36125922" w:rsidR="00B23C3E" w:rsidRPr="0096129A" w:rsidRDefault="00B23C3E" w:rsidP="00317D81">
            <w:pPr>
              <w:rPr>
                <w:rFonts w:ascii="Verdana" w:hAnsi="Verdana"/>
              </w:rPr>
            </w:pPr>
            <w:r w:rsidRPr="0096129A">
              <w:rPr>
                <w:rFonts w:ascii="Verdana" w:hAnsi="Verdana"/>
              </w:rPr>
              <w:t>[</w:t>
            </w:r>
            <w:r w:rsidR="00E66036">
              <w:rPr>
                <w:rFonts w:ascii="Verdana" w:hAnsi="Verdana"/>
              </w:rPr>
              <w:t>R</w:t>
            </w:r>
            <w:r w:rsidRPr="0096129A">
              <w:rPr>
                <w:rFonts w:ascii="Verdana" w:hAnsi="Verdana"/>
              </w:rPr>
              <w:t>1] Rozwinięcie struktury jednostki ds. dostępności</w:t>
            </w:r>
            <w:r w:rsidR="00E22A69">
              <w:rPr>
                <w:rFonts w:ascii="Verdana" w:hAnsi="Verdana"/>
              </w:rPr>
              <w:t xml:space="preserve"> w </w:t>
            </w:r>
            <w:r w:rsidRPr="0096129A">
              <w:rPr>
                <w:rFonts w:ascii="Verdana" w:hAnsi="Verdana"/>
              </w:rPr>
              <w:t>sposób umożliwiający zajmowanie się przez tę jednostkę co najmniej następującym zakresem działań:</w:t>
            </w:r>
          </w:p>
          <w:p w14:paraId="3DF1701C" w14:textId="78F2385A" w:rsidR="00B23C3E" w:rsidRPr="0096129A" w:rsidRDefault="410A2DDE" w:rsidP="00317D81">
            <w:pPr>
              <w:rPr>
                <w:rFonts w:ascii="Verdana" w:hAnsi="Verdana"/>
              </w:rPr>
            </w:pPr>
            <w:r w:rsidRPr="3772805D">
              <w:rPr>
                <w:rFonts w:ascii="Verdana" w:hAnsi="Verdana"/>
              </w:rPr>
              <w:t>[</w:t>
            </w:r>
            <w:r w:rsidR="6AF33E33" w:rsidRPr="3772805D">
              <w:rPr>
                <w:rFonts w:ascii="Verdana" w:hAnsi="Verdana"/>
              </w:rPr>
              <w:t>R</w:t>
            </w:r>
            <w:r w:rsidRPr="3772805D">
              <w:rPr>
                <w:rFonts w:ascii="Verdana" w:hAnsi="Verdana"/>
              </w:rPr>
              <w:t>1.</w:t>
            </w:r>
            <w:r w:rsidR="00C40C01">
              <w:rPr>
                <w:rFonts w:ascii="Verdana" w:hAnsi="Verdana"/>
              </w:rPr>
              <w:t>1</w:t>
            </w:r>
            <w:r w:rsidRPr="3772805D">
              <w:rPr>
                <w:rFonts w:ascii="Verdana" w:hAnsi="Verdana"/>
              </w:rPr>
              <w:t>] dostępnością procesu kształcenia studentów oraz realizacji badań naukowych, doktorantów oraz słuchaczy studiów podyplomowych,</w:t>
            </w:r>
          </w:p>
          <w:p w14:paraId="7266B112" w14:textId="72B6B8FE" w:rsidR="00B23C3E" w:rsidRPr="0096129A" w:rsidRDefault="00B23C3E" w:rsidP="00317D81">
            <w:pPr>
              <w:rPr>
                <w:rFonts w:ascii="Verdana" w:hAnsi="Verdana"/>
              </w:rPr>
            </w:pPr>
            <w:r w:rsidRPr="0096129A">
              <w:rPr>
                <w:rFonts w:ascii="Verdana" w:hAnsi="Verdana"/>
              </w:rPr>
              <w:t>[</w:t>
            </w:r>
            <w:r w:rsidR="00E66036">
              <w:rPr>
                <w:rFonts w:ascii="Verdana" w:hAnsi="Verdana"/>
              </w:rPr>
              <w:t>R</w:t>
            </w:r>
            <w:r w:rsidRPr="0096129A">
              <w:rPr>
                <w:rFonts w:ascii="Verdana" w:hAnsi="Verdana"/>
              </w:rPr>
              <w:t>1.</w:t>
            </w:r>
            <w:r w:rsidR="00C40C01">
              <w:rPr>
                <w:rFonts w:ascii="Verdana" w:hAnsi="Verdana"/>
              </w:rPr>
              <w:t>2</w:t>
            </w:r>
            <w:r w:rsidRPr="0096129A">
              <w:rPr>
                <w:rFonts w:ascii="Verdana" w:hAnsi="Verdana"/>
              </w:rPr>
              <w:t>] dostępnością rekrutacji</w:t>
            </w:r>
            <w:r w:rsidR="00E22A69">
              <w:rPr>
                <w:rFonts w:ascii="Verdana" w:hAnsi="Verdana"/>
              </w:rPr>
              <w:t xml:space="preserve"> na </w:t>
            </w:r>
            <w:r w:rsidRPr="0096129A">
              <w:rPr>
                <w:rFonts w:ascii="Verdana" w:hAnsi="Verdana"/>
              </w:rPr>
              <w:t>studia</w:t>
            </w:r>
            <w:r w:rsidR="00E22A69">
              <w:rPr>
                <w:rFonts w:ascii="Verdana" w:hAnsi="Verdana"/>
              </w:rPr>
              <w:t xml:space="preserve"> i do </w:t>
            </w:r>
            <w:r w:rsidRPr="0096129A">
              <w:rPr>
                <w:rFonts w:ascii="Verdana" w:hAnsi="Verdana"/>
              </w:rPr>
              <w:t>szkół doktorskich,</w:t>
            </w:r>
          </w:p>
          <w:p w14:paraId="68A3E3A4" w14:textId="4F017196" w:rsidR="00B23C3E" w:rsidRPr="0096129A" w:rsidRDefault="00B23C3E" w:rsidP="00317D81">
            <w:pPr>
              <w:rPr>
                <w:rFonts w:ascii="Verdana" w:hAnsi="Verdana"/>
              </w:rPr>
            </w:pPr>
            <w:r w:rsidRPr="0096129A">
              <w:rPr>
                <w:rFonts w:ascii="Verdana" w:hAnsi="Verdana"/>
              </w:rPr>
              <w:t>[</w:t>
            </w:r>
            <w:r w:rsidR="00E66036">
              <w:rPr>
                <w:rFonts w:ascii="Verdana" w:hAnsi="Verdana"/>
              </w:rPr>
              <w:t>R</w:t>
            </w:r>
            <w:r w:rsidRPr="0096129A">
              <w:rPr>
                <w:rFonts w:ascii="Verdana" w:hAnsi="Verdana"/>
              </w:rPr>
              <w:t>1.</w:t>
            </w:r>
            <w:r w:rsidR="00C40C01">
              <w:rPr>
                <w:rFonts w:ascii="Verdana" w:hAnsi="Verdana"/>
              </w:rPr>
              <w:t>3</w:t>
            </w:r>
            <w:r w:rsidRPr="0096129A">
              <w:rPr>
                <w:rFonts w:ascii="Verdana" w:hAnsi="Verdana"/>
              </w:rPr>
              <w:t>] dostępnością uczelni dla pracowników,</w:t>
            </w:r>
          </w:p>
          <w:p w14:paraId="0BE0D396" w14:textId="1D4EE78B" w:rsidR="00D348D8" w:rsidRPr="0096129A" w:rsidRDefault="00B23C3E" w:rsidP="00317D81">
            <w:pPr>
              <w:rPr>
                <w:rFonts w:ascii="Verdana" w:hAnsi="Verdana"/>
              </w:rPr>
            </w:pPr>
            <w:r w:rsidRPr="0096129A">
              <w:rPr>
                <w:rFonts w:ascii="Verdana" w:hAnsi="Verdana"/>
              </w:rPr>
              <w:t>[</w:t>
            </w:r>
            <w:r w:rsidR="00E66036">
              <w:rPr>
                <w:rFonts w:ascii="Verdana" w:hAnsi="Verdana"/>
              </w:rPr>
              <w:t>R</w:t>
            </w:r>
            <w:r w:rsidRPr="0096129A">
              <w:rPr>
                <w:rFonts w:ascii="Verdana" w:hAnsi="Verdana"/>
              </w:rPr>
              <w:t>1.</w:t>
            </w:r>
            <w:r w:rsidR="00C40C01">
              <w:rPr>
                <w:rFonts w:ascii="Verdana" w:hAnsi="Verdana"/>
              </w:rPr>
              <w:t>4</w:t>
            </w:r>
            <w:r w:rsidRPr="0096129A">
              <w:rPr>
                <w:rFonts w:ascii="Verdana" w:hAnsi="Verdana"/>
              </w:rPr>
              <w:t>] dostępnością uczelni</w:t>
            </w:r>
            <w:r w:rsidR="00E22A69">
              <w:rPr>
                <w:rFonts w:ascii="Verdana" w:hAnsi="Verdana"/>
              </w:rPr>
              <w:t xml:space="preserve"> w </w:t>
            </w:r>
            <w:r w:rsidRPr="0096129A">
              <w:rPr>
                <w:rFonts w:ascii="Verdana" w:hAnsi="Verdana"/>
              </w:rPr>
              <w:t>zakresie określonym</w:t>
            </w:r>
            <w:r w:rsidR="00E22A69">
              <w:rPr>
                <w:rFonts w:ascii="Verdana" w:hAnsi="Verdana"/>
              </w:rPr>
              <w:t xml:space="preserve"> w </w:t>
            </w:r>
            <w:r w:rsidRPr="0096129A">
              <w:rPr>
                <w:rFonts w:ascii="Verdana" w:hAnsi="Verdana"/>
              </w:rPr>
              <w:t>Ustawie</w:t>
            </w:r>
            <w:r w:rsidR="00E22A69">
              <w:rPr>
                <w:rFonts w:ascii="Verdana" w:hAnsi="Verdana"/>
              </w:rPr>
              <w:t xml:space="preserve"> o </w:t>
            </w:r>
            <w:r w:rsidRPr="0096129A">
              <w:rPr>
                <w:rFonts w:ascii="Verdana" w:hAnsi="Verdana"/>
              </w:rPr>
              <w:t>zapewnieniu dostępności osobom</w:t>
            </w:r>
            <w:r w:rsidR="00E22A69">
              <w:rPr>
                <w:rFonts w:ascii="Verdana" w:hAnsi="Verdana"/>
              </w:rPr>
              <w:t xml:space="preserve"> ze </w:t>
            </w:r>
            <w:r w:rsidRPr="0096129A">
              <w:rPr>
                <w:rFonts w:ascii="Verdana" w:hAnsi="Verdana"/>
              </w:rPr>
              <w:t>szczególnymi potrzebami. tj. dostępnością architektoniczną, informacyjno-komunikacyjną oraz cyfrową.</w:t>
            </w:r>
          </w:p>
        </w:tc>
      </w:tr>
      <w:tr w:rsidR="00D348D8" w:rsidRPr="0096129A" w14:paraId="5154D1CA" w14:textId="77777777" w:rsidTr="79730144">
        <w:tc>
          <w:tcPr>
            <w:tcW w:w="3070" w:type="dxa"/>
          </w:tcPr>
          <w:p w14:paraId="11A1EAAA" w14:textId="77777777" w:rsidR="00B23C3E" w:rsidRPr="0096129A" w:rsidRDefault="00B23C3E" w:rsidP="00317D81">
            <w:pPr>
              <w:rPr>
                <w:rFonts w:ascii="Verdana" w:hAnsi="Verdana"/>
              </w:rPr>
            </w:pPr>
            <w:r w:rsidRPr="0096129A">
              <w:rPr>
                <w:rFonts w:ascii="Verdana" w:hAnsi="Verdana"/>
              </w:rPr>
              <w:t>Obszar 2</w:t>
            </w:r>
          </w:p>
          <w:p w14:paraId="6E49E4DD" w14:textId="679C79F3" w:rsidR="00D348D8" w:rsidRPr="0096129A" w:rsidRDefault="00B23C3E" w:rsidP="00317D81">
            <w:pPr>
              <w:rPr>
                <w:rFonts w:ascii="Verdana" w:hAnsi="Verdana"/>
              </w:rPr>
            </w:pPr>
            <w:r w:rsidRPr="0096129A">
              <w:rPr>
                <w:rFonts w:ascii="Verdana" w:hAnsi="Verdana"/>
              </w:rPr>
              <w:t>Dostępność Architektoniczna</w:t>
            </w:r>
          </w:p>
        </w:tc>
        <w:tc>
          <w:tcPr>
            <w:tcW w:w="5543" w:type="dxa"/>
          </w:tcPr>
          <w:p w14:paraId="346CD610" w14:textId="0A61781A" w:rsidR="00B23C3E" w:rsidRPr="0096129A" w:rsidRDefault="00B23C3E" w:rsidP="00317D81">
            <w:pPr>
              <w:rPr>
                <w:rFonts w:ascii="Verdana" w:hAnsi="Verdana"/>
              </w:rPr>
            </w:pPr>
            <w:r w:rsidRPr="0096129A">
              <w:rPr>
                <w:rFonts w:ascii="Verdana" w:hAnsi="Verdana"/>
              </w:rPr>
              <w:t>[S2] Stworzenie dostępnej,</w:t>
            </w:r>
            <w:r w:rsidR="00E22A69">
              <w:rPr>
                <w:rFonts w:ascii="Verdana" w:hAnsi="Verdana"/>
              </w:rPr>
              <w:t xml:space="preserve"> w </w:t>
            </w:r>
            <w:r w:rsidRPr="0096129A">
              <w:rPr>
                <w:rFonts w:ascii="Verdana" w:hAnsi="Verdana"/>
              </w:rPr>
              <w:t>rozumieniu Ustawy</w:t>
            </w:r>
            <w:r w:rsidR="00E22A69">
              <w:rPr>
                <w:rFonts w:ascii="Verdana" w:hAnsi="Verdana"/>
              </w:rPr>
              <w:t xml:space="preserve"> o </w:t>
            </w:r>
            <w:r w:rsidRPr="0096129A">
              <w:rPr>
                <w:rFonts w:ascii="Verdana" w:hAnsi="Verdana"/>
              </w:rPr>
              <w:t>zapewnieniu dostępności, siedziby jednostki ds. dostępności lub przeprowadzenie prac dostosowujących taką siedzibę</w:t>
            </w:r>
            <w:r w:rsidR="00E22A69">
              <w:rPr>
                <w:rFonts w:ascii="Verdana" w:hAnsi="Verdana"/>
              </w:rPr>
              <w:t xml:space="preserve"> do </w:t>
            </w:r>
            <w:r w:rsidRPr="0096129A">
              <w:rPr>
                <w:rFonts w:ascii="Verdana" w:hAnsi="Verdana"/>
              </w:rPr>
              <w:t>wskazanych</w:t>
            </w:r>
            <w:r w:rsidR="00E22A69">
              <w:rPr>
                <w:rFonts w:ascii="Verdana" w:hAnsi="Verdana"/>
              </w:rPr>
              <w:t xml:space="preserve"> w </w:t>
            </w:r>
            <w:r w:rsidRPr="0096129A">
              <w:rPr>
                <w:rFonts w:ascii="Verdana" w:hAnsi="Verdana"/>
              </w:rPr>
              <w:t>niniejszym punkcie wymogów. Siedziba jednostki ds. dostępności musi spełniać wszystkie określone</w:t>
            </w:r>
            <w:r w:rsidR="00E22A69">
              <w:rPr>
                <w:rFonts w:ascii="Verdana" w:hAnsi="Verdana"/>
              </w:rPr>
              <w:t xml:space="preserve"> w </w:t>
            </w:r>
            <w:r w:rsidRPr="0096129A">
              <w:rPr>
                <w:rFonts w:ascii="Verdana" w:hAnsi="Verdana"/>
              </w:rPr>
              <w:t>ustawie</w:t>
            </w:r>
            <w:r w:rsidR="00821EB7">
              <w:rPr>
                <w:rFonts w:ascii="Verdana" w:hAnsi="Verdana"/>
              </w:rPr>
              <w:t xml:space="preserve"> </w:t>
            </w:r>
            <w:r w:rsidRPr="0096129A">
              <w:rPr>
                <w:rFonts w:ascii="Verdana" w:hAnsi="Verdana"/>
              </w:rPr>
              <w:t>wymogi</w:t>
            </w:r>
            <w:r w:rsidR="00E22A69">
              <w:rPr>
                <w:rFonts w:ascii="Verdana" w:hAnsi="Verdana"/>
              </w:rPr>
              <w:t xml:space="preserve"> w </w:t>
            </w:r>
            <w:r w:rsidRPr="0096129A">
              <w:rPr>
                <w:rFonts w:ascii="Verdana" w:hAnsi="Verdana"/>
              </w:rPr>
              <w:t>zakresie dostępności</w:t>
            </w:r>
            <w:r w:rsidR="7A09D58B" w:rsidRPr="0096129A">
              <w:rPr>
                <w:rFonts w:ascii="Verdana" w:hAnsi="Verdana"/>
              </w:rPr>
              <w:t xml:space="preserve">. </w:t>
            </w:r>
          </w:p>
          <w:p w14:paraId="23DDE4DA" w14:textId="77777777" w:rsidR="00D348D8" w:rsidRPr="0096129A" w:rsidRDefault="00D348D8" w:rsidP="00317D81">
            <w:pPr>
              <w:rPr>
                <w:rFonts w:ascii="Verdana" w:hAnsi="Verdana"/>
              </w:rPr>
            </w:pPr>
          </w:p>
        </w:tc>
        <w:tc>
          <w:tcPr>
            <w:tcW w:w="5529" w:type="dxa"/>
          </w:tcPr>
          <w:p w14:paraId="120668E7" w14:textId="4044C422" w:rsidR="00B23C3E" w:rsidRPr="0096129A" w:rsidRDefault="00B23C3E" w:rsidP="00317D81">
            <w:pPr>
              <w:tabs>
                <w:tab w:val="left" w:pos="1035"/>
              </w:tabs>
              <w:rPr>
                <w:rFonts w:ascii="Verdana" w:hAnsi="Verdana"/>
              </w:rPr>
            </w:pPr>
            <w:r w:rsidRPr="0096129A">
              <w:rPr>
                <w:rFonts w:ascii="Verdana" w:hAnsi="Verdana"/>
              </w:rPr>
              <w:t>[</w:t>
            </w:r>
            <w:r w:rsidR="00E66036">
              <w:rPr>
                <w:rFonts w:ascii="Verdana" w:hAnsi="Verdana"/>
              </w:rPr>
              <w:t>R</w:t>
            </w:r>
            <w:r w:rsidRPr="0096129A">
              <w:rPr>
                <w:rFonts w:ascii="Verdana" w:hAnsi="Verdana"/>
              </w:rPr>
              <w:t>2.1] Przygotowanie</w:t>
            </w:r>
            <w:r w:rsidR="00E22A69">
              <w:rPr>
                <w:rFonts w:ascii="Verdana" w:hAnsi="Verdana"/>
              </w:rPr>
              <w:t xml:space="preserve"> i </w:t>
            </w:r>
            <w:r w:rsidRPr="0096129A">
              <w:rPr>
                <w:rFonts w:ascii="Verdana" w:hAnsi="Verdana"/>
              </w:rPr>
              <w:t>opublikowanie informacji</w:t>
            </w:r>
            <w:r w:rsidR="00E22A69">
              <w:rPr>
                <w:rFonts w:ascii="Verdana" w:hAnsi="Verdana"/>
              </w:rPr>
              <w:t xml:space="preserve"> o </w:t>
            </w:r>
            <w:r w:rsidRPr="0096129A">
              <w:rPr>
                <w:rFonts w:ascii="Verdana" w:hAnsi="Verdana"/>
              </w:rPr>
              <w:t>dostępności architektonicznej wszystkich obiektów,</w:t>
            </w:r>
            <w:r w:rsidR="00E22A69">
              <w:rPr>
                <w:rFonts w:ascii="Verdana" w:hAnsi="Verdana"/>
              </w:rPr>
              <w:t xml:space="preserve"> w </w:t>
            </w:r>
            <w:r w:rsidRPr="0096129A">
              <w:rPr>
                <w:rFonts w:ascii="Verdana" w:hAnsi="Verdana"/>
              </w:rPr>
              <w:t>których prowadzona jest działalność uczelni. Powinna ona zawierać</w:t>
            </w:r>
            <w:r w:rsidR="00E22A69">
              <w:rPr>
                <w:rFonts w:ascii="Verdana" w:hAnsi="Verdana"/>
              </w:rPr>
              <w:t xml:space="preserve"> w </w:t>
            </w:r>
            <w:r w:rsidRPr="0096129A">
              <w:rPr>
                <w:rFonts w:ascii="Verdana" w:hAnsi="Verdana"/>
              </w:rPr>
              <w:t>szczególności wyszczególnione bariery utrudniające lub uniemożliwiające OzN korzystanie</w:t>
            </w:r>
            <w:r w:rsidR="00E22A69">
              <w:rPr>
                <w:rFonts w:ascii="Verdana" w:hAnsi="Verdana"/>
              </w:rPr>
              <w:t xml:space="preserve"> z </w:t>
            </w:r>
            <w:r w:rsidRPr="0096129A">
              <w:rPr>
                <w:rFonts w:ascii="Verdana" w:hAnsi="Verdana"/>
              </w:rPr>
              <w:t>pomieszczeń</w:t>
            </w:r>
            <w:r w:rsidR="00E22A69">
              <w:rPr>
                <w:rFonts w:ascii="Verdana" w:hAnsi="Verdana"/>
              </w:rPr>
              <w:t xml:space="preserve"> i </w:t>
            </w:r>
            <w:r w:rsidRPr="0096129A">
              <w:rPr>
                <w:rFonts w:ascii="Verdana" w:hAnsi="Verdana"/>
              </w:rPr>
              <w:t>ich wyposażenia.</w:t>
            </w:r>
          </w:p>
          <w:p w14:paraId="1AF32F0D" w14:textId="50C6F4F7" w:rsidR="00B23C3E" w:rsidRPr="0096129A" w:rsidRDefault="00B23C3E" w:rsidP="00317D81">
            <w:pPr>
              <w:tabs>
                <w:tab w:val="left" w:pos="1035"/>
              </w:tabs>
              <w:rPr>
                <w:rFonts w:ascii="Verdana" w:hAnsi="Verdana"/>
              </w:rPr>
            </w:pPr>
            <w:r w:rsidRPr="0096129A">
              <w:rPr>
                <w:rFonts w:ascii="Verdana" w:hAnsi="Verdana"/>
              </w:rPr>
              <w:t>Jeżeli stwierdzono jakiekolwiek bariery</w:t>
            </w:r>
            <w:r w:rsidR="00E22A69">
              <w:rPr>
                <w:rFonts w:ascii="Verdana" w:hAnsi="Verdana"/>
              </w:rPr>
              <w:t xml:space="preserve"> w </w:t>
            </w:r>
            <w:r w:rsidRPr="0096129A">
              <w:rPr>
                <w:rFonts w:ascii="Verdana" w:hAnsi="Verdana"/>
              </w:rPr>
              <w:t>zakresie dostępności architektonicznej:</w:t>
            </w:r>
          </w:p>
          <w:p w14:paraId="7E60C3FC" w14:textId="222F3522" w:rsidR="00B23C3E" w:rsidRPr="0096129A" w:rsidRDefault="7C6F2C07" w:rsidP="00317D81">
            <w:pPr>
              <w:tabs>
                <w:tab w:val="left" w:pos="1035"/>
              </w:tabs>
              <w:rPr>
                <w:rFonts w:ascii="Verdana" w:hAnsi="Verdana"/>
              </w:rPr>
            </w:pPr>
            <w:r w:rsidRPr="0096129A">
              <w:rPr>
                <w:rFonts w:ascii="Verdana" w:hAnsi="Verdana"/>
              </w:rPr>
              <w:t>[</w:t>
            </w:r>
            <w:r w:rsidR="00E66036">
              <w:rPr>
                <w:rFonts w:ascii="Verdana" w:hAnsi="Verdana"/>
              </w:rPr>
              <w:t>R</w:t>
            </w:r>
            <w:r w:rsidRPr="0096129A">
              <w:rPr>
                <w:rFonts w:ascii="Verdana" w:hAnsi="Verdana"/>
              </w:rPr>
              <w:t>2.2] Stworzenie kompleksowego planu likwidacji barier architektonicznych</w:t>
            </w:r>
            <w:r w:rsidR="00E22A69">
              <w:rPr>
                <w:rFonts w:ascii="Verdana" w:hAnsi="Verdana"/>
              </w:rPr>
              <w:t xml:space="preserve"> w </w:t>
            </w:r>
            <w:r w:rsidRPr="0096129A">
              <w:rPr>
                <w:rFonts w:ascii="Verdana" w:hAnsi="Verdana"/>
              </w:rPr>
              <w:t>uczelni</w:t>
            </w:r>
            <w:r w:rsidR="003F04F6">
              <w:rPr>
                <w:rFonts w:ascii="Verdana" w:hAnsi="Verdana"/>
              </w:rPr>
              <w:t>,</w:t>
            </w:r>
            <w:r w:rsidRPr="0096129A">
              <w:rPr>
                <w:rFonts w:ascii="Verdana" w:hAnsi="Verdana"/>
              </w:rPr>
              <w:t xml:space="preserve"> obejmującego wszystkie obiekty,</w:t>
            </w:r>
            <w:r w:rsidR="00E22A69">
              <w:rPr>
                <w:rFonts w:ascii="Verdana" w:hAnsi="Verdana"/>
              </w:rPr>
              <w:t xml:space="preserve"> w </w:t>
            </w:r>
            <w:r w:rsidRPr="0096129A">
              <w:rPr>
                <w:rFonts w:ascii="Verdana" w:hAnsi="Verdana"/>
              </w:rPr>
              <w:t>których odbywa się działalność uczelni. Plan powinien</w:t>
            </w:r>
            <w:r w:rsidR="00E22A69">
              <w:rPr>
                <w:rFonts w:ascii="Verdana" w:hAnsi="Verdana"/>
              </w:rPr>
              <w:t xml:space="preserve"> w </w:t>
            </w:r>
            <w:r w:rsidRPr="0096129A">
              <w:rPr>
                <w:rFonts w:ascii="Verdana" w:hAnsi="Verdana"/>
              </w:rPr>
              <w:t xml:space="preserve">szczególności identyfikować bariery oraz zawierać wstępne propozycje ich likwidacji.  </w:t>
            </w:r>
          </w:p>
          <w:p w14:paraId="12A14EB3" w14:textId="4C247356" w:rsidR="00D348D8" w:rsidRPr="0096129A" w:rsidRDefault="00B23C3E" w:rsidP="00317D81">
            <w:pPr>
              <w:tabs>
                <w:tab w:val="left" w:pos="1035"/>
              </w:tabs>
              <w:rPr>
                <w:rFonts w:ascii="Verdana" w:hAnsi="Verdana"/>
              </w:rPr>
            </w:pPr>
            <w:r w:rsidRPr="0096129A">
              <w:rPr>
                <w:rFonts w:ascii="Verdana" w:hAnsi="Verdana"/>
              </w:rPr>
              <w:t>[</w:t>
            </w:r>
            <w:r w:rsidR="00E66036">
              <w:rPr>
                <w:rFonts w:ascii="Verdana" w:hAnsi="Verdana"/>
              </w:rPr>
              <w:t>R</w:t>
            </w:r>
            <w:r w:rsidRPr="0096129A">
              <w:rPr>
                <w:rFonts w:ascii="Verdana" w:hAnsi="Verdana"/>
              </w:rPr>
              <w:t>2.3] Likwidacja wybranych barier</w:t>
            </w:r>
            <w:r w:rsidR="00E22A69">
              <w:rPr>
                <w:rFonts w:ascii="Verdana" w:hAnsi="Verdana"/>
              </w:rPr>
              <w:t xml:space="preserve"> w </w:t>
            </w:r>
            <w:r w:rsidRPr="0096129A">
              <w:rPr>
                <w:rFonts w:ascii="Verdana" w:hAnsi="Verdana"/>
              </w:rPr>
              <w:t xml:space="preserve">dostępności-architektonicznej. </w:t>
            </w:r>
            <w:r w:rsidR="002D4363" w:rsidRPr="0096129A">
              <w:rPr>
                <w:rFonts w:ascii="Verdana" w:hAnsi="Verdana"/>
              </w:rPr>
              <w:br/>
            </w:r>
            <w:r w:rsidR="002D4363" w:rsidRPr="0096129A">
              <w:rPr>
                <w:rFonts w:ascii="Verdana" w:hAnsi="Verdana"/>
                <w:i/>
                <w:iCs/>
              </w:rPr>
              <w:t>(zakres</w:t>
            </w:r>
            <w:r w:rsidR="00E22A69">
              <w:rPr>
                <w:rFonts w:ascii="Verdana" w:hAnsi="Verdana"/>
                <w:i/>
                <w:iCs/>
              </w:rPr>
              <w:t xml:space="preserve"> i </w:t>
            </w:r>
            <w:r w:rsidR="002D4363" w:rsidRPr="0096129A">
              <w:rPr>
                <w:rFonts w:ascii="Verdana" w:hAnsi="Verdana"/>
                <w:i/>
                <w:iCs/>
              </w:rPr>
              <w:t>wybrane bariery należy wskazać</w:t>
            </w:r>
            <w:r w:rsidR="00E22A69">
              <w:rPr>
                <w:rFonts w:ascii="Verdana" w:hAnsi="Verdana"/>
                <w:i/>
                <w:iCs/>
              </w:rPr>
              <w:t xml:space="preserve"> w </w:t>
            </w:r>
            <w:r w:rsidR="002D4363" w:rsidRPr="0096129A">
              <w:rPr>
                <w:rFonts w:ascii="Verdana" w:hAnsi="Verdana"/>
                <w:i/>
                <w:iCs/>
              </w:rPr>
              <w:t>karcie samooceny)</w:t>
            </w:r>
            <w:r w:rsidRPr="0096129A">
              <w:rPr>
                <w:rFonts w:ascii="Verdana" w:hAnsi="Verdana"/>
              </w:rPr>
              <w:t xml:space="preserve">  </w:t>
            </w:r>
          </w:p>
        </w:tc>
      </w:tr>
      <w:tr w:rsidR="00D348D8" w:rsidRPr="0096129A" w14:paraId="601BED3F" w14:textId="77777777" w:rsidTr="79730144">
        <w:tc>
          <w:tcPr>
            <w:tcW w:w="3070" w:type="dxa"/>
          </w:tcPr>
          <w:p w14:paraId="625A243C" w14:textId="77777777" w:rsidR="00B23C3E" w:rsidRPr="0096129A" w:rsidRDefault="00B23C3E" w:rsidP="00317D81">
            <w:pPr>
              <w:rPr>
                <w:rFonts w:ascii="Verdana" w:hAnsi="Verdana"/>
              </w:rPr>
            </w:pPr>
            <w:r w:rsidRPr="0096129A">
              <w:rPr>
                <w:rFonts w:ascii="Verdana" w:hAnsi="Verdana"/>
              </w:rPr>
              <w:t xml:space="preserve">Obszar 3 </w:t>
            </w:r>
          </w:p>
          <w:p w14:paraId="3E010507" w14:textId="63EA9824" w:rsidR="00D348D8" w:rsidRPr="0096129A" w:rsidRDefault="7C6F2C07" w:rsidP="00317D81">
            <w:pPr>
              <w:rPr>
                <w:rFonts w:ascii="Verdana" w:hAnsi="Verdana"/>
              </w:rPr>
            </w:pPr>
            <w:r w:rsidRPr="0096129A">
              <w:rPr>
                <w:rFonts w:ascii="Verdana" w:hAnsi="Verdana"/>
              </w:rPr>
              <w:t>Dostępność Informacyjno-Komunikacyjna</w:t>
            </w:r>
          </w:p>
        </w:tc>
        <w:tc>
          <w:tcPr>
            <w:tcW w:w="5543" w:type="dxa"/>
          </w:tcPr>
          <w:p w14:paraId="03995B7A" w14:textId="29911EA8" w:rsidR="00B23C3E" w:rsidRPr="0096129A" w:rsidRDefault="778AEDB4" w:rsidP="00317D81">
            <w:pPr>
              <w:rPr>
                <w:rFonts w:ascii="Verdana" w:hAnsi="Verdana"/>
              </w:rPr>
            </w:pPr>
            <w:r w:rsidRPr="417DACA1">
              <w:rPr>
                <w:rFonts w:ascii="Verdana" w:hAnsi="Verdana"/>
              </w:rPr>
              <w:t xml:space="preserve">[S3.1] Zapewnienie pełnej dostępności informacyjno-komunikacyjnej siedziby jednostki ds. </w:t>
            </w:r>
            <w:r w:rsidR="1D931DF8" w:rsidRPr="417DACA1">
              <w:rPr>
                <w:rFonts w:ascii="Verdana" w:hAnsi="Verdana"/>
              </w:rPr>
              <w:t>d</w:t>
            </w:r>
            <w:r w:rsidRPr="417DACA1">
              <w:rPr>
                <w:rFonts w:ascii="Verdana" w:hAnsi="Verdana"/>
              </w:rPr>
              <w:t>ostępności.</w:t>
            </w:r>
          </w:p>
          <w:p w14:paraId="3CD4ED83" w14:textId="12C3A5A1" w:rsidR="00EA4AE9" w:rsidRPr="0096129A" w:rsidRDefault="00B23C3E" w:rsidP="00317D81">
            <w:pPr>
              <w:rPr>
                <w:rFonts w:ascii="Verdana" w:hAnsi="Verdana"/>
              </w:rPr>
            </w:pPr>
            <w:r w:rsidRPr="0096129A">
              <w:rPr>
                <w:rFonts w:ascii="Verdana" w:hAnsi="Verdana"/>
              </w:rPr>
              <w:t>[S3.2] Zapewnienie pełnej dostępności informacji przygotowywanych, przekazywanych</w:t>
            </w:r>
            <w:r w:rsidR="00E22A69">
              <w:rPr>
                <w:rFonts w:ascii="Verdana" w:hAnsi="Verdana"/>
              </w:rPr>
              <w:t xml:space="preserve"> i </w:t>
            </w:r>
            <w:r w:rsidRPr="0096129A">
              <w:rPr>
                <w:rFonts w:ascii="Verdana" w:hAnsi="Verdana"/>
              </w:rPr>
              <w:t>publikowanych przez jednostkę ds. dostępności.</w:t>
            </w:r>
            <w:r w:rsidR="00EA4AE9" w:rsidRPr="0096129A">
              <w:rPr>
                <w:rFonts w:ascii="Verdana" w:hAnsi="Verdana"/>
              </w:rPr>
              <w:br/>
              <w:t>[S3.3] Zapewnienie możliwości komunikacji</w:t>
            </w:r>
            <w:r w:rsidR="00E22A69">
              <w:rPr>
                <w:rFonts w:ascii="Verdana" w:hAnsi="Verdana"/>
              </w:rPr>
              <w:t xml:space="preserve"> z </w:t>
            </w:r>
            <w:r w:rsidR="00EA4AE9" w:rsidRPr="0096129A">
              <w:rPr>
                <w:rFonts w:ascii="Verdana" w:hAnsi="Verdana"/>
              </w:rPr>
              <w:t>przedstawicielami/kami jednost</w:t>
            </w:r>
            <w:r w:rsidR="7C564D2F" w:rsidRPr="0096129A">
              <w:rPr>
                <w:rFonts w:ascii="Verdana" w:hAnsi="Verdana"/>
              </w:rPr>
              <w:t>e</w:t>
            </w:r>
            <w:r w:rsidR="00EA4AE9" w:rsidRPr="0096129A">
              <w:rPr>
                <w:rFonts w:ascii="Verdana" w:hAnsi="Verdana"/>
              </w:rPr>
              <w:t>k</w:t>
            </w:r>
            <w:r w:rsidR="642EC85F" w:rsidRPr="0096129A">
              <w:rPr>
                <w:rFonts w:ascii="Verdana" w:hAnsi="Verdana"/>
              </w:rPr>
              <w:t xml:space="preserve"> </w:t>
            </w:r>
            <w:r w:rsidR="00EA4AE9" w:rsidRPr="0096129A">
              <w:rPr>
                <w:rFonts w:ascii="Verdana" w:hAnsi="Verdana"/>
              </w:rPr>
              <w:t>ds. dostępności</w:t>
            </w:r>
            <w:r w:rsidR="00E22A69">
              <w:rPr>
                <w:rFonts w:ascii="Verdana" w:hAnsi="Verdana"/>
              </w:rPr>
              <w:t xml:space="preserve"> w </w:t>
            </w:r>
            <w:r w:rsidR="00EA4AE9" w:rsidRPr="0096129A">
              <w:rPr>
                <w:rFonts w:ascii="Verdana" w:hAnsi="Verdana"/>
              </w:rPr>
              <w:t>formie dostępnej.</w:t>
            </w:r>
          </w:p>
          <w:p w14:paraId="482AC4CB" w14:textId="4FA88165" w:rsidR="00D348D8" w:rsidRPr="0096129A" w:rsidRDefault="00D348D8" w:rsidP="00317D81">
            <w:pPr>
              <w:rPr>
                <w:rFonts w:ascii="Verdana" w:hAnsi="Verdana"/>
              </w:rPr>
            </w:pPr>
          </w:p>
        </w:tc>
        <w:tc>
          <w:tcPr>
            <w:tcW w:w="5529" w:type="dxa"/>
          </w:tcPr>
          <w:p w14:paraId="55BE43BF" w14:textId="2411D297" w:rsidR="00B23C3E" w:rsidRPr="0096129A" w:rsidRDefault="7C6F2C07" w:rsidP="00317D81">
            <w:pPr>
              <w:rPr>
                <w:rFonts w:ascii="Verdana" w:hAnsi="Verdana"/>
              </w:rPr>
            </w:pPr>
            <w:r w:rsidRPr="0096129A">
              <w:rPr>
                <w:rFonts w:ascii="Verdana" w:hAnsi="Verdana"/>
              </w:rPr>
              <w:t>[</w:t>
            </w:r>
            <w:r w:rsidR="00E66036">
              <w:rPr>
                <w:rFonts w:ascii="Verdana" w:hAnsi="Verdana"/>
              </w:rPr>
              <w:t>R</w:t>
            </w:r>
            <w:r w:rsidRPr="0096129A">
              <w:rPr>
                <w:rFonts w:ascii="Verdana" w:hAnsi="Verdana"/>
              </w:rPr>
              <w:t>3.1] Przygotowanie</w:t>
            </w:r>
            <w:r w:rsidR="00E22A69">
              <w:rPr>
                <w:rFonts w:ascii="Verdana" w:hAnsi="Verdana"/>
              </w:rPr>
              <w:t xml:space="preserve"> i </w:t>
            </w:r>
            <w:r w:rsidRPr="0096129A">
              <w:rPr>
                <w:rFonts w:ascii="Verdana" w:hAnsi="Verdana"/>
              </w:rPr>
              <w:t>opublikowanie informacji</w:t>
            </w:r>
            <w:r w:rsidR="00E22A69">
              <w:rPr>
                <w:rFonts w:ascii="Verdana" w:hAnsi="Verdana"/>
              </w:rPr>
              <w:t xml:space="preserve"> o </w:t>
            </w:r>
            <w:r w:rsidRPr="0096129A">
              <w:rPr>
                <w:rFonts w:ascii="Verdana" w:hAnsi="Verdana"/>
              </w:rPr>
              <w:t>dostępności informacyjno-komunikacyjnej wszystkich obiektów,</w:t>
            </w:r>
            <w:r w:rsidR="00E22A69">
              <w:rPr>
                <w:rFonts w:ascii="Verdana" w:hAnsi="Verdana"/>
              </w:rPr>
              <w:t xml:space="preserve"> w </w:t>
            </w:r>
            <w:r w:rsidRPr="0096129A">
              <w:rPr>
                <w:rFonts w:ascii="Verdana" w:hAnsi="Verdana"/>
              </w:rPr>
              <w:t xml:space="preserve">których prowadzona jest działalność uczelni. </w:t>
            </w:r>
            <w:r w:rsidR="001C3BAD" w:rsidRPr="0096129A">
              <w:rPr>
                <w:rFonts w:ascii="Verdana" w:hAnsi="Verdana"/>
              </w:rPr>
              <w:t>Powinna</w:t>
            </w:r>
            <w:r w:rsidRPr="0096129A">
              <w:rPr>
                <w:rFonts w:ascii="Verdana" w:hAnsi="Verdana"/>
              </w:rPr>
              <w:t xml:space="preserve"> ona zawierać wyszczególnione bariery</w:t>
            </w:r>
            <w:r w:rsidR="008623BC">
              <w:rPr>
                <w:rFonts w:ascii="Verdana" w:hAnsi="Verdana"/>
              </w:rPr>
              <w:t>,</w:t>
            </w:r>
            <w:r w:rsidRPr="0096129A">
              <w:rPr>
                <w:rFonts w:ascii="Verdana" w:hAnsi="Verdana"/>
              </w:rPr>
              <w:t xml:space="preserve"> utrudniające </w:t>
            </w:r>
            <w:r w:rsidR="753234AD" w:rsidRPr="0096129A">
              <w:rPr>
                <w:rFonts w:ascii="Verdana" w:hAnsi="Verdana"/>
              </w:rPr>
              <w:t>komunikację</w:t>
            </w:r>
            <w:r w:rsidR="00E22A69">
              <w:rPr>
                <w:rFonts w:ascii="Verdana" w:hAnsi="Verdana"/>
              </w:rPr>
              <w:t xml:space="preserve"> i </w:t>
            </w:r>
            <w:r w:rsidR="753234AD" w:rsidRPr="0096129A">
              <w:rPr>
                <w:rFonts w:ascii="Verdana" w:hAnsi="Verdana"/>
              </w:rPr>
              <w:t>informowanie</w:t>
            </w:r>
            <w:r w:rsidRPr="0096129A">
              <w:rPr>
                <w:rFonts w:ascii="Verdana" w:hAnsi="Verdana"/>
              </w:rPr>
              <w:t>.</w:t>
            </w:r>
          </w:p>
          <w:p w14:paraId="7F39D4A5" w14:textId="1B858592" w:rsidR="00B23C3E" w:rsidRPr="0096129A" w:rsidRDefault="00B23C3E" w:rsidP="00317D81">
            <w:pPr>
              <w:rPr>
                <w:rFonts w:ascii="Verdana" w:hAnsi="Verdana"/>
              </w:rPr>
            </w:pPr>
            <w:r w:rsidRPr="0096129A">
              <w:rPr>
                <w:rFonts w:ascii="Verdana" w:hAnsi="Verdana"/>
              </w:rPr>
              <w:t>Jeżeli stwierdzono jakiekolwiek bariery</w:t>
            </w:r>
            <w:r w:rsidR="00E22A69">
              <w:rPr>
                <w:rFonts w:ascii="Verdana" w:hAnsi="Verdana"/>
              </w:rPr>
              <w:t xml:space="preserve"> w </w:t>
            </w:r>
            <w:r w:rsidRPr="0096129A">
              <w:rPr>
                <w:rFonts w:ascii="Verdana" w:hAnsi="Verdana"/>
              </w:rPr>
              <w:t>zakresie dostępności informacyjno-komunikacyjnej</w:t>
            </w:r>
            <w:r w:rsidR="00CD3692">
              <w:rPr>
                <w:rFonts w:ascii="Verdana" w:hAnsi="Verdana"/>
              </w:rPr>
              <w:t>:</w:t>
            </w:r>
          </w:p>
          <w:p w14:paraId="689FAB1C" w14:textId="267E5995" w:rsidR="00B23C3E" w:rsidRPr="0096129A" w:rsidRDefault="00B23C3E" w:rsidP="00317D81">
            <w:pPr>
              <w:rPr>
                <w:rFonts w:ascii="Verdana" w:hAnsi="Verdana"/>
              </w:rPr>
            </w:pPr>
            <w:r w:rsidRPr="0096129A">
              <w:rPr>
                <w:rFonts w:ascii="Verdana" w:hAnsi="Verdana"/>
              </w:rPr>
              <w:t>[</w:t>
            </w:r>
            <w:r w:rsidR="00E66036">
              <w:rPr>
                <w:rFonts w:ascii="Verdana" w:hAnsi="Verdana"/>
              </w:rPr>
              <w:t>R</w:t>
            </w:r>
            <w:r w:rsidRPr="0096129A">
              <w:rPr>
                <w:rFonts w:ascii="Verdana" w:hAnsi="Verdana"/>
              </w:rPr>
              <w:t>3.2] Stworzenie kompleksowego planu likwidacji barier informacyjno-komunikacyjnych</w:t>
            </w:r>
            <w:r w:rsidR="00E22A69">
              <w:rPr>
                <w:rFonts w:ascii="Verdana" w:hAnsi="Verdana"/>
              </w:rPr>
              <w:t xml:space="preserve"> w </w:t>
            </w:r>
            <w:r w:rsidRPr="0096129A">
              <w:rPr>
                <w:rFonts w:ascii="Verdana" w:hAnsi="Verdana"/>
              </w:rPr>
              <w:t>uczelni</w:t>
            </w:r>
            <w:r w:rsidR="00EF20C8">
              <w:rPr>
                <w:rFonts w:ascii="Verdana" w:hAnsi="Verdana"/>
              </w:rPr>
              <w:t>,</w:t>
            </w:r>
            <w:r w:rsidRPr="0096129A">
              <w:rPr>
                <w:rFonts w:ascii="Verdana" w:hAnsi="Verdana"/>
              </w:rPr>
              <w:t xml:space="preserve"> obejmującego wszystkie </w:t>
            </w:r>
            <w:r w:rsidR="51FAD395" w:rsidRPr="0096129A">
              <w:rPr>
                <w:rFonts w:ascii="Verdana" w:hAnsi="Verdana"/>
              </w:rPr>
              <w:t>jednostki organizacyjne</w:t>
            </w:r>
            <w:r w:rsidRPr="0096129A">
              <w:rPr>
                <w:rFonts w:ascii="Verdana" w:hAnsi="Verdana"/>
              </w:rPr>
              <w:t>,</w:t>
            </w:r>
            <w:r w:rsidR="00E22A69">
              <w:rPr>
                <w:rFonts w:ascii="Verdana" w:hAnsi="Verdana"/>
              </w:rPr>
              <w:t xml:space="preserve"> w </w:t>
            </w:r>
            <w:r w:rsidRPr="0096129A">
              <w:rPr>
                <w:rFonts w:ascii="Verdana" w:hAnsi="Verdana"/>
              </w:rPr>
              <w:t>których odbywa się działalność uczelni. Plan powinien</w:t>
            </w:r>
            <w:r w:rsidR="00E22A69">
              <w:rPr>
                <w:rFonts w:ascii="Verdana" w:hAnsi="Verdana"/>
              </w:rPr>
              <w:t xml:space="preserve"> w </w:t>
            </w:r>
            <w:r w:rsidRPr="0096129A">
              <w:rPr>
                <w:rFonts w:ascii="Verdana" w:hAnsi="Verdana"/>
              </w:rPr>
              <w:t>szczególności identyfikować bariery oraz zawierać wstępne propozycje ich likwidacji.</w:t>
            </w:r>
          </w:p>
          <w:p w14:paraId="2BCC8520" w14:textId="12886FB5" w:rsidR="00D348D8" w:rsidRPr="0096129A" w:rsidRDefault="7C6F2C07" w:rsidP="00317D81">
            <w:pPr>
              <w:rPr>
                <w:rFonts w:ascii="Verdana" w:hAnsi="Verdana"/>
              </w:rPr>
            </w:pPr>
            <w:r w:rsidRPr="0096129A">
              <w:rPr>
                <w:rFonts w:ascii="Verdana" w:hAnsi="Verdana"/>
              </w:rPr>
              <w:t>[</w:t>
            </w:r>
            <w:r w:rsidR="00E66036">
              <w:rPr>
                <w:rFonts w:ascii="Verdana" w:hAnsi="Verdana"/>
              </w:rPr>
              <w:t>R</w:t>
            </w:r>
            <w:r w:rsidRPr="0096129A">
              <w:rPr>
                <w:rFonts w:ascii="Verdana" w:hAnsi="Verdana"/>
              </w:rPr>
              <w:t>3.3] Likwidacja wybranych barier</w:t>
            </w:r>
            <w:r w:rsidR="00E22A69">
              <w:rPr>
                <w:rFonts w:ascii="Verdana" w:hAnsi="Verdana"/>
              </w:rPr>
              <w:t xml:space="preserve"> w </w:t>
            </w:r>
            <w:r w:rsidRPr="0096129A">
              <w:rPr>
                <w:rFonts w:ascii="Verdana" w:hAnsi="Verdana"/>
              </w:rPr>
              <w:t>dostępności</w:t>
            </w:r>
            <w:r w:rsidR="49BEF3CE" w:rsidRPr="0096129A">
              <w:rPr>
                <w:rFonts w:ascii="Verdana" w:hAnsi="Verdana"/>
              </w:rPr>
              <w:t xml:space="preserve"> </w:t>
            </w:r>
            <w:r w:rsidRPr="0096129A">
              <w:rPr>
                <w:rFonts w:ascii="Verdana" w:hAnsi="Verdana"/>
              </w:rPr>
              <w:t>informacyjno-komunikacyjnej.</w:t>
            </w:r>
          </w:p>
        </w:tc>
      </w:tr>
      <w:tr w:rsidR="00D348D8" w:rsidRPr="0096129A" w14:paraId="5A6AEC76" w14:textId="77777777" w:rsidTr="79730144">
        <w:tc>
          <w:tcPr>
            <w:tcW w:w="3070" w:type="dxa"/>
          </w:tcPr>
          <w:p w14:paraId="63509A80" w14:textId="77777777" w:rsidR="00AE21AB" w:rsidRPr="0096129A" w:rsidRDefault="00AE21AB" w:rsidP="00317D81">
            <w:pPr>
              <w:rPr>
                <w:rFonts w:ascii="Verdana" w:hAnsi="Verdana"/>
              </w:rPr>
            </w:pPr>
            <w:r w:rsidRPr="0096129A">
              <w:rPr>
                <w:rFonts w:ascii="Verdana" w:hAnsi="Verdana"/>
              </w:rPr>
              <w:t xml:space="preserve">Obszar 4 </w:t>
            </w:r>
          </w:p>
          <w:p w14:paraId="2A6974D0" w14:textId="2643FBD7" w:rsidR="00D348D8" w:rsidRPr="0096129A" w:rsidRDefault="00AE21AB" w:rsidP="00317D81">
            <w:pPr>
              <w:rPr>
                <w:rFonts w:ascii="Verdana" w:hAnsi="Verdana"/>
              </w:rPr>
            </w:pPr>
            <w:r w:rsidRPr="0096129A">
              <w:rPr>
                <w:rFonts w:ascii="Verdana" w:hAnsi="Verdana"/>
              </w:rPr>
              <w:t>Dostępność Cyfrowa</w:t>
            </w:r>
          </w:p>
        </w:tc>
        <w:tc>
          <w:tcPr>
            <w:tcW w:w="5543" w:type="dxa"/>
          </w:tcPr>
          <w:p w14:paraId="2AB30AC2" w14:textId="57691585" w:rsidR="00D348D8" w:rsidRPr="0096129A" w:rsidRDefault="4343A676" w:rsidP="00317D81">
            <w:pPr>
              <w:rPr>
                <w:rFonts w:ascii="Verdana" w:hAnsi="Verdana"/>
              </w:rPr>
            </w:pPr>
            <w:r w:rsidRPr="0F923E04">
              <w:rPr>
                <w:rFonts w:ascii="Verdana" w:hAnsi="Verdana"/>
              </w:rPr>
              <w:t>[S4] Działania</w:t>
            </w:r>
            <w:r w:rsidR="6FFAF0AF" w:rsidRPr="0F923E04">
              <w:rPr>
                <w:rFonts w:ascii="Verdana" w:hAnsi="Verdana"/>
              </w:rPr>
              <w:t xml:space="preserve"> w </w:t>
            </w:r>
            <w:r w:rsidRPr="0F923E04">
              <w:rPr>
                <w:rFonts w:ascii="Verdana" w:hAnsi="Verdana"/>
              </w:rPr>
              <w:t>zakresie zapewnienia dostępności cyfrowej</w:t>
            </w:r>
            <w:r w:rsidR="6FFAF0AF" w:rsidRPr="0F923E04">
              <w:rPr>
                <w:rFonts w:ascii="Verdana" w:hAnsi="Verdana"/>
              </w:rPr>
              <w:t xml:space="preserve"> w </w:t>
            </w:r>
            <w:r w:rsidRPr="0F923E04">
              <w:rPr>
                <w:rFonts w:ascii="Verdana" w:hAnsi="Verdana"/>
              </w:rPr>
              <w:t>rozumieniu Ustawy</w:t>
            </w:r>
            <w:r w:rsidR="6FFAF0AF" w:rsidRPr="0F923E04">
              <w:rPr>
                <w:rFonts w:ascii="Verdana" w:hAnsi="Verdana"/>
              </w:rPr>
              <w:t xml:space="preserve"> o </w:t>
            </w:r>
            <w:r w:rsidRPr="0F923E04">
              <w:rPr>
                <w:rFonts w:ascii="Verdana" w:hAnsi="Verdana"/>
              </w:rPr>
              <w:t>zapewnieniu dostępności</w:t>
            </w:r>
            <w:r w:rsidR="6FFAF0AF" w:rsidRPr="0F923E04">
              <w:rPr>
                <w:rFonts w:ascii="Verdana" w:hAnsi="Verdana"/>
              </w:rPr>
              <w:t xml:space="preserve"> </w:t>
            </w:r>
            <w:r w:rsidR="0A0A44B4" w:rsidRPr="0F923E04">
              <w:rPr>
                <w:rFonts w:ascii="Verdana" w:hAnsi="Verdana"/>
              </w:rPr>
              <w:t xml:space="preserve">osobom </w:t>
            </w:r>
            <w:r w:rsidR="6FFAF0AF" w:rsidRPr="0F923E04">
              <w:rPr>
                <w:rFonts w:ascii="Verdana" w:hAnsi="Verdana"/>
              </w:rPr>
              <w:t>ze </w:t>
            </w:r>
            <w:r w:rsidRPr="0F923E04">
              <w:rPr>
                <w:rFonts w:ascii="Verdana" w:hAnsi="Verdana"/>
              </w:rPr>
              <w:t>szczególnymi potrzebami oraz Ustawy</w:t>
            </w:r>
            <w:r w:rsidR="6FFAF0AF" w:rsidRPr="0F923E04">
              <w:rPr>
                <w:rFonts w:ascii="Verdana" w:hAnsi="Verdana"/>
              </w:rPr>
              <w:t xml:space="preserve"> o </w:t>
            </w:r>
            <w:r w:rsidRPr="0F923E04">
              <w:rPr>
                <w:rFonts w:ascii="Verdana" w:hAnsi="Verdana"/>
              </w:rPr>
              <w:t>dostępności cyfrowej co najmniej</w:t>
            </w:r>
            <w:r w:rsidR="6FFAF0AF" w:rsidRPr="0F923E04">
              <w:rPr>
                <w:rFonts w:ascii="Verdana" w:hAnsi="Verdana"/>
              </w:rPr>
              <w:t xml:space="preserve"> w </w:t>
            </w:r>
            <w:r w:rsidRPr="0F923E04">
              <w:rPr>
                <w:rFonts w:ascii="Verdana" w:hAnsi="Verdana"/>
              </w:rPr>
              <w:t xml:space="preserve">zakresie stron www: </w:t>
            </w:r>
            <w:r w:rsidR="63F15261" w:rsidRPr="0F923E04">
              <w:rPr>
                <w:rFonts w:ascii="Verdana" w:hAnsi="Verdana"/>
              </w:rPr>
              <w:t xml:space="preserve">strony głównej, </w:t>
            </w:r>
            <w:r w:rsidRPr="0F923E04">
              <w:rPr>
                <w:rFonts w:ascii="Verdana" w:hAnsi="Verdana"/>
              </w:rPr>
              <w:t xml:space="preserve">jednostki ds. </w:t>
            </w:r>
            <w:r w:rsidR="01D80DA0" w:rsidRPr="0F923E04">
              <w:rPr>
                <w:rFonts w:ascii="Verdana" w:hAnsi="Verdana"/>
              </w:rPr>
              <w:t>d</w:t>
            </w:r>
            <w:r w:rsidRPr="0F923E04">
              <w:rPr>
                <w:rFonts w:ascii="Verdana" w:hAnsi="Verdana"/>
              </w:rPr>
              <w:t>ostępności</w:t>
            </w:r>
            <w:r w:rsidR="606EBAC8" w:rsidRPr="0F923E04">
              <w:rPr>
                <w:rFonts w:ascii="Verdana" w:hAnsi="Verdana"/>
              </w:rPr>
              <w:t>,</w:t>
            </w:r>
            <w:r w:rsidRPr="0F923E04">
              <w:rPr>
                <w:rFonts w:ascii="Verdana" w:hAnsi="Verdana"/>
              </w:rPr>
              <w:t xml:space="preserve"> jednostki ds. rekrutacji</w:t>
            </w:r>
            <w:r w:rsidR="6FFAF0AF" w:rsidRPr="0F923E04">
              <w:rPr>
                <w:rFonts w:ascii="Verdana" w:hAnsi="Verdana"/>
              </w:rPr>
              <w:t xml:space="preserve"> na </w:t>
            </w:r>
            <w:r w:rsidRPr="0F923E04">
              <w:rPr>
                <w:rFonts w:ascii="Verdana" w:hAnsi="Verdana"/>
              </w:rPr>
              <w:t>studia</w:t>
            </w:r>
            <w:r w:rsidR="3ADE3409" w:rsidRPr="0F923E04">
              <w:rPr>
                <w:rFonts w:ascii="Verdana" w:hAnsi="Verdana"/>
              </w:rPr>
              <w:t xml:space="preserve"> zgodnie z obowiązującym standardem WCAG</w:t>
            </w:r>
            <w:r w:rsidR="195C7953" w:rsidRPr="0F923E04">
              <w:rPr>
                <w:rFonts w:ascii="Verdana" w:hAnsi="Verdana"/>
              </w:rPr>
              <w:t xml:space="preserve">. </w:t>
            </w:r>
            <w:r w:rsidR="2B1F0F06">
              <w:br/>
            </w:r>
            <w:r w:rsidR="5AED3AF6" w:rsidRPr="0F923E04">
              <w:rPr>
                <w:rFonts w:ascii="Verdana" w:hAnsi="Verdana"/>
              </w:rPr>
              <w:t xml:space="preserve">W szczególności działania powinny </w:t>
            </w:r>
            <w:r w:rsidR="33C04411" w:rsidRPr="0F923E04">
              <w:rPr>
                <w:rFonts w:ascii="Verdana" w:hAnsi="Verdana"/>
              </w:rPr>
              <w:t xml:space="preserve">dotyczyć przygotowania i zawieszenia na stronach deklaracji dostępności </w:t>
            </w:r>
            <w:r w:rsidR="408D70D9" w:rsidRPr="0F923E04">
              <w:rPr>
                <w:rFonts w:ascii="Verdana" w:hAnsi="Verdana"/>
              </w:rPr>
              <w:t>wraz ze wskazaniem administratorów dostępności</w:t>
            </w:r>
            <w:r w:rsidR="48AF29E5" w:rsidRPr="0F923E04">
              <w:rPr>
                <w:rFonts w:ascii="Verdana" w:hAnsi="Verdana"/>
              </w:rPr>
              <w:t xml:space="preserve">, a także zapewnienia dostępności </w:t>
            </w:r>
            <w:r w:rsidR="68191AD2" w:rsidRPr="0F923E04">
              <w:rPr>
                <w:rFonts w:ascii="Verdana" w:hAnsi="Verdana"/>
              </w:rPr>
              <w:t>informacji</w:t>
            </w:r>
            <w:r w:rsidR="78D1E097" w:rsidRPr="0F923E04">
              <w:rPr>
                <w:rFonts w:ascii="Verdana" w:hAnsi="Verdana"/>
              </w:rPr>
              <w:t xml:space="preserve"> i </w:t>
            </w:r>
            <w:r w:rsidR="5D844E13" w:rsidRPr="0F923E04">
              <w:rPr>
                <w:rFonts w:ascii="Verdana" w:hAnsi="Verdana"/>
              </w:rPr>
              <w:t>procesów np. aplikacji, rekrutacji</w:t>
            </w:r>
            <w:r w:rsidR="61B2846E" w:rsidRPr="0F923E04">
              <w:rPr>
                <w:rFonts w:ascii="Verdana" w:hAnsi="Verdana"/>
              </w:rPr>
              <w:t>.</w:t>
            </w:r>
          </w:p>
        </w:tc>
        <w:tc>
          <w:tcPr>
            <w:tcW w:w="5529" w:type="dxa"/>
          </w:tcPr>
          <w:p w14:paraId="539A9073" w14:textId="3E6EB1E7" w:rsidR="00D348D8" w:rsidRPr="0096129A" w:rsidRDefault="436DE650" w:rsidP="00317D81">
            <w:pPr>
              <w:rPr>
                <w:rFonts w:ascii="Verdana" w:hAnsi="Verdana"/>
              </w:rPr>
            </w:pPr>
            <w:bookmarkStart w:id="14" w:name="_Hlk138412054"/>
            <w:r w:rsidRPr="79730144">
              <w:rPr>
                <w:rFonts w:ascii="Verdana" w:hAnsi="Verdana"/>
              </w:rPr>
              <w:t>[</w:t>
            </w:r>
            <w:r w:rsidR="0563B5E6" w:rsidRPr="79730144">
              <w:rPr>
                <w:rFonts w:ascii="Verdana" w:hAnsi="Verdana"/>
              </w:rPr>
              <w:t>R</w:t>
            </w:r>
            <w:r w:rsidRPr="79730144">
              <w:rPr>
                <w:rFonts w:ascii="Verdana" w:hAnsi="Verdana"/>
              </w:rPr>
              <w:t>4</w:t>
            </w:r>
            <w:r w:rsidR="5C58BC03" w:rsidRPr="79730144">
              <w:rPr>
                <w:rFonts w:ascii="Verdana" w:hAnsi="Verdana"/>
              </w:rPr>
              <w:t>.1</w:t>
            </w:r>
            <w:r w:rsidRPr="79730144">
              <w:rPr>
                <w:rFonts w:ascii="Verdana" w:hAnsi="Verdana"/>
              </w:rPr>
              <w:t xml:space="preserve">] </w:t>
            </w:r>
            <w:r w:rsidR="6AD70DA9" w:rsidRPr="79730144">
              <w:rPr>
                <w:rFonts w:ascii="Verdana" w:hAnsi="Verdana"/>
              </w:rPr>
              <w:t>Stworzenia standardów dostępności uczelnianych serwisów www</w:t>
            </w:r>
            <w:r w:rsidR="00E22A69" w:rsidRPr="79730144">
              <w:rPr>
                <w:rFonts w:ascii="Verdana" w:hAnsi="Verdana"/>
              </w:rPr>
              <w:t xml:space="preserve"> i </w:t>
            </w:r>
            <w:r w:rsidR="6AD70DA9" w:rsidRPr="79730144">
              <w:rPr>
                <w:rFonts w:ascii="Verdana" w:hAnsi="Verdana"/>
              </w:rPr>
              <w:t>aplikacji zgodnie</w:t>
            </w:r>
            <w:r w:rsidR="00E22A69" w:rsidRPr="79730144">
              <w:rPr>
                <w:rFonts w:ascii="Verdana" w:hAnsi="Verdana"/>
              </w:rPr>
              <w:t xml:space="preserve"> z </w:t>
            </w:r>
            <w:r w:rsidR="6AD70DA9" w:rsidRPr="79730144">
              <w:rPr>
                <w:rFonts w:ascii="Verdana" w:hAnsi="Verdana"/>
              </w:rPr>
              <w:t>obowiązującym</w:t>
            </w:r>
            <w:r w:rsidR="00E22A69" w:rsidRPr="79730144">
              <w:rPr>
                <w:rFonts w:ascii="Verdana" w:hAnsi="Verdana"/>
              </w:rPr>
              <w:t xml:space="preserve"> w </w:t>
            </w:r>
            <w:r w:rsidR="6AD70DA9" w:rsidRPr="79730144">
              <w:rPr>
                <w:rFonts w:ascii="Verdana" w:hAnsi="Verdana"/>
              </w:rPr>
              <w:t>czasie realizacji projektu standardem WCAG</w:t>
            </w:r>
            <w:r w:rsidR="40E0113F" w:rsidRPr="79730144">
              <w:rPr>
                <w:rFonts w:ascii="Verdana" w:hAnsi="Verdana"/>
              </w:rPr>
              <w:t>,</w:t>
            </w:r>
            <w:r w:rsidR="00E22A69" w:rsidRPr="79730144">
              <w:rPr>
                <w:rFonts w:ascii="Verdana" w:hAnsi="Verdana"/>
              </w:rPr>
              <w:t xml:space="preserve"> w </w:t>
            </w:r>
            <w:r w:rsidR="37B594E4" w:rsidRPr="79730144">
              <w:rPr>
                <w:rFonts w:ascii="Verdana" w:hAnsi="Verdana"/>
              </w:rPr>
              <w:t>szczególności stworzenie</w:t>
            </w:r>
            <w:r w:rsidR="2747D06C" w:rsidRPr="79730144">
              <w:rPr>
                <w:rFonts w:ascii="Verdana" w:hAnsi="Verdana"/>
              </w:rPr>
              <w:t xml:space="preserve"> dostępnych wewnętrznych systemów informatycznych</w:t>
            </w:r>
            <w:r w:rsidR="00E22A69" w:rsidRPr="79730144">
              <w:rPr>
                <w:rFonts w:ascii="Verdana" w:hAnsi="Verdana"/>
              </w:rPr>
              <w:t xml:space="preserve"> i </w:t>
            </w:r>
            <w:r w:rsidR="2747D06C" w:rsidRPr="79730144">
              <w:rPr>
                <w:rFonts w:ascii="Verdana" w:hAnsi="Verdana"/>
              </w:rPr>
              <w:t>procedur administracyjnych</w:t>
            </w:r>
            <w:r w:rsidR="093ED7D9" w:rsidRPr="79730144">
              <w:rPr>
                <w:rFonts w:ascii="Verdana" w:hAnsi="Verdana"/>
              </w:rPr>
              <w:t>.</w:t>
            </w:r>
            <w:r w:rsidR="2747D06C" w:rsidRPr="79730144">
              <w:rPr>
                <w:rFonts w:ascii="Verdana" w:hAnsi="Verdana"/>
              </w:rPr>
              <w:t xml:space="preserve"> </w:t>
            </w:r>
            <w:r w:rsidR="456255DA" w:rsidRPr="79730144">
              <w:rPr>
                <w:rFonts w:ascii="Verdana" w:hAnsi="Verdana"/>
              </w:rPr>
              <w:t xml:space="preserve"> </w:t>
            </w:r>
          </w:p>
          <w:p w14:paraId="0402B619" w14:textId="5463D020" w:rsidR="00D348D8" w:rsidRPr="0096129A" w:rsidRDefault="00EA678F" w:rsidP="00317D81">
            <w:pPr>
              <w:rPr>
                <w:rFonts w:ascii="Verdana" w:hAnsi="Verdana"/>
              </w:rPr>
            </w:pPr>
            <w:r w:rsidRPr="0096129A">
              <w:rPr>
                <w:rFonts w:ascii="Verdana" w:hAnsi="Verdana"/>
              </w:rPr>
              <w:t>[</w:t>
            </w:r>
            <w:r>
              <w:rPr>
                <w:rFonts w:ascii="Verdana" w:hAnsi="Verdana"/>
              </w:rPr>
              <w:t>R</w:t>
            </w:r>
            <w:r w:rsidR="00943DEB">
              <w:rPr>
                <w:rFonts w:ascii="Verdana" w:hAnsi="Verdana"/>
              </w:rPr>
              <w:t>4.</w:t>
            </w:r>
            <w:r w:rsidR="00EA5518">
              <w:rPr>
                <w:rFonts w:ascii="Verdana" w:hAnsi="Verdana"/>
              </w:rPr>
              <w:t>2</w:t>
            </w:r>
            <w:r w:rsidRPr="0096129A">
              <w:rPr>
                <w:rFonts w:ascii="Verdana" w:hAnsi="Verdana"/>
              </w:rPr>
              <w:t>]</w:t>
            </w:r>
            <w:r>
              <w:rPr>
                <w:rFonts w:ascii="Verdana" w:hAnsi="Verdana"/>
              </w:rPr>
              <w:t xml:space="preserve"> </w:t>
            </w:r>
            <w:r w:rsidR="78339EE2" w:rsidRPr="0096129A">
              <w:rPr>
                <w:rFonts w:ascii="Verdana" w:hAnsi="Verdana"/>
              </w:rPr>
              <w:t>Dostosowanie stron www:</w:t>
            </w:r>
          </w:p>
          <w:p w14:paraId="0ADE15C9" w14:textId="12CE694F" w:rsidR="00D348D8" w:rsidRPr="0096129A" w:rsidRDefault="78339EE2" w:rsidP="00317D81">
            <w:pPr>
              <w:rPr>
                <w:rFonts w:ascii="Verdana" w:hAnsi="Verdana"/>
              </w:rPr>
            </w:pPr>
            <w:r w:rsidRPr="0096129A">
              <w:rPr>
                <w:rFonts w:ascii="Verdana" w:hAnsi="Verdana"/>
              </w:rPr>
              <w:t>Biuletynu Informacji Publicznej (</w:t>
            </w:r>
            <w:r w:rsidR="0B0C2CF2" w:rsidRPr="0096129A">
              <w:rPr>
                <w:rFonts w:ascii="Verdana" w:hAnsi="Verdana"/>
              </w:rPr>
              <w:t>BIP</w:t>
            </w:r>
            <w:r w:rsidR="354CA704" w:rsidRPr="0096129A">
              <w:rPr>
                <w:rFonts w:ascii="Verdana" w:hAnsi="Verdana"/>
              </w:rPr>
              <w:t>)</w:t>
            </w:r>
          </w:p>
          <w:p w14:paraId="1DBF40A8" w14:textId="46658323" w:rsidR="00D348D8" w:rsidRPr="0096129A" w:rsidRDefault="354CA704" w:rsidP="00317D81">
            <w:pPr>
              <w:rPr>
                <w:rFonts w:ascii="Verdana" w:hAnsi="Verdana"/>
              </w:rPr>
            </w:pPr>
            <w:r w:rsidRPr="0096129A">
              <w:rPr>
                <w:rFonts w:ascii="Verdana" w:hAnsi="Verdana"/>
              </w:rPr>
              <w:t>Serwisów b</w:t>
            </w:r>
            <w:r w:rsidR="0B0C2CF2" w:rsidRPr="0096129A">
              <w:rPr>
                <w:rFonts w:ascii="Verdana" w:hAnsi="Verdana"/>
              </w:rPr>
              <w:t>ibliote</w:t>
            </w:r>
            <w:r w:rsidR="2552F580" w:rsidRPr="0096129A">
              <w:rPr>
                <w:rFonts w:ascii="Verdana" w:hAnsi="Verdana"/>
              </w:rPr>
              <w:t>cznych</w:t>
            </w:r>
          </w:p>
          <w:p w14:paraId="2643AAC0" w14:textId="55CDE4F7" w:rsidR="00D348D8" w:rsidRPr="0096129A" w:rsidRDefault="6082BF48" w:rsidP="00317D81">
            <w:pPr>
              <w:rPr>
                <w:rFonts w:ascii="Verdana" w:hAnsi="Verdana"/>
              </w:rPr>
            </w:pPr>
            <w:r w:rsidRPr="0096129A">
              <w:rPr>
                <w:rFonts w:ascii="Verdana" w:hAnsi="Verdana"/>
              </w:rPr>
              <w:t>Stron</w:t>
            </w:r>
            <w:r w:rsidR="767A5F77" w:rsidRPr="0096129A">
              <w:rPr>
                <w:rFonts w:ascii="Verdana" w:hAnsi="Verdana"/>
              </w:rPr>
              <w:t>y</w:t>
            </w:r>
            <w:r w:rsidRPr="0096129A">
              <w:rPr>
                <w:rFonts w:ascii="Verdana" w:hAnsi="Verdana"/>
              </w:rPr>
              <w:t xml:space="preserve"> dot. świadczeń </w:t>
            </w:r>
            <w:r w:rsidR="28779DB0" w:rsidRPr="0096129A">
              <w:rPr>
                <w:rFonts w:ascii="Verdana" w:hAnsi="Verdana"/>
              </w:rPr>
              <w:t xml:space="preserve">materialnych </w:t>
            </w:r>
            <w:r w:rsidRPr="0096129A">
              <w:rPr>
                <w:rFonts w:ascii="Verdana" w:hAnsi="Verdana"/>
              </w:rPr>
              <w:t>dla studentów</w:t>
            </w:r>
            <w:r w:rsidR="00E22A69">
              <w:rPr>
                <w:rFonts w:ascii="Verdana" w:hAnsi="Verdana"/>
              </w:rPr>
              <w:t xml:space="preserve"> i </w:t>
            </w:r>
            <w:r w:rsidRPr="0096129A">
              <w:rPr>
                <w:rFonts w:ascii="Verdana" w:hAnsi="Verdana"/>
              </w:rPr>
              <w:t>doktorantów</w:t>
            </w:r>
            <w:r w:rsidR="60555CED" w:rsidRPr="0096129A">
              <w:rPr>
                <w:rFonts w:ascii="Verdana" w:hAnsi="Verdana"/>
              </w:rPr>
              <w:t>.</w:t>
            </w:r>
            <w:r w:rsidR="4AC9E8D5" w:rsidRPr="0096129A">
              <w:rPr>
                <w:rFonts w:ascii="Verdana" w:hAnsi="Verdana"/>
              </w:rPr>
              <w:t xml:space="preserve"> </w:t>
            </w:r>
          </w:p>
          <w:p w14:paraId="31B07AFC" w14:textId="307A5C54" w:rsidR="00D348D8" w:rsidRPr="0096129A" w:rsidRDefault="007853D8" w:rsidP="00317D81">
            <w:pPr>
              <w:rPr>
                <w:rFonts w:ascii="Verdana" w:hAnsi="Verdana"/>
              </w:rPr>
            </w:pPr>
            <w:r w:rsidRPr="0096129A">
              <w:rPr>
                <w:rFonts w:ascii="Verdana" w:hAnsi="Verdana"/>
              </w:rPr>
              <w:t>[</w:t>
            </w:r>
            <w:r>
              <w:rPr>
                <w:rFonts w:ascii="Verdana" w:hAnsi="Verdana"/>
              </w:rPr>
              <w:t>R</w:t>
            </w:r>
            <w:r w:rsidR="00943DEB">
              <w:rPr>
                <w:rFonts w:ascii="Verdana" w:hAnsi="Verdana"/>
              </w:rPr>
              <w:t>4.</w:t>
            </w:r>
            <w:r w:rsidR="00EA5518">
              <w:rPr>
                <w:rFonts w:ascii="Verdana" w:hAnsi="Verdana"/>
              </w:rPr>
              <w:t>3</w:t>
            </w:r>
            <w:r w:rsidRPr="0096129A">
              <w:rPr>
                <w:rFonts w:ascii="Verdana" w:hAnsi="Verdana"/>
              </w:rPr>
              <w:t>]</w:t>
            </w:r>
            <w:r>
              <w:rPr>
                <w:rFonts w:ascii="Verdana" w:hAnsi="Verdana"/>
              </w:rPr>
              <w:t xml:space="preserve"> </w:t>
            </w:r>
            <w:r w:rsidR="3030314A" w:rsidRPr="0096129A">
              <w:rPr>
                <w:rFonts w:ascii="Verdana" w:hAnsi="Verdana"/>
              </w:rPr>
              <w:t>Zapewnienie d</w:t>
            </w:r>
            <w:r w:rsidR="4AC9E8D5" w:rsidRPr="0096129A">
              <w:rPr>
                <w:rFonts w:ascii="Verdana" w:hAnsi="Verdana"/>
              </w:rPr>
              <w:t>ostępnoś</w:t>
            </w:r>
            <w:r w:rsidR="0BBC838D" w:rsidRPr="0096129A">
              <w:rPr>
                <w:rFonts w:ascii="Verdana" w:hAnsi="Verdana"/>
              </w:rPr>
              <w:t>ci</w:t>
            </w:r>
            <w:r w:rsidR="4AC9E8D5" w:rsidRPr="0096129A">
              <w:rPr>
                <w:rFonts w:ascii="Verdana" w:hAnsi="Verdana"/>
              </w:rPr>
              <w:t xml:space="preserve"> </w:t>
            </w:r>
            <w:r w:rsidR="116945A9" w:rsidRPr="0096129A">
              <w:rPr>
                <w:rFonts w:ascii="Verdana" w:hAnsi="Verdana"/>
              </w:rPr>
              <w:t>narzędzi wykorzystywanych</w:t>
            </w:r>
            <w:r w:rsidR="00E22A69">
              <w:rPr>
                <w:rFonts w:ascii="Verdana" w:hAnsi="Verdana"/>
              </w:rPr>
              <w:t xml:space="preserve"> w </w:t>
            </w:r>
            <w:r w:rsidR="4AC9E8D5" w:rsidRPr="0096129A">
              <w:rPr>
                <w:rFonts w:ascii="Verdana" w:hAnsi="Verdana"/>
              </w:rPr>
              <w:t>edukacji zdalnej</w:t>
            </w:r>
            <w:r w:rsidR="1C126DCB" w:rsidRPr="0096129A">
              <w:rPr>
                <w:rFonts w:ascii="Verdana" w:hAnsi="Verdana"/>
              </w:rPr>
              <w:t>.</w:t>
            </w:r>
            <w:bookmarkEnd w:id="14"/>
          </w:p>
        </w:tc>
      </w:tr>
      <w:tr w:rsidR="00D348D8" w:rsidRPr="0096129A" w14:paraId="5B51C421" w14:textId="77777777" w:rsidTr="79730144">
        <w:tc>
          <w:tcPr>
            <w:tcW w:w="3070" w:type="dxa"/>
          </w:tcPr>
          <w:p w14:paraId="52FE5FAE" w14:textId="5E876EF4" w:rsidR="00D348D8" w:rsidRPr="0096129A" w:rsidRDefault="00AE21AB" w:rsidP="00317D81">
            <w:pPr>
              <w:rPr>
                <w:rFonts w:ascii="Verdana" w:hAnsi="Verdana"/>
              </w:rPr>
            </w:pPr>
            <w:r w:rsidRPr="0096129A">
              <w:rPr>
                <w:rFonts w:ascii="Verdana" w:hAnsi="Verdana"/>
              </w:rPr>
              <w:t>Obszar 5 Technologie wspierające</w:t>
            </w:r>
          </w:p>
        </w:tc>
        <w:tc>
          <w:tcPr>
            <w:tcW w:w="5543" w:type="dxa"/>
          </w:tcPr>
          <w:p w14:paraId="4A92119C" w14:textId="244094A5" w:rsidR="00AE21AB" w:rsidRPr="0096129A" w:rsidRDefault="2B1F0F06" w:rsidP="00317D81">
            <w:pPr>
              <w:rPr>
                <w:rFonts w:ascii="Verdana" w:hAnsi="Verdana"/>
              </w:rPr>
            </w:pPr>
            <w:r w:rsidRPr="0096129A">
              <w:rPr>
                <w:rFonts w:ascii="Verdana" w:hAnsi="Verdana"/>
              </w:rPr>
              <w:t>[S5] Organizacja zaplecza technologicznego, umożliwiającego realizację procesu kształcenia przez osoby</w:t>
            </w:r>
            <w:r w:rsidR="00E22A69">
              <w:rPr>
                <w:rFonts w:ascii="Verdana" w:hAnsi="Verdana"/>
              </w:rPr>
              <w:t xml:space="preserve"> ze </w:t>
            </w:r>
            <w:r w:rsidRPr="0096129A">
              <w:rPr>
                <w:rFonts w:ascii="Verdana" w:hAnsi="Verdana"/>
              </w:rPr>
              <w:t>szczególnymi potrzebami (</w:t>
            </w:r>
            <w:r w:rsidR="75B447F5" w:rsidRPr="0096129A">
              <w:rPr>
                <w:rFonts w:ascii="Verdana" w:hAnsi="Verdana"/>
              </w:rPr>
              <w:t>n</w:t>
            </w:r>
            <w:r w:rsidRPr="0096129A">
              <w:rPr>
                <w:rFonts w:ascii="Verdana" w:hAnsi="Verdana"/>
              </w:rPr>
              <w:t>p. zakup sprzętu wspomagającego, udostępnianego studentom/kom, programy udźwiękawiające</w:t>
            </w:r>
            <w:r w:rsidR="00E22A69">
              <w:rPr>
                <w:rFonts w:ascii="Verdana" w:hAnsi="Verdana"/>
              </w:rPr>
              <w:t xml:space="preserve"> i </w:t>
            </w:r>
            <w:r w:rsidRPr="0096129A">
              <w:rPr>
                <w:rFonts w:ascii="Verdana" w:hAnsi="Verdana"/>
              </w:rPr>
              <w:t>powiększające</w:t>
            </w:r>
            <w:r w:rsidR="00E22A69">
              <w:rPr>
                <w:rFonts w:ascii="Verdana" w:hAnsi="Verdana"/>
              </w:rPr>
              <w:t xml:space="preserve"> w </w:t>
            </w:r>
            <w:r w:rsidRPr="0096129A">
              <w:rPr>
                <w:rFonts w:ascii="Verdana" w:hAnsi="Verdana"/>
              </w:rPr>
              <w:t>czytelniach/ bibliotekach, montaż pętli indukcyjnych, zakup licencji</w:t>
            </w:r>
            <w:r w:rsidR="00E22A69">
              <w:rPr>
                <w:rFonts w:ascii="Verdana" w:hAnsi="Verdana"/>
              </w:rPr>
              <w:t xml:space="preserve"> na </w:t>
            </w:r>
            <w:r w:rsidRPr="0096129A">
              <w:rPr>
                <w:rFonts w:ascii="Verdana" w:hAnsi="Verdana"/>
              </w:rPr>
              <w:t>aplikacje wspierające OZN lub</w:t>
            </w:r>
            <w:r w:rsidR="00E22A69">
              <w:rPr>
                <w:rFonts w:ascii="Verdana" w:hAnsi="Verdana"/>
              </w:rPr>
              <w:t xml:space="preserve"> do </w:t>
            </w:r>
            <w:r w:rsidRPr="0096129A">
              <w:rPr>
                <w:rFonts w:ascii="Verdana" w:hAnsi="Verdana"/>
              </w:rPr>
              <w:t>tworzenia dostępnych treści, urządzenia wspomagające przemieszczani</w:t>
            </w:r>
            <w:r w:rsidR="00B846C0">
              <w:rPr>
                <w:rFonts w:ascii="Verdana" w:hAnsi="Verdana"/>
              </w:rPr>
              <w:t>e i</w:t>
            </w:r>
            <w:r w:rsidRPr="0096129A">
              <w:rPr>
                <w:rFonts w:ascii="Verdana" w:hAnsi="Verdana"/>
              </w:rPr>
              <w:t xml:space="preserve">td.) </w:t>
            </w:r>
          </w:p>
          <w:p w14:paraId="03A976DF" w14:textId="1F514639" w:rsidR="00D348D8" w:rsidRPr="0096129A" w:rsidRDefault="00AE21AB" w:rsidP="00317D81">
            <w:pPr>
              <w:rPr>
                <w:rFonts w:ascii="Verdana" w:hAnsi="Verdana"/>
              </w:rPr>
            </w:pPr>
            <w:bookmarkStart w:id="15" w:name="_Hlk138412521"/>
            <w:r w:rsidRPr="0096129A">
              <w:rPr>
                <w:rFonts w:ascii="Verdana" w:hAnsi="Verdana"/>
              </w:rPr>
              <w:t>Zalecane wdrożenie innych rozwiązań technologicznych np. związanych</w:t>
            </w:r>
            <w:r w:rsidR="00E22A69">
              <w:rPr>
                <w:rFonts w:ascii="Verdana" w:hAnsi="Verdana"/>
              </w:rPr>
              <w:t xml:space="preserve"> z </w:t>
            </w:r>
            <w:r w:rsidRPr="0096129A">
              <w:rPr>
                <w:rFonts w:ascii="Verdana" w:hAnsi="Verdana"/>
              </w:rPr>
              <w:t>możliwością korzystania</w:t>
            </w:r>
            <w:r w:rsidR="00E22A69">
              <w:rPr>
                <w:rFonts w:ascii="Verdana" w:hAnsi="Verdana"/>
              </w:rPr>
              <w:t xml:space="preserve"> z </w:t>
            </w:r>
            <w:r w:rsidRPr="0096129A">
              <w:rPr>
                <w:rFonts w:ascii="Verdana" w:hAnsi="Verdana"/>
              </w:rPr>
              <w:t>baz bibliotecznych online.</w:t>
            </w:r>
            <w:bookmarkEnd w:id="15"/>
          </w:p>
        </w:tc>
        <w:tc>
          <w:tcPr>
            <w:tcW w:w="5529" w:type="dxa"/>
          </w:tcPr>
          <w:p w14:paraId="7C267C8A" w14:textId="2AD305CE" w:rsidR="00AE21AB" w:rsidRPr="0096129A" w:rsidRDefault="5A068516" w:rsidP="4B4CF009">
            <w:pPr>
              <w:rPr>
                <w:rFonts w:ascii="Verdana" w:hAnsi="Verdana"/>
              </w:rPr>
            </w:pPr>
            <w:r w:rsidRPr="4B4CF009">
              <w:rPr>
                <w:rFonts w:ascii="Verdana" w:hAnsi="Verdana"/>
              </w:rPr>
              <w:t>[</w:t>
            </w:r>
            <w:r w:rsidR="00E66036" w:rsidRPr="4B4CF009">
              <w:rPr>
                <w:rFonts w:ascii="Verdana" w:hAnsi="Verdana"/>
              </w:rPr>
              <w:t>R</w:t>
            </w:r>
            <w:r w:rsidRPr="4B4CF009">
              <w:rPr>
                <w:rFonts w:ascii="Verdana" w:hAnsi="Verdana"/>
              </w:rPr>
              <w:t>5] Rozwinięcie zaplecza technologicznego zapewniającego minimalny poziom dostępności oferowanych</w:t>
            </w:r>
            <w:r w:rsidR="00E22A69" w:rsidRPr="4B4CF009">
              <w:rPr>
                <w:rFonts w:ascii="Verdana" w:hAnsi="Verdana"/>
              </w:rPr>
              <w:t xml:space="preserve"> w </w:t>
            </w:r>
            <w:r w:rsidRPr="4B4CF009">
              <w:rPr>
                <w:rFonts w:ascii="Verdana" w:hAnsi="Verdana"/>
              </w:rPr>
              <w:t>ramach katalogu wsparcia edukacyjnego usług oraz przynajmniej plan zapewniający zwiększanie dostępności wewnętrznych systemów informatycznych</w:t>
            </w:r>
            <w:r w:rsidR="00E22A69" w:rsidRPr="4B4CF009">
              <w:rPr>
                <w:rFonts w:ascii="Verdana" w:hAnsi="Verdana"/>
              </w:rPr>
              <w:t xml:space="preserve"> i </w:t>
            </w:r>
            <w:r w:rsidRPr="4B4CF009">
              <w:rPr>
                <w:rFonts w:ascii="Verdana" w:hAnsi="Verdana"/>
              </w:rPr>
              <w:t xml:space="preserve">procedur administracyjnych.   </w:t>
            </w:r>
          </w:p>
          <w:p w14:paraId="6B84B52A" w14:textId="0B6E7DB2" w:rsidR="00AE21AB" w:rsidRPr="0096129A" w:rsidRDefault="35EE8DC6" w:rsidP="4B4CF009">
            <w:pPr>
              <w:rPr>
                <w:rFonts w:ascii="Verdana" w:hAnsi="Verdana"/>
              </w:rPr>
            </w:pPr>
            <w:r w:rsidRPr="4B4CF009">
              <w:rPr>
                <w:rFonts w:ascii="Verdana" w:hAnsi="Verdana"/>
              </w:rPr>
              <w:t xml:space="preserve">[R5.1] </w:t>
            </w:r>
            <w:r w:rsidR="4AE731D0" w:rsidRPr="4B4CF009">
              <w:rPr>
                <w:rFonts w:ascii="Verdana" w:hAnsi="Verdana"/>
              </w:rPr>
              <w:t>Zapewnienie dostępności sprzętu, wykorzystywanego</w:t>
            </w:r>
            <w:r w:rsidR="00E22A69" w:rsidRPr="4B4CF009">
              <w:rPr>
                <w:rFonts w:ascii="Verdana" w:hAnsi="Verdana"/>
              </w:rPr>
              <w:t xml:space="preserve"> w </w:t>
            </w:r>
            <w:r w:rsidR="4AE731D0" w:rsidRPr="4B4CF009">
              <w:rPr>
                <w:rFonts w:ascii="Verdana" w:hAnsi="Verdana"/>
              </w:rPr>
              <w:t>procesie edukacyjnym, zakupionego</w:t>
            </w:r>
            <w:r w:rsidR="00E22A69" w:rsidRPr="4B4CF009">
              <w:rPr>
                <w:rFonts w:ascii="Verdana" w:hAnsi="Verdana"/>
              </w:rPr>
              <w:t xml:space="preserve"> w </w:t>
            </w:r>
            <w:r w:rsidR="4AE731D0" w:rsidRPr="4B4CF009">
              <w:rPr>
                <w:rFonts w:ascii="Verdana" w:hAnsi="Verdana"/>
              </w:rPr>
              <w:t>okresie realizacji projektu (np. sprzęt komputerowy, sprzęt laboratoryjny, sprzęt sportowy itd.).</w:t>
            </w:r>
          </w:p>
          <w:p w14:paraId="5D26EFFC" w14:textId="3BE95575" w:rsidR="00AE21AB" w:rsidRPr="0096129A" w:rsidRDefault="694FB18A" w:rsidP="4B4CF009">
            <w:pPr>
              <w:rPr>
                <w:rFonts w:ascii="Verdana" w:hAnsi="Verdana"/>
              </w:rPr>
            </w:pPr>
            <w:r w:rsidRPr="4B4CF009">
              <w:rPr>
                <w:rFonts w:ascii="Verdana" w:hAnsi="Verdana"/>
              </w:rPr>
              <w:t xml:space="preserve">[R5.2] </w:t>
            </w:r>
            <w:r w:rsidR="20621F2A" w:rsidRPr="4B4CF009">
              <w:rPr>
                <w:rFonts w:ascii="Verdana" w:hAnsi="Verdana"/>
              </w:rPr>
              <w:t>Zapewnienie wsparcia mobilności osób</w:t>
            </w:r>
            <w:r w:rsidR="00E22A69" w:rsidRPr="4B4CF009">
              <w:rPr>
                <w:rFonts w:ascii="Verdana" w:hAnsi="Verdana"/>
              </w:rPr>
              <w:t xml:space="preserve"> z </w:t>
            </w:r>
            <w:r w:rsidR="20621F2A" w:rsidRPr="4B4CF009">
              <w:rPr>
                <w:rFonts w:ascii="Verdana" w:hAnsi="Verdana"/>
              </w:rPr>
              <w:t>niepełnosprawnościami</w:t>
            </w:r>
            <w:r w:rsidR="00E22A69" w:rsidRPr="4B4CF009">
              <w:rPr>
                <w:rFonts w:ascii="Verdana" w:hAnsi="Verdana"/>
              </w:rPr>
              <w:t xml:space="preserve"> na </w:t>
            </w:r>
            <w:r w:rsidR="20621F2A" w:rsidRPr="4B4CF009">
              <w:rPr>
                <w:rFonts w:ascii="Verdana" w:hAnsi="Verdana"/>
              </w:rPr>
              <w:t>terenie uczelni oraz jej najbliższego otoczenia.</w:t>
            </w:r>
          </w:p>
          <w:p w14:paraId="39D18DC2" w14:textId="56A8A37D" w:rsidR="00AE21AB" w:rsidRPr="0096129A" w:rsidRDefault="74DA441D" w:rsidP="4B4CF009">
            <w:pPr>
              <w:rPr>
                <w:rFonts w:ascii="Verdana" w:hAnsi="Verdana"/>
              </w:rPr>
            </w:pPr>
            <w:r w:rsidRPr="4B4CF009">
              <w:rPr>
                <w:rFonts w:ascii="Verdana" w:hAnsi="Verdana"/>
              </w:rPr>
              <w:t xml:space="preserve">[R5.3] </w:t>
            </w:r>
            <w:r w:rsidR="20621F2A" w:rsidRPr="4B4CF009">
              <w:rPr>
                <w:rFonts w:ascii="Verdana" w:hAnsi="Verdana"/>
              </w:rPr>
              <w:t>Zapewnienie dostępności sprzętu, wykorzystywanego</w:t>
            </w:r>
            <w:r w:rsidR="00E22A69" w:rsidRPr="4B4CF009">
              <w:rPr>
                <w:rFonts w:ascii="Verdana" w:hAnsi="Verdana"/>
              </w:rPr>
              <w:t xml:space="preserve"> w </w:t>
            </w:r>
            <w:r w:rsidR="20621F2A" w:rsidRPr="4B4CF009">
              <w:rPr>
                <w:rFonts w:ascii="Verdana" w:hAnsi="Verdana"/>
              </w:rPr>
              <w:t>procesie administracyjnym, zakupionego</w:t>
            </w:r>
            <w:r w:rsidR="00E22A69" w:rsidRPr="4B4CF009">
              <w:rPr>
                <w:rFonts w:ascii="Verdana" w:hAnsi="Verdana"/>
              </w:rPr>
              <w:t xml:space="preserve"> w </w:t>
            </w:r>
            <w:r w:rsidR="20621F2A" w:rsidRPr="4B4CF009">
              <w:rPr>
                <w:rFonts w:ascii="Verdana" w:hAnsi="Verdana"/>
              </w:rPr>
              <w:t>okresie realizacji projektu (np. e-kioski, wpłatomaty, książkomaty itd.).</w:t>
            </w:r>
          </w:p>
          <w:p w14:paraId="373824F1" w14:textId="0ECD7780" w:rsidR="00AE21AB" w:rsidRPr="0096129A" w:rsidRDefault="48976F67" w:rsidP="4B4CF009">
            <w:pPr>
              <w:rPr>
                <w:rFonts w:ascii="Verdana" w:hAnsi="Verdana"/>
              </w:rPr>
            </w:pPr>
            <w:r w:rsidRPr="4B4CF009">
              <w:rPr>
                <w:rFonts w:ascii="Verdana" w:hAnsi="Verdana"/>
              </w:rPr>
              <w:t xml:space="preserve">[R5.4] </w:t>
            </w:r>
            <w:r w:rsidR="48F962BB" w:rsidRPr="4B4CF009">
              <w:rPr>
                <w:rFonts w:ascii="Verdana" w:hAnsi="Verdana"/>
              </w:rPr>
              <w:t xml:space="preserve">Zapewnienie dostępnych (np. </w:t>
            </w:r>
            <w:r w:rsidR="7B77444B" w:rsidRPr="4B4CF009">
              <w:rPr>
                <w:rFonts w:ascii="Verdana" w:hAnsi="Verdana"/>
              </w:rPr>
              <w:t>el</w:t>
            </w:r>
            <w:r w:rsidR="48F962BB" w:rsidRPr="4B4CF009">
              <w:rPr>
                <w:rFonts w:ascii="Verdana" w:hAnsi="Verdana"/>
              </w:rPr>
              <w:t>ektronicznych) systemów ostrzegawczych.</w:t>
            </w:r>
          </w:p>
          <w:p w14:paraId="174208A1" w14:textId="71EC75A4" w:rsidR="00D348D8" w:rsidRPr="0096129A" w:rsidRDefault="16036DC5" w:rsidP="4B4CF009">
            <w:pPr>
              <w:rPr>
                <w:rFonts w:ascii="Verdana" w:hAnsi="Verdana"/>
              </w:rPr>
            </w:pPr>
            <w:r w:rsidRPr="4B4CF009">
              <w:rPr>
                <w:rFonts w:ascii="Verdana" w:hAnsi="Verdana"/>
              </w:rPr>
              <w:t xml:space="preserve">[R5.5] </w:t>
            </w:r>
            <w:r w:rsidR="48F962BB" w:rsidRPr="4B4CF009">
              <w:rPr>
                <w:rFonts w:ascii="Verdana" w:hAnsi="Verdana"/>
              </w:rPr>
              <w:t>Poprawa poziomu dostępności sprzętu, pozostającego</w:t>
            </w:r>
            <w:r w:rsidR="00E22A69" w:rsidRPr="4B4CF009">
              <w:rPr>
                <w:rFonts w:ascii="Verdana" w:hAnsi="Verdana"/>
              </w:rPr>
              <w:t xml:space="preserve"> w </w:t>
            </w:r>
            <w:r w:rsidR="48F962BB" w:rsidRPr="4B4CF009">
              <w:rPr>
                <w:rFonts w:ascii="Verdana" w:hAnsi="Verdana"/>
              </w:rPr>
              <w:t>posiadaniu uczelni, zakupionego przed okresem realizacji projektu</w:t>
            </w:r>
            <w:r w:rsidR="06B1335F" w:rsidRPr="4B4CF009">
              <w:rPr>
                <w:rFonts w:ascii="Verdana" w:hAnsi="Verdana"/>
              </w:rPr>
              <w:t>.</w:t>
            </w:r>
          </w:p>
        </w:tc>
      </w:tr>
      <w:tr w:rsidR="00D348D8" w:rsidRPr="0096129A" w14:paraId="05909751" w14:textId="77777777" w:rsidTr="79730144">
        <w:tc>
          <w:tcPr>
            <w:tcW w:w="3070" w:type="dxa"/>
          </w:tcPr>
          <w:p w14:paraId="686FD2F4" w14:textId="77777777" w:rsidR="00AE21AB" w:rsidRPr="0096129A" w:rsidRDefault="00AE21AB" w:rsidP="00317D81">
            <w:pPr>
              <w:rPr>
                <w:rFonts w:ascii="Verdana" w:hAnsi="Verdana"/>
              </w:rPr>
            </w:pPr>
            <w:r w:rsidRPr="0096129A">
              <w:rPr>
                <w:rFonts w:ascii="Verdana" w:hAnsi="Verdana"/>
              </w:rPr>
              <w:t xml:space="preserve">Obszar 6 </w:t>
            </w:r>
          </w:p>
          <w:p w14:paraId="6ADE164E" w14:textId="102B6743" w:rsidR="00D348D8" w:rsidRPr="0096129A" w:rsidRDefault="00AE21AB" w:rsidP="00317D81">
            <w:pPr>
              <w:rPr>
                <w:rFonts w:ascii="Verdana" w:hAnsi="Verdana"/>
              </w:rPr>
            </w:pPr>
            <w:r w:rsidRPr="0096129A">
              <w:rPr>
                <w:rFonts w:ascii="Verdana" w:hAnsi="Verdana"/>
              </w:rPr>
              <w:t xml:space="preserve">Procedury </w:t>
            </w:r>
          </w:p>
        </w:tc>
        <w:tc>
          <w:tcPr>
            <w:tcW w:w="5543" w:type="dxa"/>
          </w:tcPr>
          <w:p w14:paraId="650A92E3" w14:textId="66FCC7E2" w:rsidR="00D348D8" w:rsidRPr="0096129A" w:rsidRDefault="2B1F0F06" w:rsidP="00317D81">
            <w:pPr>
              <w:rPr>
                <w:rFonts w:ascii="Verdana" w:hAnsi="Verdana"/>
              </w:rPr>
            </w:pPr>
            <w:r w:rsidRPr="0096129A">
              <w:rPr>
                <w:rFonts w:ascii="Verdana" w:hAnsi="Verdana"/>
              </w:rPr>
              <w:t>[S6] Przyjęcie</w:t>
            </w:r>
            <w:r w:rsidR="00E22A69">
              <w:rPr>
                <w:rFonts w:ascii="Verdana" w:hAnsi="Verdana"/>
              </w:rPr>
              <w:t xml:space="preserve"> i </w:t>
            </w:r>
            <w:r w:rsidRPr="0096129A">
              <w:rPr>
                <w:rFonts w:ascii="Verdana" w:hAnsi="Verdana"/>
              </w:rPr>
              <w:t>wdrożenie wewnętrznych procedur</w:t>
            </w:r>
            <w:r w:rsidR="001C3BAD">
              <w:rPr>
                <w:rFonts w:ascii="Verdana" w:hAnsi="Verdana"/>
              </w:rPr>
              <w:t xml:space="preserve"> </w:t>
            </w:r>
            <w:r w:rsidR="009325B1">
              <w:rPr>
                <w:rFonts w:ascii="Verdana" w:hAnsi="Verdana"/>
              </w:rPr>
              <w:t>na</w:t>
            </w:r>
            <w:r w:rsidR="00E22A69">
              <w:rPr>
                <w:rFonts w:ascii="Verdana" w:hAnsi="Verdana"/>
              </w:rPr>
              <w:t> </w:t>
            </w:r>
            <w:r w:rsidRPr="0096129A">
              <w:rPr>
                <w:rFonts w:ascii="Verdana" w:hAnsi="Verdana"/>
              </w:rPr>
              <w:t>uczelni obowiązujących wszystkich pracowników, doktorantów, studentów</w:t>
            </w:r>
            <w:r w:rsidR="00E22A69">
              <w:rPr>
                <w:rFonts w:ascii="Verdana" w:hAnsi="Verdana"/>
              </w:rPr>
              <w:t xml:space="preserve"> i </w:t>
            </w:r>
            <w:r w:rsidRPr="0096129A">
              <w:rPr>
                <w:rFonts w:ascii="Verdana" w:hAnsi="Verdana"/>
              </w:rPr>
              <w:t xml:space="preserve">słuchaczy, które określą sposób wdrożenia </w:t>
            </w:r>
            <w:r w:rsidR="007E17A0">
              <w:rPr>
                <w:rFonts w:ascii="Verdana" w:hAnsi="Verdana"/>
              </w:rPr>
              <w:t>obowiązków/</w:t>
            </w:r>
            <w:r w:rsidRPr="0096129A">
              <w:rPr>
                <w:rFonts w:ascii="Verdana" w:hAnsi="Verdana"/>
              </w:rPr>
              <w:t>za</w:t>
            </w:r>
            <w:r w:rsidR="007E17A0">
              <w:rPr>
                <w:rFonts w:ascii="Verdana" w:hAnsi="Verdana"/>
              </w:rPr>
              <w:t>dań</w:t>
            </w:r>
            <w:r w:rsidRPr="0096129A">
              <w:rPr>
                <w:rFonts w:ascii="Verdana" w:hAnsi="Verdana"/>
              </w:rPr>
              <w:t xml:space="preserve"> wynikających</w:t>
            </w:r>
            <w:r w:rsidR="00E22A69">
              <w:rPr>
                <w:rFonts w:ascii="Verdana" w:hAnsi="Verdana"/>
              </w:rPr>
              <w:t xml:space="preserve"> z </w:t>
            </w:r>
            <w:r w:rsidRPr="0096129A">
              <w:rPr>
                <w:rFonts w:ascii="Verdana" w:hAnsi="Verdana"/>
              </w:rPr>
              <w:t>Ustawy</w:t>
            </w:r>
            <w:r w:rsidR="00E22A69">
              <w:rPr>
                <w:rFonts w:ascii="Verdana" w:hAnsi="Verdana"/>
              </w:rPr>
              <w:t xml:space="preserve"> o </w:t>
            </w:r>
            <w:r w:rsidRPr="0096129A">
              <w:rPr>
                <w:rFonts w:ascii="Verdana" w:hAnsi="Verdana"/>
              </w:rPr>
              <w:t>zapewnieniu dostępności. Muszą one</w:t>
            </w:r>
            <w:r w:rsidR="00E22A69">
              <w:rPr>
                <w:rFonts w:ascii="Verdana" w:hAnsi="Verdana"/>
              </w:rPr>
              <w:t xml:space="preserve"> w </w:t>
            </w:r>
            <w:r w:rsidRPr="0096129A">
              <w:rPr>
                <w:rFonts w:ascii="Verdana" w:hAnsi="Verdana"/>
              </w:rPr>
              <w:t>szczególności uwzględnić procedury ewakuacji osób</w:t>
            </w:r>
            <w:r w:rsidR="00E22A69">
              <w:rPr>
                <w:rFonts w:ascii="Verdana" w:hAnsi="Verdana"/>
              </w:rPr>
              <w:t xml:space="preserve"> ze </w:t>
            </w:r>
            <w:r w:rsidRPr="0096129A">
              <w:rPr>
                <w:rFonts w:ascii="Verdana" w:hAnsi="Verdana"/>
              </w:rPr>
              <w:t>szczególnymi potrzebami.</w:t>
            </w:r>
          </w:p>
        </w:tc>
        <w:tc>
          <w:tcPr>
            <w:tcW w:w="5529" w:type="dxa"/>
          </w:tcPr>
          <w:p w14:paraId="505DDAAA" w14:textId="527664E0" w:rsidR="00AE21AB" w:rsidRPr="0096129A" w:rsidRDefault="00AE21AB" w:rsidP="00317D81">
            <w:pPr>
              <w:rPr>
                <w:rFonts w:ascii="Verdana" w:hAnsi="Verdana"/>
              </w:rPr>
            </w:pPr>
            <w:r w:rsidRPr="0096129A">
              <w:rPr>
                <w:rFonts w:ascii="Verdana" w:hAnsi="Verdana"/>
              </w:rPr>
              <w:t>[</w:t>
            </w:r>
            <w:r w:rsidR="00E66036">
              <w:rPr>
                <w:rFonts w:ascii="Verdana" w:hAnsi="Verdana"/>
              </w:rPr>
              <w:t>R</w:t>
            </w:r>
            <w:r w:rsidRPr="0096129A">
              <w:rPr>
                <w:rFonts w:ascii="Verdana" w:hAnsi="Verdana"/>
              </w:rPr>
              <w:t>6.1] Opracowanie</w:t>
            </w:r>
            <w:r w:rsidR="00E22A69">
              <w:rPr>
                <w:rFonts w:ascii="Verdana" w:hAnsi="Verdana"/>
              </w:rPr>
              <w:t xml:space="preserve"> i </w:t>
            </w:r>
            <w:r w:rsidRPr="0096129A">
              <w:rPr>
                <w:rFonts w:ascii="Verdana" w:hAnsi="Verdana"/>
              </w:rPr>
              <w:t>wdrożenie zasad przyznawania</w:t>
            </w:r>
            <w:r w:rsidR="00E22A69">
              <w:rPr>
                <w:rFonts w:ascii="Verdana" w:hAnsi="Verdana"/>
              </w:rPr>
              <w:t xml:space="preserve"> i </w:t>
            </w:r>
            <w:r w:rsidR="76ACB95A" w:rsidRPr="0096129A">
              <w:rPr>
                <w:rFonts w:ascii="Verdana" w:hAnsi="Verdana"/>
              </w:rPr>
              <w:t xml:space="preserve">udzielania </w:t>
            </w:r>
            <w:r w:rsidRPr="0096129A">
              <w:rPr>
                <w:rFonts w:ascii="Verdana" w:hAnsi="Verdana"/>
              </w:rPr>
              <w:t>wsparcia osobom</w:t>
            </w:r>
            <w:r w:rsidR="00E22A69">
              <w:rPr>
                <w:rFonts w:ascii="Verdana" w:hAnsi="Verdana"/>
              </w:rPr>
              <w:t xml:space="preserve"> ze </w:t>
            </w:r>
            <w:r w:rsidRPr="0096129A">
              <w:rPr>
                <w:rFonts w:ascii="Verdana" w:hAnsi="Verdana"/>
              </w:rPr>
              <w:t>szczególnymi potrzebami</w:t>
            </w:r>
            <w:r w:rsidR="00E22A69">
              <w:rPr>
                <w:rFonts w:ascii="Verdana" w:hAnsi="Verdana"/>
              </w:rPr>
              <w:t xml:space="preserve"> w </w:t>
            </w:r>
            <w:r w:rsidRPr="0096129A">
              <w:rPr>
                <w:rFonts w:ascii="Verdana" w:hAnsi="Verdana"/>
              </w:rPr>
              <w:t>szczególności</w:t>
            </w:r>
            <w:r w:rsidR="00E22A69">
              <w:rPr>
                <w:rFonts w:ascii="Verdana" w:hAnsi="Verdana"/>
              </w:rPr>
              <w:t xml:space="preserve"> w </w:t>
            </w:r>
            <w:r w:rsidRPr="0096129A">
              <w:rPr>
                <w:rFonts w:ascii="Verdana" w:hAnsi="Verdana"/>
              </w:rPr>
              <w:t>zakresie usług</w:t>
            </w:r>
            <w:r w:rsidR="00E22A69">
              <w:rPr>
                <w:rFonts w:ascii="Verdana" w:hAnsi="Verdana"/>
              </w:rPr>
              <w:t xml:space="preserve"> </w:t>
            </w:r>
            <w:r w:rsidR="0077486A" w:rsidRPr="0077486A">
              <w:rPr>
                <w:rFonts w:ascii="Verdana" w:hAnsi="Verdana"/>
              </w:rPr>
              <w:t>w procesie przyjmowania na uczelnię</w:t>
            </w:r>
            <w:r w:rsidR="0077486A">
              <w:rPr>
                <w:rFonts w:ascii="Verdana" w:hAnsi="Verdana"/>
              </w:rPr>
              <w:t xml:space="preserve"> </w:t>
            </w:r>
            <w:r w:rsidR="00E22A69">
              <w:rPr>
                <w:rFonts w:ascii="Verdana" w:hAnsi="Verdana"/>
              </w:rPr>
              <w:t>i </w:t>
            </w:r>
            <w:r w:rsidRPr="0096129A">
              <w:rPr>
                <w:rFonts w:ascii="Verdana" w:hAnsi="Verdana"/>
              </w:rPr>
              <w:t>wspierających edukację.</w:t>
            </w:r>
            <w:r w:rsidR="34268CA9" w:rsidRPr="0096129A">
              <w:rPr>
                <w:rFonts w:ascii="Verdana" w:hAnsi="Verdana"/>
              </w:rPr>
              <w:t xml:space="preserve"> </w:t>
            </w:r>
          </w:p>
          <w:p w14:paraId="3B9A83E0" w14:textId="6FAD2CF5" w:rsidR="00AE21AB" w:rsidRPr="0096129A" w:rsidRDefault="00AE21AB" w:rsidP="00317D81">
            <w:pPr>
              <w:rPr>
                <w:rFonts w:ascii="Verdana" w:hAnsi="Verdana"/>
              </w:rPr>
            </w:pPr>
            <w:bookmarkStart w:id="16" w:name="_Hlk138412223"/>
            <w:r w:rsidRPr="0096129A">
              <w:rPr>
                <w:rFonts w:ascii="Verdana" w:hAnsi="Verdana"/>
              </w:rPr>
              <w:t>[</w:t>
            </w:r>
            <w:r w:rsidR="00E66036">
              <w:rPr>
                <w:rFonts w:ascii="Verdana" w:hAnsi="Verdana"/>
              </w:rPr>
              <w:t>R</w:t>
            </w:r>
            <w:r w:rsidRPr="0096129A">
              <w:rPr>
                <w:rFonts w:ascii="Verdana" w:hAnsi="Verdana"/>
              </w:rPr>
              <w:t>6.2] Opracowanie</w:t>
            </w:r>
            <w:r w:rsidR="00E22A69">
              <w:rPr>
                <w:rFonts w:ascii="Verdana" w:hAnsi="Verdana"/>
              </w:rPr>
              <w:t xml:space="preserve"> i </w:t>
            </w:r>
            <w:r w:rsidRPr="0096129A">
              <w:rPr>
                <w:rFonts w:ascii="Verdana" w:hAnsi="Verdana"/>
              </w:rPr>
              <w:t>wdrożenie ogólnouczelnianych procedur, gwarantujących zapewnienie dostępności architektonicznej oraz informacyjno-komunikacyjnej wszystkich realizowanych</w:t>
            </w:r>
            <w:r w:rsidR="00E22A69">
              <w:rPr>
                <w:rFonts w:ascii="Verdana" w:hAnsi="Verdana"/>
              </w:rPr>
              <w:t xml:space="preserve"> w </w:t>
            </w:r>
            <w:r w:rsidRPr="0096129A">
              <w:rPr>
                <w:rFonts w:ascii="Verdana" w:hAnsi="Verdana"/>
              </w:rPr>
              <w:t>uczelni inwestycji</w:t>
            </w:r>
            <w:r w:rsidR="00E22A69">
              <w:rPr>
                <w:rFonts w:ascii="Verdana" w:hAnsi="Verdana"/>
              </w:rPr>
              <w:t xml:space="preserve"> i </w:t>
            </w:r>
            <w:r w:rsidRPr="0096129A">
              <w:rPr>
                <w:rFonts w:ascii="Verdana" w:hAnsi="Verdana"/>
              </w:rPr>
              <w:t>remontów. Procedury muszą przewidywać akceptację wszystkich inwestycji</w:t>
            </w:r>
            <w:r w:rsidR="00E22A69">
              <w:rPr>
                <w:rFonts w:ascii="Verdana" w:hAnsi="Verdana"/>
              </w:rPr>
              <w:t xml:space="preserve"> i </w:t>
            </w:r>
            <w:r w:rsidRPr="0096129A">
              <w:rPr>
                <w:rFonts w:ascii="Verdana" w:hAnsi="Verdana"/>
              </w:rPr>
              <w:t>remontów przez jednostkę ds. dostępności</w:t>
            </w:r>
            <w:r w:rsidR="00965E67">
              <w:rPr>
                <w:rFonts w:ascii="Verdana" w:hAnsi="Verdana"/>
              </w:rPr>
              <w:t>,</w:t>
            </w:r>
            <w:r w:rsidRPr="0096129A">
              <w:rPr>
                <w:rFonts w:ascii="Verdana" w:hAnsi="Verdana"/>
              </w:rPr>
              <w:t xml:space="preserve"> co najmniej</w:t>
            </w:r>
            <w:r w:rsidR="00E22A69">
              <w:rPr>
                <w:rFonts w:ascii="Verdana" w:hAnsi="Verdana"/>
              </w:rPr>
              <w:t xml:space="preserve"> na </w:t>
            </w:r>
            <w:r w:rsidRPr="0096129A">
              <w:rPr>
                <w:rFonts w:ascii="Verdana" w:hAnsi="Verdana"/>
              </w:rPr>
              <w:t>etapie projektu, udzielenia zamówienia</w:t>
            </w:r>
            <w:r w:rsidR="00E22A69">
              <w:rPr>
                <w:rFonts w:ascii="Verdana" w:hAnsi="Verdana"/>
              </w:rPr>
              <w:t xml:space="preserve"> na </w:t>
            </w:r>
            <w:r w:rsidRPr="0096129A">
              <w:rPr>
                <w:rFonts w:ascii="Verdana" w:hAnsi="Verdana"/>
              </w:rPr>
              <w:t>roboty budowlane oraz</w:t>
            </w:r>
            <w:r w:rsidR="00E22A69">
              <w:rPr>
                <w:rFonts w:ascii="Verdana" w:hAnsi="Verdana"/>
              </w:rPr>
              <w:t xml:space="preserve"> na </w:t>
            </w:r>
            <w:r w:rsidRPr="0096129A">
              <w:rPr>
                <w:rFonts w:ascii="Verdana" w:hAnsi="Verdana"/>
              </w:rPr>
              <w:t>etapie odbioru prac</w:t>
            </w:r>
            <w:r w:rsidR="00E22A69">
              <w:rPr>
                <w:rFonts w:ascii="Verdana" w:hAnsi="Verdana"/>
              </w:rPr>
              <w:t xml:space="preserve"> od </w:t>
            </w:r>
            <w:r w:rsidRPr="0096129A">
              <w:rPr>
                <w:rFonts w:ascii="Verdana" w:hAnsi="Verdana"/>
              </w:rPr>
              <w:t>wykonawcy.</w:t>
            </w:r>
          </w:p>
          <w:p w14:paraId="31C1F33B" w14:textId="0F5D1DA3" w:rsidR="00AE21AB" w:rsidRPr="0096129A" w:rsidRDefault="00AE21AB" w:rsidP="00317D81">
            <w:pPr>
              <w:rPr>
                <w:rFonts w:ascii="Verdana" w:hAnsi="Verdana"/>
              </w:rPr>
            </w:pPr>
            <w:r w:rsidRPr="0096129A">
              <w:rPr>
                <w:rFonts w:ascii="Verdana" w:hAnsi="Verdana"/>
              </w:rPr>
              <w:t>[</w:t>
            </w:r>
            <w:r w:rsidR="00E66036">
              <w:rPr>
                <w:rFonts w:ascii="Verdana" w:hAnsi="Verdana"/>
              </w:rPr>
              <w:t>R</w:t>
            </w:r>
            <w:r w:rsidRPr="0096129A">
              <w:rPr>
                <w:rFonts w:ascii="Verdana" w:hAnsi="Verdana"/>
              </w:rPr>
              <w:t>6.3] Opracowanie</w:t>
            </w:r>
            <w:r w:rsidR="00E22A69">
              <w:rPr>
                <w:rFonts w:ascii="Verdana" w:hAnsi="Verdana"/>
              </w:rPr>
              <w:t xml:space="preserve"> i </w:t>
            </w:r>
            <w:r w:rsidRPr="0096129A">
              <w:rPr>
                <w:rFonts w:ascii="Verdana" w:hAnsi="Verdana"/>
              </w:rPr>
              <w:t>wdrożenie przez uczelnię zestawu ogólnouczelnianych wewnętrznych regulacji (obejmujących wszystkie jednostki organizacyjne</w:t>
            </w:r>
            <w:r w:rsidR="00E22A69">
              <w:rPr>
                <w:rFonts w:ascii="Verdana" w:hAnsi="Verdana"/>
              </w:rPr>
              <w:t xml:space="preserve"> i </w:t>
            </w:r>
            <w:r w:rsidRPr="0096129A">
              <w:rPr>
                <w:rFonts w:ascii="Verdana" w:hAnsi="Verdana"/>
              </w:rPr>
              <w:t>wszystkich pracowników, studentów</w:t>
            </w:r>
            <w:r w:rsidR="00E22A69">
              <w:rPr>
                <w:rFonts w:ascii="Verdana" w:hAnsi="Verdana"/>
              </w:rPr>
              <w:t xml:space="preserve"> i </w:t>
            </w:r>
            <w:r w:rsidRPr="0096129A">
              <w:rPr>
                <w:rFonts w:ascii="Verdana" w:hAnsi="Verdana"/>
              </w:rPr>
              <w:t>doktorantów,</w:t>
            </w:r>
            <w:r w:rsidR="00E22A69">
              <w:rPr>
                <w:rFonts w:ascii="Verdana" w:hAnsi="Verdana"/>
              </w:rPr>
              <w:t xml:space="preserve"> w </w:t>
            </w:r>
            <w:r w:rsidRPr="0096129A">
              <w:rPr>
                <w:rFonts w:ascii="Verdana" w:hAnsi="Verdana"/>
              </w:rPr>
              <w:t>miarę możliwości również słuchaczy studiów podyplomowych)</w:t>
            </w:r>
            <w:r w:rsidR="000525D2">
              <w:rPr>
                <w:rFonts w:ascii="Verdana" w:hAnsi="Verdana"/>
              </w:rPr>
              <w:t>,</w:t>
            </w:r>
            <w:r w:rsidRPr="0096129A">
              <w:rPr>
                <w:rFonts w:ascii="Verdana" w:hAnsi="Verdana"/>
              </w:rPr>
              <w:t xml:space="preserve"> gwarantujących zapewnienie dostępności we wszystkich 8 obszarach dostępności. </w:t>
            </w:r>
          </w:p>
          <w:p w14:paraId="61B205AD" w14:textId="4BF2DE58" w:rsidR="00D348D8" w:rsidRPr="0096129A" w:rsidRDefault="00AE21AB" w:rsidP="00317D81">
            <w:pPr>
              <w:rPr>
                <w:rFonts w:ascii="Verdana" w:hAnsi="Verdana"/>
              </w:rPr>
            </w:pPr>
            <w:r w:rsidRPr="0096129A">
              <w:rPr>
                <w:rFonts w:ascii="Verdana" w:hAnsi="Verdana"/>
              </w:rPr>
              <w:t>[</w:t>
            </w:r>
            <w:r w:rsidR="00E66036">
              <w:rPr>
                <w:rFonts w:ascii="Verdana" w:hAnsi="Verdana"/>
              </w:rPr>
              <w:t>R</w:t>
            </w:r>
            <w:r w:rsidRPr="0096129A">
              <w:rPr>
                <w:rFonts w:ascii="Verdana" w:hAnsi="Verdana"/>
              </w:rPr>
              <w:t>6.4] Opracowanie</w:t>
            </w:r>
            <w:r w:rsidR="00E22A69">
              <w:rPr>
                <w:rFonts w:ascii="Verdana" w:hAnsi="Verdana"/>
              </w:rPr>
              <w:t xml:space="preserve"> i </w:t>
            </w:r>
            <w:r w:rsidRPr="0096129A">
              <w:rPr>
                <w:rFonts w:ascii="Verdana" w:hAnsi="Verdana"/>
              </w:rPr>
              <w:t>wdrożenie procedur</w:t>
            </w:r>
            <w:r w:rsidR="00F53017">
              <w:rPr>
                <w:rFonts w:ascii="Verdana" w:hAnsi="Verdana"/>
              </w:rPr>
              <w:t>,</w:t>
            </w:r>
            <w:r w:rsidRPr="0096129A">
              <w:rPr>
                <w:rFonts w:ascii="Verdana" w:hAnsi="Verdana"/>
              </w:rPr>
              <w:t xml:space="preserve"> zapewniających dostępność dla osób</w:t>
            </w:r>
            <w:r w:rsidR="00E22A69">
              <w:rPr>
                <w:rFonts w:ascii="Verdana" w:hAnsi="Verdana"/>
              </w:rPr>
              <w:t xml:space="preserve"> ze </w:t>
            </w:r>
            <w:r w:rsidRPr="0096129A">
              <w:rPr>
                <w:rFonts w:ascii="Verdana" w:hAnsi="Verdana"/>
              </w:rPr>
              <w:t>szczególnymi potrzebami</w:t>
            </w:r>
            <w:r w:rsidR="00F53017">
              <w:rPr>
                <w:rFonts w:ascii="Verdana" w:hAnsi="Verdana"/>
              </w:rPr>
              <w:t>,</w:t>
            </w:r>
            <w:r w:rsidRPr="0096129A">
              <w:rPr>
                <w:rFonts w:ascii="Verdana" w:hAnsi="Verdana"/>
              </w:rPr>
              <w:t xml:space="preserve"> we wszystkich udzielanych przez uczelnię zamówieniach publicznych.</w:t>
            </w:r>
            <w:bookmarkEnd w:id="16"/>
          </w:p>
        </w:tc>
      </w:tr>
      <w:tr w:rsidR="00D348D8" w:rsidRPr="0096129A" w14:paraId="0543C08B" w14:textId="77777777" w:rsidTr="79730144">
        <w:tc>
          <w:tcPr>
            <w:tcW w:w="3070" w:type="dxa"/>
          </w:tcPr>
          <w:p w14:paraId="3396DB04" w14:textId="77777777" w:rsidR="00AE21AB" w:rsidRPr="0096129A" w:rsidRDefault="00AE21AB" w:rsidP="00317D81">
            <w:pPr>
              <w:rPr>
                <w:rFonts w:ascii="Verdana" w:hAnsi="Verdana"/>
              </w:rPr>
            </w:pPr>
            <w:r w:rsidRPr="0096129A">
              <w:rPr>
                <w:rFonts w:ascii="Verdana" w:hAnsi="Verdana"/>
              </w:rPr>
              <w:t>Obszar 7</w:t>
            </w:r>
          </w:p>
          <w:p w14:paraId="1709AD42" w14:textId="3D5CF09C" w:rsidR="00D348D8" w:rsidRPr="0096129A" w:rsidRDefault="00AE21AB" w:rsidP="00317D81">
            <w:pPr>
              <w:rPr>
                <w:rFonts w:ascii="Verdana" w:hAnsi="Verdana"/>
              </w:rPr>
            </w:pPr>
            <w:r w:rsidRPr="0096129A">
              <w:rPr>
                <w:rFonts w:ascii="Verdana" w:hAnsi="Verdana"/>
              </w:rPr>
              <w:t>Usługi wspierające edukację</w:t>
            </w:r>
          </w:p>
        </w:tc>
        <w:tc>
          <w:tcPr>
            <w:tcW w:w="5543" w:type="dxa"/>
          </w:tcPr>
          <w:p w14:paraId="3FD6D277" w14:textId="3A2BDE8E" w:rsidR="00AE21AB" w:rsidRPr="0096129A" w:rsidRDefault="3C914E3A" w:rsidP="00317D81">
            <w:pPr>
              <w:rPr>
                <w:rFonts w:ascii="Verdana" w:hAnsi="Verdana"/>
              </w:rPr>
            </w:pPr>
            <w:r w:rsidRPr="64AD75F7">
              <w:rPr>
                <w:rFonts w:ascii="Verdana" w:hAnsi="Verdana"/>
              </w:rPr>
              <w:t>[S7.1] Zaplanowanie kompleksowego wsparcia obejmującego wszystkie osoby</w:t>
            </w:r>
            <w:r w:rsidR="00E22A69" w:rsidRPr="64AD75F7">
              <w:rPr>
                <w:rFonts w:ascii="Verdana" w:hAnsi="Verdana"/>
              </w:rPr>
              <w:t xml:space="preserve"> z </w:t>
            </w:r>
            <w:r w:rsidRPr="64AD75F7">
              <w:rPr>
                <w:rFonts w:ascii="Verdana" w:hAnsi="Verdana"/>
              </w:rPr>
              <w:t>niepełnosprawnością bez względu</w:t>
            </w:r>
            <w:r w:rsidR="00E22A69" w:rsidRPr="64AD75F7">
              <w:rPr>
                <w:rFonts w:ascii="Verdana" w:hAnsi="Verdana"/>
              </w:rPr>
              <w:t xml:space="preserve"> na </w:t>
            </w:r>
            <w:r w:rsidRPr="64AD75F7">
              <w:rPr>
                <w:rFonts w:ascii="Verdana" w:hAnsi="Verdana"/>
              </w:rPr>
              <w:t>rodzaj</w:t>
            </w:r>
            <w:r w:rsidR="00E22A69" w:rsidRPr="64AD75F7">
              <w:rPr>
                <w:rFonts w:ascii="Verdana" w:hAnsi="Verdana"/>
              </w:rPr>
              <w:t xml:space="preserve"> i </w:t>
            </w:r>
            <w:r w:rsidRPr="64AD75F7">
              <w:rPr>
                <w:rFonts w:ascii="Verdana" w:hAnsi="Verdana"/>
              </w:rPr>
              <w:t>stopień niepełnosprawności</w:t>
            </w:r>
            <w:r w:rsidR="7967BACE" w:rsidRPr="64AD75F7">
              <w:rPr>
                <w:rFonts w:ascii="Verdana" w:hAnsi="Verdana"/>
              </w:rPr>
              <w:t>,</w:t>
            </w:r>
            <w:r w:rsidRPr="64AD75F7">
              <w:rPr>
                <w:rFonts w:ascii="Verdana" w:hAnsi="Verdana"/>
              </w:rPr>
              <w:t xml:space="preserve"> zgodnego</w:t>
            </w:r>
            <w:r w:rsidR="00E22A69" w:rsidRPr="64AD75F7">
              <w:rPr>
                <w:rFonts w:ascii="Verdana" w:hAnsi="Verdana"/>
              </w:rPr>
              <w:t xml:space="preserve"> z </w:t>
            </w:r>
            <w:r w:rsidRPr="64AD75F7">
              <w:rPr>
                <w:rFonts w:ascii="Verdana" w:hAnsi="Verdana"/>
              </w:rPr>
              <w:t>siedmioma zasadami wsparcia edukacyjnego, przyjętego uchwałą KRASP https://odpowiedzialnewsparcie.pl/</w:t>
            </w:r>
          </w:p>
          <w:p w14:paraId="2F54E2E4" w14:textId="77777777" w:rsidR="00AE21AB" w:rsidRPr="0096129A" w:rsidRDefault="00AE21AB" w:rsidP="00317D81">
            <w:pPr>
              <w:rPr>
                <w:rFonts w:ascii="Verdana" w:hAnsi="Verdana"/>
              </w:rPr>
            </w:pPr>
          </w:p>
          <w:p w14:paraId="6948849B" w14:textId="3FCE30DF" w:rsidR="00D348D8" w:rsidRPr="0096129A" w:rsidRDefault="14728CD7" w:rsidP="00317D81">
            <w:pPr>
              <w:rPr>
                <w:rFonts w:ascii="Verdana" w:hAnsi="Verdana"/>
              </w:rPr>
            </w:pPr>
            <w:r w:rsidRPr="64AD75F7">
              <w:rPr>
                <w:rFonts w:ascii="Verdana" w:hAnsi="Verdana"/>
              </w:rPr>
              <w:t>[S7.2</w:t>
            </w:r>
            <w:r w:rsidR="76922BAA" w:rsidRPr="64AD75F7">
              <w:rPr>
                <w:rFonts w:ascii="Verdana" w:hAnsi="Verdana"/>
              </w:rPr>
              <w:t>]</w:t>
            </w:r>
            <w:r w:rsidRPr="64AD75F7">
              <w:rPr>
                <w:rFonts w:ascii="Verdana" w:hAnsi="Verdana"/>
              </w:rPr>
              <w:t xml:space="preserve"> Wdrożenie </w:t>
            </w:r>
            <w:r w:rsidR="18CF6C13" w:rsidRPr="64AD75F7">
              <w:rPr>
                <w:rFonts w:ascii="Verdana" w:hAnsi="Verdana"/>
              </w:rPr>
              <w:t xml:space="preserve">systemu </w:t>
            </w:r>
            <w:r w:rsidRPr="64AD75F7">
              <w:rPr>
                <w:rFonts w:ascii="Verdana" w:hAnsi="Verdana"/>
              </w:rPr>
              <w:t>rocznego planowania działań</w:t>
            </w:r>
            <w:r w:rsidR="00E22A69" w:rsidRPr="64AD75F7">
              <w:rPr>
                <w:rFonts w:ascii="Verdana" w:hAnsi="Verdana"/>
              </w:rPr>
              <w:t xml:space="preserve"> i </w:t>
            </w:r>
            <w:r w:rsidRPr="64AD75F7">
              <w:rPr>
                <w:rFonts w:ascii="Verdana" w:hAnsi="Verdana"/>
              </w:rPr>
              <w:t>wydatków</w:t>
            </w:r>
            <w:r w:rsidR="214F0882" w:rsidRPr="64AD75F7">
              <w:rPr>
                <w:rFonts w:ascii="Verdana" w:hAnsi="Verdana"/>
              </w:rPr>
              <w:t xml:space="preserve"> (działanie stałe, cykliczne)</w:t>
            </w:r>
            <w:r w:rsidR="08209535" w:rsidRPr="64AD75F7">
              <w:rPr>
                <w:rFonts w:ascii="Verdana" w:hAnsi="Verdana"/>
              </w:rPr>
              <w:t>,</w:t>
            </w:r>
            <w:r w:rsidRPr="64AD75F7">
              <w:rPr>
                <w:rFonts w:ascii="Verdana" w:hAnsi="Verdana"/>
              </w:rPr>
              <w:t xml:space="preserve"> związanych</w:t>
            </w:r>
            <w:r w:rsidR="00E22A69" w:rsidRPr="64AD75F7">
              <w:rPr>
                <w:rFonts w:ascii="Verdana" w:hAnsi="Verdana"/>
              </w:rPr>
              <w:t xml:space="preserve"> z </w:t>
            </w:r>
            <w:r w:rsidRPr="64AD75F7">
              <w:rPr>
                <w:rFonts w:ascii="Verdana" w:hAnsi="Verdana"/>
              </w:rPr>
              <w:t>wsparciem edukacyjnym osób</w:t>
            </w:r>
            <w:r w:rsidR="00E22A69" w:rsidRPr="64AD75F7">
              <w:rPr>
                <w:rFonts w:ascii="Verdana" w:hAnsi="Verdana"/>
              </w:rPr>
              <w:t xml:space="preserve"> z </w:t>
            </w:r>
            <w:r w:rsidRPr="64AD75F7">
              <w:rPr>
                <w:rFonts w:ascii="Verdana" w:hAnsi="Verdana"/>
              </w:rPr>
              <w:t>niepełnosprawnością</w:t>
            </w:r>
            <w:r w:rsidR="6E479971" w:rsidRPr="64AD75F7">
              <w:rPr>
                <w:rFonts w:ascii="Verdana" w:hAnsi="Verdana"/>
              </w:rPr>
              <w:t>,</w:t>
            </w:r>
            <w:r w:rsidRPr="64AD75F7">
              <w:rPr>
                <w:rFonts w:ascii="Verdana" w:hAnsi="Verdana"/>
              </w:rPr>
              <w:t xml:space="preserve"> obejmującego ogół działań</w:t>
            </w:r>
            <w:r w:rsidR="00E22A69" w:rsidRPr="64AD75F7">
              <w:rPr>
                <w:rFonts w:ascii="Verdana" w:hAnsi="Verdana"/>
              </w:rPr>
              <w:t xml:space="preserve"> w </w:t>
            </w:r>
            <w:r w:rsidRPr="64AD75F7">
              <w:rPr>
                <w:rFonts w:ascii="Verdana" w:hAnsi="Verdana"/>
              </w:rPr>
              <w:t>uczelni</w:t>
            </w:r>
            <w:r w:rsidR="1CF8B1D8" w:rsidRPr="64AD75F7">
              <w:rPr>
                <w:rFonts w:ascii="Verdana" w:hAnsi="Verdana"/>
              </w:rPr>
              <w:t>,</w:t>
            </w:r>
            <w:r w:rsidRPr="64AD75F7">
              <w:rPr>
                <w:rFonts w:ascii="Verdana" w:hAnsi="Verdana"/>
              </w:rPr>
              <w:t xml:space="preserve"> finansowanych zarówno</w:t>
            </w:r>
            <w:r w:rsidR="00E22A69" w:rsidRPr="64AD75F7">
              <w:rPr>
                <w:rFonts w:ascii="Verdana" w:hAnsi="Verdana"/>
              </w:rPr>
              <w:t xml:space="preserve"> w </w:t>
            </w:r>
            <w:r w:rsidRPr="64AD75F7">
              <w:rPr>
                <w:rFonts w:ascii="Verdana" w:hAnsi="Verdana"/>
              </w:rPr>
              <w:t>ramach projektu</w:t>
            </w:r>
            <w:r w:rsidR="7FB472FB" w:rsidRPr="64AD75F7">
              <w:rPr>
                <w:rFonts w:ascii="Verdana" w:hAnsi="Verdana"/>
              </w:rPr>
              <w:t>,</w:t>
            </w:r>
            <w:r w:rsidRPr="64AD75F7">
              <w:rPr>
                <w:rFonts w:ascii="Verdana" w:hAnsi="Verdana"/>
              </w:rPr>
              <w:t xml:space="preserve"> jak</w:t>
            </w:r>
            <w:r w:rsidR="00E22A69" w:rsidRPr="64AD75F7">
              <w:rPr>
                <w:rFonts w:ascii="Verdana" w:hAnsi="Verdana"/>
              </w:rPr>
              <w:t xml:space="preserve"> i z </w:t>
            </w:r>
            <w:r w:rsidRPr="64AD75F7">
              <w:rPr>
                <w:rFonts w:ascii="Verdana" w:hAnsi="Verdana"/>
              </w:rPr>
              <w:t>innych źródeł.</w:t>
            </w:r>
          </w:p>
        </w:tc>
        <w:tc>
          <w:tcPr>
            <w:tcW w:w="5529" w:type="dxa"/>
          </w:tcPr>
          <w:p w14:paraId="516B2B5E" w14:textId="378B838E" w:rsidR="00AE21AB" w:rsidRPr="0096129A" w:rsidRDefault="2B1F0F06" w:rsidP="00317D81">
            <w:pPr>
              <w:rPr>
                <w:rFonts w:ascii="Verdana" w:hAnsi="Verdana"/>
              </w:rPr>
            </w:pPr>
            <w:r w:rsidRPr="0096129A">
              <w:rPr>
                <w:rFonts w:ascii="Verdana" w:hAnsi="Verdana"/>
              </w:rPr>
              <w:t>[</w:t>
            </w:r>
            <w:r w:rsidR="00E66036">
              <w:rPr>
                <w:rFonts w:ascii="Verdana" w:hAnsi="Verdana"/>
              </w:rPr>
              <w:t>R</w:t>
            </w:r>
            <w:r w:rsidRPr="0096129A">
              <w:rPr>
                <w:rFonts w:ascii="Verdana" w:hAnsi="Verdana"/>
              </w:rPr>
              <w:t>7.1] Wsparciem powinny być objęte wszystkie osoby</w:t>
            </w:r>
            <w:r w:rsidR="00E22A69">
              <w:rPr>
                <w:rFonts w:ascii="Verdana" w:hAnsi="Verdana"/>
              </w:rPr>
              <w:t xml:space="preserve"> z </w:t>
            </w:r>
            <w:r w:rsidRPr="0096129A">
              <w:rPr>
                <w:rFonts w:ascii="Verdana" w:hAnsi="Verdana"/>
              </w:rPr>
              <w:t>niepełnosprawnością</w:t>
            </w:r>
            <w:r w:rsidR="00D17031">
              <w:rPr>
                <w:rFonts w:ascii="Verdana" w:hAnsi="Verdana"/>
              </w:rPr>
              <w:t>,</w:t>
            </w:r>
            <w:r w:rsidRPr="0096129A">
              <w:rPr>
                <w:rFonts w:ascii="Verdana" w:hAnsi="Verdana"/>
              </w:rPr>
              <w:t xml:space="preserve"> niezależnie</w:t>
            </w:r>
            <w:r w:rsidR="00E22A69">
              <w:rPr>
                <w:rFonts w:ascii="Verdana" w:hAnsi="Verdana"/>
              </w:rPr>
              <w:t xml:space="preserve"> od </w:t>
            </w:r>
            <w:r w:rsidRPr="0096129A">
              <w:rPr>
                <w:rFonts w:ascii="Verdana" w:hAnsi="Verdana"/>
              </w:rPr>
              <w:t>rodzaju</w:t>
            </w:r>
            <w:r w:rsidR="00E22A69">
              <w:rPr>
                <w:rFonts w:ascii="Verdana" w:hAnsi="Verdana"/>
              </w:rPr>
              <w:t xml:space="preserve"> i </w:t>
            </w:r>
            <w:r w:rsidRPr="0096129A">
              <w:rPr>
                <w:rFonts w:ascii="Verdana" w:hAnsi="Verdana"/>
              </w:rPr>
              <w:t>stopnia niepełnosprawności</w:t>
            </w:r>
            <w:r w:rsidR="00D17031">
              <w:rPr>
                <w:rFonts w:ascii="Verdana" w:hAnsi="Verdana"/>
              </w:rPr>
              <w:t>,</w:t>
            </w:r>
            <w:r w:rsidR="00E22A69">
              <w:rPr>
                <w:rFonts w:ascii="Verdana" w:hAnsi="Verdana"/>
              </w:rPr>
              <w:t xml:space="preserve"> w </w:t>
            </w:r>
            <w:r w:rsidRPr="0096129A">
              <w:rPr>
                <w:rFonts w:ascii="Verdana" w:hAnsi="Verdana"/>
              </w:rPr>
              <w:t>zakresie</w:t>
            </w:r>
            <w:r w:rsidR="70CAFF70" w:rsidRPr="0096129A">
              <w:rPr>
                <w:rFonts w:ascii="Verdana" w:hAnsi="Verdana"/>
              </w:rPr>
              <w:t>,</w:t>
            </w:r>
            <w:r w:rsidR="00E22A69">
              <w:rPr>
                <w:rFonts w:ascii="Verdana" w:hAnsi="Verdana"/>
              </w:rPr>
              <w:t xml:space="preserve"> w </w:t>
            </w:r>
            <w:r w:rsidRPr="0096129A">
              <w:rPr>
                <w:rFonts w:ascii="Verdana" w:hAnsi="Verdana"/>
              </w:rPr>
              <w:t>jakim wsparcie to jest niezbędne</w:t>
            </w:r>
            <w:r w:rsidR="00E22A69">
              <w:rPr>
                <w:rFonts w:ascii="Verdana" w:hAnsi="Verdana"/>
              </w:rPr>
              <w:t xml:space="preserve"> do </w:t>
            </w:r>
            <w:r w:rsidRPr="0096129A">
              <w:rPr>
                <w:rFonts w:ascii="Verdana" w:hAnsi="Verdana"/>
              </w:rPr>
              <w:t>zapewnienia pełnego udziału</w:t>
            </w:r>
            <w:r w:rsidR="00E22A69">
              <w:rPr>
                <w:rFonts w:ascii="Verdana" w:hAnsi="Verdana"/>
              </w:rPr>
              <w:t xml:space="preserve"> w </w:t>
            </w:r>
            <w:r w:rsidRPr="0096129A">
              <w:rPr>
                <w:rFonts w:ascii="Verdana" w:hAnsi="Verdana"/>
              </w:rPr>
              <w:t>procesie kształcenia</w:t>
            </w:r>
            <w:r w:rsidR="00E22A69">
              <w:rPr>
                <w:rFonts w:ascii="Verdana" w:hAnsi="Verdana"/>
              </w:rPr>
              <w:t xml:space="preserve"> i </w:t>
            </w:r>
            <w:r w:rsidRPr="0096129A">
              <w:rPr>
                <w:rFonts w:ascii="Verdana" w:hAnsi="Verdana"/>
              </w:rPr>
              <w:t>realizacji badań nauk</w:t>
            </w:r>
            <w:r w:rsidR="1CBC3677" w:rsidRPr="0096129A">
              <w:rPr>
                <w:rFonts w:ascii="Verdana" w:hAnsi="Verdana"/>
              </w:rPr>
              <w:t>owych</w:t>
            </w:r>
            <w:r w:rsidRPr="0096129A">
              <w:rPr>
                <w:rFonts w:ascii="Verdana" w:hAnsi="Verdana"/>
              </w:rPr>
              <w:t>.</w:t>
            </w:r>
          </w:p>
          <w:p w14:paraId="176B99C8" w14:textId="37A8E69B" w:rsidR="00AE21AB" w:rsidRPr="0096129A" w:rsidRDefault="2B1F0F06" w:rsidP="00317D81">
            <w:pPr>
              <w:rPr>
                <w:rFonts w:ascii="Verdana" w:hAnsi="Verdana"/>
              </w:rPr>
            </w:pPr>
            <w:r w:rsidRPr="0096129A">
              <w:rPr>
                <w:rFonts w:ascii="Verdana" w:hAnsi="Verdana"/>
              </w:rPr>
              <w:t>[</w:t>
            </w:r>
            <w:r w:rsidR="00E66036">
              <w:rPr>
                <w:rFonts w:ascii="Verdana" w:hAnsi="Verdana"/>
              </w:rPr>
              <w:t>R</w:t>
            </w:r>
            <w:r w:rsidRPr="0096129A">
              <w:rPr>
                <w:rFonts w:ascii="Verdana" w:hAnsi="Verdana"/>
              </w:rPr>
              <w:t>7.2] Opracowanie</w:t>
            </w:r>
            <w:r w:rsidR="00E22A69">
              <w:rPr>
                <w:rFonts w:ascii="Verdana" w:hAnsi="Verdana"/>
              </w:rPr>
              <w:t xml:space="preserve"> i </w:t>
            </w:r>
            <w:r w:rsidRPr="0096129A">
              <w:rPr>
                <w:rFonts w:ascii="Verdana" w:hAnsi="Verdana"/>
              </w:rPr>
              <w:t xml:space="preserve">opublikowanie katalogu </w:t>
            </w:r>
            <w:r w:rsidR="5EC0F7A1" w:rsidRPr="0096129A">
              <w:rPr>
                <w:rFonts w:ascii="Verdana" w:hAnsi="Verdana"/>
              </w:rPr>
              <w:t>zapewnianych przez uczelnię</w:t>
            </w:r>
            <w:r w:rsidRPr="0096129A">
              <w:rPr>
                <w:rFonts w:ascii="Verdana" w:hAnsi="Verdana"/>
              </w:rPr>
              <w:t xml:space="preserve"> usług wspierających edukację osób</w:t>
            </w:r>
            <w:r w:rsidR="00E22A69">
              <w:rPr>
                <w:rFonts w:ascii="Verdana" w:hAnsi="Verdana"/>
              </w:rPr>
              <w:t xml:space="preserve"> z </w:t>
            </w:r>
            <w:r w:rsidRPr="0096129A">
              <w:rPr>
                <w:rFonts w:ascii="Verdana" w:hAnsi="Verdana"/>
              </w:rPr>
              <w:t>niepełnosprawności</w:t>
            </w:r>
            <w:r w:rsidR="69926F42" w:rsidRPr="0096129A">
              <w:rPr>
                <w:rFonts w:ascii="Verdana" w:hAnsi="Verdana"/>
              </w:rPr>
              <w:t>ami</w:t>
            </w:r>
            <w:r w:rsidRPr="0096129A">
              <w:rPr>
                <w:rFonts w:ascii="Verdana" w:hAnsi="Verdana"/>
              </w:rPr>
              <w:t xml:space="preserve">: </w:t>
            </w:r>
          </w:p>
          <w:p w14:paraId="15F73EF6" w14:textId="032BA82C" w:rsidR="00AE21AB" w:rsidRPr="0096129A" w:rsidRDefault="00AE21AB" w:rsidP="00317D81">
            <w:pPr>
              <w:rPr>
                <w:rFonts w:ascii="Verdana" w:hAnsi="Verdana"/>
              </w:rPr>
            </w:pPr>
            <w:r w:rsidRPr="0096129A">
              <w:rPr>
                <w:rFonts w:ascii="Verdana" w:hAnsi="Verdana"/>
              </w:rPr>
              <w:t>a) usług dostępnych</w:t>
            </w:r>
            <w:r w:rsidR="00E22A69">
              <w:rPr>
                <w:rFonts w:ascii="Verdana" w:hAnsi="Verdana"/>
              </w:rPr>
              <w:t xml:space="preserve"> w </w:t>
            </w:r>
            <w:r w:rsidRPr="0096129A">
              <w:rPr>
                <w:rFonts w:ascii="Verdana" w:hAnsi="Verdana"/>
              </w:rPr>
              <w:t>sposób ciągły;</w:t>
            </w:r>
          </w:p>
          <w:p w14:paraId="49372AC6" w14:textId="296CA448" w:rsidR="00AE21AB" w:rsidRPr="0096129A" w:rsidRDefault="00AE21AB" w:rsidP="00317D81">
            <w:pPr>
              <w:rPr>
                <w:rFonts w:ascii="Verdana" w:hAnsi="Verdana"/>
              </w:rPr>
            </w:pPr>
            <w:r w:rsidRPr="0096129A">
              <w:rPr>
                <w:rFonts w:ascii="Verdana" w:hAnsi="Verdana"/>
              </w:rPr>
              <w:t>b) usług, które mogą być uruchomione</w:t>
            </w:r>
            <w:r w:rsidR="00E22A69">
              <w:rPr>
                <w:rFonts w:ascii="Verdana" w:hAnsi="Verdana"/>
              </w:rPr>
              <w:t xml:space="preserve"> w </w:t>
            </w:r>
            <w:r w:rsidRPr="0096129A">
              <w:rPr>
                <w:rFonts w:ascii="Verdana" w:hAnsi="Verdana"/>
              </w:rPr>
              <w:t>zależności</w:t>
            </w:r>
            <w:r w:rsidR="00E22A69">
              <w:rPr>
                <w:rFonts w:ascii="Verdana" w:hAnsi="Verdana"/>
              </w:rPr>
              <w:t xml:space="preserve"> od </w:t>
            </w:r>
            <w:r w:rsidRPr="0096129A">
              <w:rPr>
                <w:rFonts w:ascii="Verdana" w:hAnsi="Verdana"/>
              </w:rPr>
              <w:t>potrzeb wraz</w:t>
            </w:r>
            <w:r w:rsidR="00E22A69">
              <w:rPr>
                <w:rFonts w:ascii="Verdana" w:hAnsi="Verdana"/>
              </w:rPr>
              <w:t xml:space="preserve"> z</w:t>
            </w:r>
            <w:r w:rsidR="004E0E11">
              <w:rPr>
                <w:rFonts w:ascii="Verdana" w:hAnsi="Verdana"/>
              </w:rPr>
              <w:t>e</w:t>
            </w:r>
            <w:r w:rsidR="00E22A69">
              <w:rPr>
                <w:rFonts w:ascii="Verdana" w:hAnsi="Verdana"/>
              </w:rPr>
              <w:t> </w:t>
            </w:r>
            <w:r w:rsidRPr="0096129A">
              <w:rPr>
                <w:rFonts w:ascii="Verdana" w:hAnsi="Verdana"/>
              </w:rPr>
              <w:t>wskazaniem terminu,</w:t>
            </w:r>
            <w:r w:rsidR="00E22A69">
              <w:rPr>
                <w:rFonts w:ascii="Verdana" w:hAnsi="Verdana"/>
              </w:rPr>
              <w:t xml:space="preserve"> w </w:t>
            </w:r>
            <w:r w:rsidRPr="0096129A">
              <w:rPr>
                <w:rFonts w:ascii="Verdana" w:hAnsi="Verdana"/>
              </w:rPr>
              <w:t>którym należy uczelnię poinformować</w:t>
            </w:r>
            <w:r w:rsidR="00E22A69">
              <w:rPr>
                <w:rFonts w:ascii="Verdana" w:hAnsi="Verdana"/>
              </w:rPr>
              <w:t xml:space="preserve"> o </w:t>
            </w:r>
            <w:r w:rsidRPr="0096129A">
              <w:rPr>
                <w:rFonts w:ascii="Verdana" w:hAnsi="Verdana"/>
              </w:rPr>
              <w:t>potrzebie zapewnienia konkretnej usługi.</w:t>
            </w:r>
          </w:p>
          <w:p w14:paraId="1E142107" w14:textId="38A17ADF" w:rsidR="00D348D8" w:rsidRPr="0096129A" w:rsidRDefault="00AE21AB" w:rsidP="00317D81">
            <w:pPr>
              <w:rPr>
                <w:rFonts w:ascii="Verdana" w:hAnsi="Verdana"/>
              </w:rPr>
            </w:pPr>
            <w:r w:rsidRPr="0096129A">
              <w:rPr>
                <w:rFonts w:ascii="Verdana" w:hAnsi="Verdana"/>
              </w:rPr>
              <w:t>Katalog powinien zawierać informacje czy uczelnia gwarantuje dostęp</w:t>
            </w:r>
            <w:r w:rsidR="00E22A69">
              <w:rPr>
                <w:rFonts w:ascii="Verdana" w:hAnsi="Verdana"/>
              </w:rPr>
              <w:t xml:space="preserve"> do </w:t>
            </w:r>
            <w:r w:rsidRPr="0096129A">
              <w:rPr>
                <w:rFonts w:ascii="Verdana" w:hAnsi="Verdana"/>
              </w:rPr>
              <w:t>poszczególnych usług studentom, którym usługi te są niezbędne</w:t>
            </w:r>
            <w:r w:rsidR="00E22A69">
              <w:rPr>
                <w:rFonts w:ascii="Verdana" w:hAnsi="Verdana"/>
              </w:rPr>
              <w:t xml:space="preserve"> do </w:t>
            </w:r>
            <w:r w:rsidRPr="0096129A">
              <w:rPr>
                <w:rFonts w:ascii="Verdana" w:hAnsi="Verdana"/>
              </w:rPr>
              <w:t>udziału</w:t>
            </w:r>
            <w:r w:rsidR="00E22A69">
              <w:rPr>
                <w:rFonts w:ascii="Verdana" w:hAnsi="Verdana"/>
              </w:rPr>
              <w:t xml:space="preserve"> w </w:t>
            </w:r>
            <w:r w:rsidRPr="0096129A">
              <w:rPr>
                <w:rFonts w:ascii="Verdana" w:hAnsi="Verdana"/>
              </w:rPr>
              <w:t>procesie kształcenia co najmniej</w:t>
            </w:r>
            <w:r w:rsidR="00E22A69">
              <w:rPr>
                <w:rFonts w:ascii="Verdana" w:hAnsi="Verdana"/>
              </w:rPr>
              <w:t xml:space="preserve"> do </w:t>
            </w:r>
            <w:r w:rsidRPr="0096129A">
              <w:rPr>
                <w:rFonts w:ascii="Verdana" w:hAnsi="Verdana"/>
              </w:rPr>
              <w:t>czasu zakończenia przez nich realizacji toku studiów.</w:t>
            </w:r>
          </w:p>
        </w:tc>
      </w:tr>
      <w:tr w:rsidR="00AE21AB" w:rsidRPr="0096129A" w14:paraId="536A837E" w14:textId="77777777" w:rsidTr="79730144">
        <w:tc>
          <w:tcPr>
            <w:tcW w:w="3070" w:type="dxa"/>
          </w:tcPr>
          <w:p w14:paraId="7B279B19" w14:textId="77777777" w:rsidR="00AE21AB" w:rsidRPr="0096129A" w:rsidRDefault="00AE21AB" w:rsidP="00317D81">
            <w:pPr>
              <w:rPr>
                <w:rFonts w:ascii="Verdana" w:hAnsi="Verdana"/>
              </w:rPr>
            </w:pPr>
            <w:r w:rsidRPr="0096129A">
              <w:rPr>
                <w:rFonts w:ascii="Verdana" w:hAnsi="Verdana"/>
              </w:rPr>
              <w:t>Obszar 8</w:t>
            </w:r>
          </w:p>
          <w:p w14:paraId="5C698070" w14:textId="3975FD6D" w:rsidR="00AE21AB" w:rsidRPr="0096129A" w:rsidRDefault="00AE21AB" w:rsidP="00317D81">
            <w:pPr>
              <w:rPr>
                <w:rFonts w:ascii="Verdana" w:hAnsi="Verdana"/>
                <w:b/>
                <w:bCs/>
              </w:rPr>
            </w:pPr>
            <w:r w:rsidRPr="0096129A">
              <w:rPr>
                <w:rFonts w:ascii="Verdana" w:hAnsi="Verdana"/>
              </w:rPr>
              <w:t>Szkolenia podnoszące świadomość niepełnosprawności</w:t>
            </w:r>
          </w:p>
        </w:tc>
        <w:tc>
          <w:tcPr>
            <w:tcW w:w="5543" w:type="dxa"/>
          </w:tcPr>
          <w:p w14:paraId="7E881570" w14:textId="6561495A" w:rsidR="00AE21AB" w:rsidRPr="0096129A" w:rsidRDefault="54A42C74" w:rsidP="00317D81">
            <w:pPr>
              <w:tabs>
                <w:tab w:val="left" w:pos="915"/>
              </w:tabs>
              <w:rPr>
                <w:rFonts w:ascii="Verdana" w:hAnsi="Verdana"/>
              </w:rPr>
            </w:pPr>
            <w:r w:rsidRPr="417DACA1">
              <w:rPr>
                <w:rFonts w:ascii="Verdana" w:hAnsi="Verdana"/>
              </w:rPr>
              <w:t xml:space="preserve">[S8.1] Przeszkolenie całego zespołu jednostki </w:t>
            </w:r>
            <w:r w:rsidR="56404D7D" w:rsidRPr="417DACA1">
              <w:rPr>
                <w:rFonts w:ascii="Verdana" w:hAnsi="Verdana"/>
              </w:rPr>
              <w:t>d</w:t>
            </w:r>
            <w:r w:rsidRPr="417DACA1">
              <w:rPr>
                <w:rFonts w:ascii="Verdana" w:hAnsi="Verdana"/>
              </w:rPr>
              <w:t>s. dostępności</w:t>
            </w:r>
            <w:r w:rsidR="00E22A69" w:rsidRPr="417DACA1">
              <w:rPr>
                <w:rFonts w:ascii="Verdana" w:hAnsi="Verdana"/>
              </w:rPr>
              <w:t xml:space="preserve"> w </w:t>
            </w:r>
            <w:r w:rsidRPr="417DACA1">
              <w:rPr>
                <w:rFonts w:ascii="Verdana" w:hAnsi="Verdana"/>
              </w:rPr>
              <w:t>zakresie podstawowych szkoleń świadomościowych oraz specjalistycznych.</w:t>
            </w:r>
          </w:p>
          <w:p w14:paraId="45AB5788" w14:textId="444FD3CE" w:rsidR="00AE21AB" w:rsidRPr="0096129A" w:rsidRDefault="2B1F0F06" w:rsidP="00317D81">
            <w:pPr>
              <w:tabs>
                <w:tab w:val="left" w:pos="915"/>
              </w:tabs>
              <w:rPr>
                <w:rFonts w:ascii="Verdana" w:hAnsi="Verdana"/>
              </w:rPr>
            </w:pPr>
            <w:r w:rsidRPr="0096129A">
              <w:rPr>
                <w:rFonts w:ascii="Verdana" w:hAnsi="Verdana"/>
              </w:rPr>
              <w:t>[S8.2] Przeszkolenie co najmniej połowy kadry kierowniczej uczelni</w:t>
            </w:r>
            <w:r w:rsidR="00E22A69">
              <w:rPr>
                <w:rFonts w:ascii="Verdana" w:hAnsi="Verdana"/>
              </w:rPr>
              <w:t xml:space="preserve"> w </w:t>
            </w:r>
            <w:r w:rsidRPr="0096129A">
              <w:rPr>
                <w:rFonts w:ascii="Verdana" w:hAnsi="Verdana"/>
              </w:rPr>
              <w:t xml:space="preserve">zakresie podstawowych szkoleń świadomościowych. </w:t>
            </w:r>
          </w:p>
          <w:p w14:paraId="56713CD3" w14:textId="77560FCC" w:rsidR="00AE21AB" w:rsidRPr="0096129A" w:rsidRDefault="15E8B623" w:rsidP="00317D81">
            <w:pPr>
              <w:tabs>
                <w:tab w:val="left" w:pos="915"/>
              </w:tabs>
              <w:rPr>
                <w:rFonts w:ascii="Verdana" w:hAnsi="Verdana"/>
              </w:rPr>
            </w:pPr>
            <w:r w:rsidRPr="417DACA1">
              <w:rPr>
                <w:rFonts w:ascii="Verdana" w:hAnsi="Verdana"/>
              </w:rPr>
              <w:t>[S8.3] Przeszkolenie wybranych przedstawicieli kadry dydaktycznej oraz administracyjnej</w:t>
            </w:r>
            <w:r w:rsidR="00E22A69" w:rsidRPr="417DACA1">
              <w:rPr>
                <w:rFonts w:ascii="Verdana" w:hAnsi="Verdana"/>
              </w:rPr>
              <w:t xml:space="preserve"> w </w:t>
            </w:r>
            <w:r w:rsidRPr="417DACA1">
              <w:rPr>
                <w:rFonts w:ascii="Verdana" w:hAnsi="Verdana"/>
              </w:rPr>
              <w:t>zakresie podstawowych szkoleń świadomościowych</w:t>
            </w:r>
            <w:r w:rsidR="5E618D5A" w:rsidRPr="417DACA1">
              <w:rPr>
                <w:rFonts w:ascii="Verdana" w:hAnsi="Verdana"/>
              </w:rPr>
              <w:t xml:space="preserve"> oraz specjalistycznych</w:t>
            </w:r>
            <w:r w:rsidRPr="417DACA1">
              <w:rPr>
                <w:rFonts w:ascii="Verdana" w:hAnsi="Verdana"/>
              </w:rPr>
              <w:t>.</w:t>
            </w:r>
          </w:p>
        </w:tc>
        <w:tc>
          <w:tcPr>
            <w:tcW w:w="5529" w:type="dxa"/>
          </w:tcPr>
          <w:p w14:paraId="02566D6C" w14:textId="47E732A3" w:rsidR="00AE21AB" w:rsidRPr="0096129A" w:rsidRDefault="54A42C74" w:rsidP="00317D81">
            <w:pPr>
              <w:rPr>
                <w:rFonts w:ascii="Verdana" w:hAnsi="Verdana"/>
              </w:rPr>
            </w:pPr>
            <w:r w:rsidRPr="417DACA1">
              <w:rPr>
                <w:rFonts w:ascii="Verdana" w:hAnsi="Verdana"/>
              </w:rPr>
              <w:t>[</w:t>
            </w:r>
            <w:r w:rsidR="00E66036" w:rsidRPr="417DACA1">
              <w:rPr>
                <w:rFonts w:ascii="Verdana" w:hAnsi="Verdana"/>
              </w:rPr>
              <w:t>R</w:t>
            </w:r>
            <w:r w:rsidRPr="417DACA1">
              <w:rPr>
                <w:rFonts w:ascii="Verdana" w:hAnsi="Verdana"/>
              </w:rPr>
              <w:t>8.1]. Zaawansowane szkolenia</w:t>
            </w:r>
            <w:r w:rsidR="00E22A69" w:rsidRPr="417DACA1">
              <w:rPr>
                <w:rFonts w:ascii="Verdana" w:hAnsi="Verdana"/>
              </w:rPr>
              <w:t xml:space="preserve"> z </w:t>
            </w:r>
            <w:r w:rsidRPr="417DACA1">
              <w:rPr>
                <w:rFonts w:ascii="Verdana" w:hAnsi="Verdana"/>
              </w:rPr>
              <w:t>poszczególnych zagadnień, dotyczących niepełnosprawności</w:t>
            </w:r>
            <w:r w:rsidR="571AEC27" w:rsidRPr="417DACA1">
              <w:rPr>
                <w:rFonts w:ascii="Verdana" w:hAnsi="Verdana"/>
              </w:rPr>
              <w:t>:</w:t>
            </w:r>
            <w:r w:rsidRPr="417DACA1">
              <w:rPr>
                <w:rFonts w:ascii="Verdana" w:hAnsi="Verdana"/>
              </w:rPr>
              <w:t xml:space="preserve"> technologie, procedury, wsparcie psychologiczne, standardy wsparcia edukacyjnego etc. Szkolenia powinny być kompleksowe, tj. obejmować wszystkie 8 obszarów dostępności</w:t>
            </w:r>
            <w:r w:rsidR="00E22A69" w:rsidRPr="417DACA1">
              <w:rPr>
                <w:rFonts w:ascii="Verdana" w:hAnsi="Verdana"/>
              </w:rPr>
              <w:t xml:space="preserve"> i </w:t>
            </w:r>
            <w:r w:rsidRPr="417DACA1">
              <w:rPr>
                <w:rFonts w:ascii="Verdana" w:hAnsi="Verdana"/>
              </w:rPr>
              <w:t xml:space="preserve">udokumentowane.   </w:t>
            </w:r>
          </w:p>
          <w:p w14:paraId="51375952" w14:textId="01E4A2CE" w:rsidR="00AE21AB" w:rsidRPr="0096129A" w:rsidRDefault="2B1F0F06" w:rsidP="00317D81">
            <w:pPr>
              <w:rPr>
                <w:rFonts w:ascii="Verdana" w:hAnsi="Verdana"/>
              </w:rPr>
            </w:pPr>
            <w:r w:rsidRPr="0096129A">
              <w:rPr>
                <w:rFonts w:ascii="Verdana" w:hAnsi="Verdana"/>
              </w:rPr>
              <w:t>[</w:t>
            </w:r>
            <w:r w:rsidR="00E66036">
              <w:rPr>
                <w:rFonts w:ascii="Verdana" w:hAnsi="Verdana"/>
              </w:rPr>
              <w:t>R</w:t>
            </w:r>
            <w:r w:rsidRPr="0096129A">
              <w:rPr>
                <w:rFonts w:ascii="Verdana" w:hAnsi="Verdana"/>
              </w:rPr>
              <w:t>8.2] Opracowanie</w:t>
            </w:r>
            <w:r w:rsidR="00E22A69">
              <w:rPr>
                <w:rFonts w:ascii="Verdana" w:hAnsi="Verdana"/>
              </w:rPr>
              <w:t xml:space="preserve"> i </w:t>
            </w:r>
            <w:r w:rsidRPr="0096129A">
              <w:rPr>
                <w:rFonts w:ascii="Verdana" w:hAnsi="Verdana"/>
              </w:rPr>
              <w:t>wdrożenie długoterminowego planu/programu szkolenia pracowników uczelni</w:t>
            </w:r>
            <w:r w:rsidR="00E22A69">
              <w:rPr>
                <w:rFonts w:ascii="Verdana" w:hAnsi="Verdana"/>
              </w:rPr>
              <w:t xml:space="preserve"> w </w:t>
            </w:r>
            <w:r w:rsidRPr="0096129A">
              <w:rPr>
                <w:rFonts w:ascii="Verdana" w:hAnsi="Verdana"/>
              </w:rPr>
              <w:t>zakresie świadomości niepełnosprawności</w:t>
            </w:r>
            <w:r w:rsidR="00E22A69">
              <w:rPr>
                <w:rFonts w:ascii="Verdana" w:hAnsi="Verdana"/>
              </w:rPr>
              <w:t xml:space="preserve"> i </w:t>
            </w:r>
            <w:r w:rsidRPr="0096129A">
              <w:rPr>
                <w:rFonts w:ascii="Verdana" w:hAnsi="Verdana"/>
              </w:rPr>
              <w:t>zapewnienia dostępności</w:t>
            </w:r>
            <w:r w:rsidR="001C101E">
              <w:rPr>
                <w:rFonts w:ascii="Verdana" w:hAnsi="Verdana"/>
              </w:rPr>
              <w:t>,</w:t>
            </w:r>
            <w:r w:rsidRPr="0096129A">
              <w:rPr>
                <w:rFonts w:ascii="Verdana" w:hAnsi="Verdana"/>
              </w:rPr>
              <w:t xml:space="preserve"> co najmniej</w:t>
            </w:r>
            <w:r w:rsidR="00E22A69">
              <w:rPr>
                <w:rFonts w:ascii="Verdana" w:hAnsi="Verdana"/>
              </w:rPr>
              <w:t xml:space="preserve"> w </w:t>
            </w:r>
            <w:r w:rsidRPr="0096129A">
              <w:rPr>
                <w:rFonts w:ascii="Verdana" w:hAnsi="Verdana"/>
              </w:rPr>
              <w:t>zakresie nowozatrudnionych</w:t>
            </w:r>
            <w:r w:rsidR="00E22A69">
              <w:rPr>
                <w:rFonts w:ascii="Verdana" w:hAnsi="Verdana"/>
              </w:rPr>
              <w:t xml:space="preserve"> w </w:t>
            </w:r>
            <w:r w:rsidRPr="0096129A">
              <w:rPr>
                <w:rFonts w:ascii="Verdana" w:hAnsi="Verdana"/>
              </w:rPr>
              <w:t>uczelni osób oraz osób obejmujących stanowiska kierownicze.</w:t>
            </w:r>
          </w:p>
        </w:tc>
      </w:tr>
    </w:tbl>
    <w:p w14:paraId="0D98B1AD" w14:textId="77777777" w:rsidR="00AE21AB" w:rsidRPr="0096129A" w:rsidRDefault="00AE21AB" w:rsidP="00317D81">
      <w:pPr>
        <w:rPr>
          <w:rFonts w:ascii="Verdana" w:hAnsi="Verdana"/>
        </w:rPr>
        <w:sectPr w:rsidR="00AE21AB" w:rsidRPr="0096129A" w:rsidSect="00B23C3E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6DD0E088" w14:textId="4683FCCF" w:rsidR="00B333C4" w:rsidRPr="005D0E32" w:rsidRDefault="4D4F3989" w:rsidP="00317D81">
      <w:pPr>
        <w:pStyle w:val="Nagwek2"/>
      </w:pPr>
      <w:bookmarkStart w:id="17" w:name="_Toc539776997"/>
      <w:r>
        <w:t xml:space="preserve">Ścieżka </w:t>
      </w:r>
      <w:r w:rsidR="048F814C">
        <w:t>Start</w:t>
      </w:r>
      <w:bookmarkEnd w:id="17"/>
    </w:p>
    <w:p w14:paraId="7A7EF74A" w14:textId="65BCA3CE" w:rsidR="00AA5BBC" w:rsidRDefault="4D4F3989" w:rsidP="00317D81">
      <w:pPr>
        <w:pStyle w:val="Nagwek3"/>
      </w:pPr>
      <w:bookmarkStart w:id="18" w:name="_Toc680489139"/>
      <w:r>
        <w:t>Opisy</w:t>
      </w:r>
      <w:r w:rsidR="0033893E">
        <w:t xml:space="preserve"> </w:t>
      </w:r>
      <w:r>
        <w:t>obszarów</w:t>
      </w:r>
      <w:r w:rsidR="40B5C2F0">
        <w:t xml:space="preserve"> z </w:t>
      </w:r>
      <w:r>
        <w:t>przykładowymi działaniami</w:t>
      </w:r>
      <w:bookmarkEnd w:id="18"/>
    </w:p>
    <w:p w14:paraId="3C102C48" w14:textId="2D9246BA" w:rsidR="00B333C4" w:rsidRPr="0052527B" w:rsidRDefault="4D4F3989" w:rsidP="00317D81">
      <w:pPr>
        <w:pStyle w:val="Nagwek4"/>
      </w:pPr>
      <w:r>
        <w:t>Obszar 1 Struktura organizacyjna</w:t>
      </w:r>
    </w:p>
    <w:p w14:paraId="672C49AB" w14:textId="562FDB1C" w:rsidR="356A6452" w:rsidRPr="0096129A" w:rsidRDefault="356A6452" w:rsidP="00317D81">
      <w:pPr>
        <w:rPr>
          <w:rFonts w:ascii="Verdana" w:hAnsi="Verdana"/>
        </w:rPr>
      </w:pPr>
      <w:r w:rsidRPr="0096129A">
        <w:rPr>
          <w:rFonts w:ascii="Verdana" w:eastAsia="Arial" w:hAnsi="Verdana" w:cs="Arial"/>
          <w:szCs w:val="24"/>
        </w:rPr>
        <w:t>Projekt</w:t>
      </w:r>
      <w:r w:rsidR="00E22A69">
        <w:rPr>
          <w:rFonts w:ascii="Verdana" w:eastAsia="Arial" w:hAnsi="Verdana" w:cs="Arial"/>
          <w:szCs w:val="24"/>
        </w:rPr>
        <w:t xml:space="preserve"> na </w:t>
      </w:r>
      <w:r w:rsidRPr="0096129A">
        <w:rPr>
          <w:rFonts w:ascii="Verdana" w:eastAsia="Arial" w:hAnsi="Verdana" w:cs="Arial"/>
          <w:szCs w:val="24"/>
        </w:rPr>
        <w:t>poziomie Start zobowiązuje uczelnię</w:t>
      </w:r>
      <w:r w:rsidR="00E22A69">
        <w:rPr>
          <w:rFonts w:ascii="Verdana" w:eastAsia="Arial" w:hAnsi="Verdana" w:cs="Arial"/>
          <w:szCs w:val="24"/>
        </w:rPr>
        <w:t xml:space="preserve"> do </w:t>
      </w:r>
      <w:r w:rsidRPr="0096129A">
        <w:rPr>
          <w:rFonts w:ascii="Verdana" w:eastAsia="Arial" w:hAnsi="Verdana" w:cs="Arial"/>
          <w:szCs w:val="24"/>
        </w:rPr>
        <w:t>powołania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strukturze uczelni jednostki ds. dostępności posiadającej stałą, wolną</w:t>
      </w:r>
      <w:r w:rsidR="00E22A69">
        <w:rPr>
          <w:rFonts w:ascii="Verdana" w:eastAsia="Arial" w:hAnsi="Verdana" w:cs="Arial"/>
          <w:szCs w:val="24"/>
        </w:rPr>
        <w:t xml:space="preserve"> od </w:t>
      </w:r>
      <w:r w:rsidRPr="0096129A">
        <w:rPr>
          <w:rFonts w:ascii="Verdana" w:eastAsia="Arial" w:hAnsi="Verdana" w:cs="Arial"/>
          <w:szCs w:val="24"/>
        </w:rPr>
        <w:t>barier, dedykowaną siedzibę, pozwalającą</w:t>
      </w:r>
      <w:r w:rsidR="00E22A69">
        <w:rPr>
          <w:rFonts w:ascii="Verdana" w:eastAsia="Arial" w:hAnsi="Verdana" w:cs="Arial"/>
          <w:szCs w:val="24"/>
        </w:rPr>
        <w:t xml:space="preserve"> na </w:t>
      </w:r>
      <w:r w:rsidRPr="0096129A">
        <w:rPr>
          <w:rFonts w:ascii="Verdana" w:eastAsia="Arial" w:hAnsi="Verdana" w:cs="Arial"/>
          <w:szCs w:val="24"/>
        </w:rPr>
        <w:t>przyjmowanie osób zainteresowanych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warunkach zapewniających odpowiedni komfort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0096129A">
        <w:rPr>
          <w:rFonts w:ascii="Verdana" w:eastAsia="Arial" w:hAnsi="Verdana" w:cs="Arial"/>
          <w:szCs w:val="24"/>
        </w:rPr>
        <w:t>poufność prowadzonych rozmów. Liczba nowo zatrudnionych pracowników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jednostkach obsługujących osoby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Pr="0096129A">
        <w:rPr>
          <w:rFonts w:ascii="Verdana" w:eastAsia="Arial" w:hAnsi="Verdana" w:cs="Arial"/>
          <w:szCs w:val="24"/>
        </w:rPr>
        <w:t>niepełnosprawnościami musi być racjonalna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0096129A">
        <w:rPr>
          <w:rFonts w:ascii="Verdana" w:eastAsia="Arial" w:hAnsi="Verdana" w:cs="Arial"/>
          <w:szCs w:val="24"/>
        </w:rPr>
        <w:t>powiązana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Pr="0096129A">
        <w:rPr>
          <w:rFonts w:ascii="Verdana" w:eastAsia="Arial" w:hAnsi="Verdana" w:cs="Arial"/>
          <w:szCs w:val="24"/>
        </w:rPr>
        <w:t>uzasadnionymi potrzebami danej uczelni</w:t>
      </w:r>
      <w:r w:rsidR="00E22A69">
        <w:rPr>
          <w:rFonts w:ascii="Verdana" w:eastAsia="Arial" w:hAnsi="Verdana" w:cs="Arial"/>
          <w:szCs w:val="24"/>
        </w:rPr>
        <w:t xml:space="preserve"> i w </w:t>
      </w:r>
      <w:r w:rsidRPr="0096129A">
        <w:rPr>
          <w:rFonts w:ascii="Verdana" w:eastAsia="Arial" w:hAnsi="Verdana" w:cs="Arial"/>
          <w:szCs w:val="24"/>
        </w:rPr>
        <w:t>odniesieniu</w:t>
      </w:r>
      <w:r w:rsidR="00E22A69">
        <w:rPr>
          <w:rFonts w:ascii="Verdana" w:eastAsia="Arial" w:hAnsi="Verdana" w:cs="Arial"/>
          <w:szCs w:val="24"/>
        </w:rPr>
        <w:t xml:space="preserve"> do </w:t>
      </w:r>
      <w:r w:rsidRPr="0096129A">
        <w:rPr>
          <w:rFonts w:ascii="Verdana" w:eastAsia="Arial" w:hAnsi="Verdana" w:cs="Arial"/>
          <w:szCs w:val="24"/>
        </w:rPr>
        <w:t>liczby studentów oraz pracowników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Pr="0096129A">
        <w:rPr>
          <w:rFonts w:ascii="Verdana" w:eastAsia="Arial" w:hAnsi="Verdana" w:cs="Arial"/>
          <w:szCs w:val="24"/>
        </w:rPr>
        <w:t xml:space="preserve">niepełnosprawnościami. </w:t>
      </w:r>
    </w:p>
    <w:p w14:paraId="164F4578" w14:textId="4E929303" w:rsidR="356A6452" w:rsidRPr="0096129A" w:rsidRDefault="1C9D8775" w:rsidP="4B4CF009">
      <w:pPr>
        <w:rPr>
          <w:rFonts w:ascii="Verdana" w:eastAsia="Arial" w:hAnsi="Verdana" w:cs="Arial"/>
          <w:highlight w:val="yellow"/>
        </w:rPr>
      </w:pPr>
      <w:r w:rsidRPr="00A84069">
        <w:rPr>
          <w:rFonts w:ascii="Verdana" w:eastAsia="Arial" w:hAnsi="Verdana" w:cs="Arial"/>
        </w:rPr>
        <w:t xml:space="preserve">Uczelnia musi </w:t>
      </w:r>
      <w:r w:rsidR="356A6452" w:rsidRPr="00A84069">
        <w:rPr>
          <w:rFonts w:ascii="Verdana" w:eastAsia="Arial" w:hAnsi="Verdana" w:cs="Arial"/>
        </w:rPr>
        <w:t>zapewni</w:t>
      </w:r>
      <w:r w:rsidR="176CB7B0" w:rsidRPr="00A84069">
        <w:rPr>
          <w:rFonts w:ascii="Verdana" w:eastAsia="Arial" w:hAnsi="Verdana" w:cs="Arial"/>
        </w:rPr>
        <w:t>ć</w:t>
      </w:r>
      <w:r w:rsidR="356A6452" w:rsidRPr="00A84069">
        <w:rPr>
          <w:rFonts w:ascii="Verdana" w:eastAsia="Arial" w:hAnsi="Verdana" w:cs="Arial"/>
        </w:rPr>
        <w:t xml:space="preserve"> funkcjonowan</w:t>
      </w:r>
      <w:r w:rsidR="77CF6B18" w:rsidRPr="00A84069">
        <w:rPr>
          <w:rFonts w:ascii="Verdana" w:eastAsia="Arial" w:hAnsi="Verdana" w:cs="Arial"/>
        </w:rPr>
        <w:t>ie</w:t>
      </w:r>
      <w:r w:rsidR="356A6452" w:rsidRPr="00A84069">
        <w:rPr>
          <w:rFonts w:ascii="Verdana" w:eastAsia="Arial" w:hAnsi="Verdana" w:cs="Arial"/>
        </w:rPr>
        <w:t xml:space="preserve"> </w:t>
      </w:r>
      <w:r w:rsidR="4E2155ED" w:rsidRPr="00A84069">
        <w:rPr>
          <w:rFonts w:ascii="Verdana" w:eastAsia="Arial" w:hAnsi="Verdana" w:cs="Arial"/>
        </w:rPr>
        <w:t xml:space="preserve">jednostki </w:t>
      </w:r>
      <w:r w:rsidR="68EF9FB3" w:rsidRPr="00A84069">
        <w:rPr>
          <w:rFonts w:ascii="Verdana" w:eastAsia="Arial" w:hAnsi="Verdana" w:cs="Arial"/>
        </w:rPr>
        <w:t xml:space="preserve">ds. </w:t>
      </w:r>
      <w:r w:rsidR="5910BF42" w:rsidRPr="00A84069">
        <w:rPr>
          <w:rFonts w:ascii="Verdana" w:eastAsia="Arial" w:hAnsi="Verdana" w:cs="Arial"/>
        </w:rPr>
        <w:t>do</w:t>
      </w:r>
      <w:r w:rsidR="68EF9FB3" w:rsidRPr="00A84069">
        <w:rPr>
          <w:rFonts w:ascii="Verdana" w:eastAsia="Arial" w:hAnsi="Verdana" w:cs="Arial"/>
        </w:rPr>
        <w:t>stępności</w:t>
      </w:r>
      <w:r w:rsidR="77312139" w:rsidRPr="00A84069">
        <w:rPr>
          <w:rFonts w:ascii="Verdana" w:eastAsia="Arial" w:hAnsi="Verdana" w:cs="Arial"/>
        </w:rPr>
        <w:t xml:space="preserve"> </w:t>
      </w:r>
      <w:r w:rsidR="68EF9FB3" w:rsidRPr="00A84069">
        <w:rPr>
          <w:rFonts w:ascii="Verdana" w:eastAsia="Arial" w:hAnsi="Verdana" w:cs="Arial"/>
        </w:rPr>
        <w:t>także</w:t>
      </w:r>
      <w:r w:rsidR="356A6452" w:rsidRPr="00A84069">
        <w:rPr>
          <w:rFonts w:ascii="Verdana" w:eastAsia="Arial" w:hAnsi="Verdana" w:cs="Arial"/>
        </w:rPr>
        <w:t xml:space="preserve"> </w:t>
      </w:r>
      <w:r w:rsidR="4ED618B1" w:rsidRPr="00AD7A66">
        <w:rPr>
          <w:rFonts w:ascii="Verdana" w:eastAsia="Arial" w:hAnsi="Verdana" w:cs="Arial"/>
        </w:rPr>
        <w:t>po zako</w:t>
      </w:r>
      <w:r w:rsidR="330CDC47" w:rsidRPr="00AD7A66">
        <w:rPr>
          <w:rFonts w:ascii="Verdana" w:eastAsia="Arial" w:hAnsi="Verdana" w:cs="Arial"/>
        </w:rPr>
        <w:t>ń</w:t>
      </w:r>
      <w:r w:rsidR="4ED618B1" w:rsidRPr="00AD7A66">
        <w:rPr>
          <w:rFonts w:ascii="Verdana" w:eastAsia="Arial" w:hAnsi="Verdana" w:cs="Arial"/>
        </w:rPr>
        <w:t xml:space="preserve">czeniu </w:t>
      </w:r>
      <w:r w:rsidR="4F570EE6" w:rsidRPr="00AD7A66">
        <w:rPr>
          <w:rFonts w:ascii="Verdana" w:eastAsia="Arial" w:hAnsi="Verdana" w:cs="Arial"/>
        </w:rPr>
        <w:t xml:space="preserve">realizacji </w:t>
      </w:r>
      <w:r w:rsidR="33168196" w:rsidRPr="00AD7A66">
        <w:rPr>
          <w:rFonts w:ascii="Verdana" w:eastAsia="Arial" w:hAnsi="Verdana" w:cs="Arial"/>
        </w:rPr>
        <w:t>p</w:t>
      </w:r>
      <w:r w:rsidR="4ED618B1" w:rsidRPr="00AD7A66">
        <w:rPr>
          <w:rFonts w:ascii="Verdana" w:eastAsia="Arial" w:hAnsi="Verdana" w:cs="Arial"/>
        </w:rPr>
        <w:t>rojektu</w:t>
      </w:r>
      <w:r w:rsidR="356A6452" w:rsidRPr="00AD7A66">
        <w:rPr>
          <w:rFonts w:ascii="Verdana" w:eastAsia="Arial" w:hAnsi="Verdana" w:cs="Arial"/>
        </w:rPr>
        <w:t xml:space="preserve">. </w:t>
      </w:r>
    </w:p>
    <w:p w14:paraId="427EC9DA" w14:textId="5A448B0C" w:rsidR="356A6452" w:rsidRPr="0096129A" w:rsidRDefault="356A6452" w:rsidP="00317D81">
      <w:pPr>
        <w:rPr>
          <w:rFonts w:ascii="Verdana" w:hAnsi="Verdana"/>
        </w:rPr>
      </w:pPr>
      <w:r w:rsidRPr="417DACA1">
        <w:rPr>
          <w:rFonts w:ascii="Verdana" w:eastAsia="Arial" w:hAnsi="Verdana" w:cs="Arial"/>
        </w:rPr>
        <w:t>Zakres działań</w:t>
      </w:r>
      <w:r w:rsidR="00E22A69" w:rsidRPr="417DACA1">
        <w:rPr>
          <w:rFonts w:ascii="Verdana" w:eastAsia="Arial" w:hAnsi="Verdana" w:cs="Arial"/>
        </w:rPr>
        <w:t xml:space="preserve"> w </w:t>
      </w:r>
      <w:r w:rsidRPr="417DACA1">
        <w:rPr>
          <w:rFonts w:ascii="Verdana" w:eastAsia="Arial" w:hAnsi="Verdana" w:cs="Arial"/>
        </w:rPr>
        <w:t>obszarze struktury organizacyjnej powinien obejmować:</w:t>
      </w:r>
    </w:p>
    <w:p w14:paraId="212AE253" w14:textId="6287E7EE" w:rsidR="356A6452" w:rsidRPr="0096129A" w:rsidRDefault="2368416A" w:rsidP="009B01B5">
      <w:pPr>
        <w:pStyle w:val="Akapitzlist"/>
        <w:numPr>
          <w:ilvl w:val="0"/>
          <w:numId w:val="18"/>
        </w:numPr>
        <w:rPr>
          <w:rFonts w:ascii="Verdana" w:eastAsia="Arial" w:hAnsi="Verdana" w:cs="Arial"/>
          <w:szCs w:val="24"/>
        </w:rPr>
      </w:pPr>
      <w:r w:rsidRPr="72C849FB">
        <w:rPr>
          <w:rFonts w:ascii="Verdana" w:eastAsia="Arial" w:hAnsi="Verdana" w:cs="Arial"/>
          <w:szCs w:val="24"/>
        </w:rPr>
        <w:t>p</w:t>
      </w:r>
      <w:r w:rsidR="356A6452" w:rsidRPr="72C849FB">
        <w:rPr>
          <w:rFonts w:ascii="Verdana" w:eastAsia="Arial" w:hAnsi="Verdana" w:cs="Arial"/>
          <w:szCs w:val="24"/>
        </w:rPr>
        <w:t>owołanie</w:t>
      </w:r>
      <w:r w:rsidR="356A6452" w:rsidRPr="0096129A">
        <w:rPr>
          <w:rFonts w:ascii="Verdana" w:eastAsia="Arial" w:hAnsi="Verdana" w:cs="Arial"/>
          <w:szCs w:val="24"/>
        </w:rPr>
        <w:t xml:space="preserve"> jednostki ds. dostępności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="356A6452" w:rsidRPr="0096129A">
        <w:rPr>
          <w:rFonts w:ascii="Verdana" w:eastAsia="Arial" w:hAnsi="Verdana" w:cs="Arial"/>
          <w:szCs w:val="24"/>
        </w:rPr>
        <w:t>stworzenie zakresu jej kompetencji;</w:t>
      </w:r>
    </w:p>
    <w:p w14:paraId="652E33A6" w14:textId="53CBA0F4" w:rsidR="2641AB0C" w:rsidRPr="0096129A" w:rsidRDefault="4E1D3142" w:rsidP="64AD75F7">
      <w:pPr>
        <w:pStyle w:val="Akapitzlist"/>
        <w:numPr>
          <w:ilvl w:val="0"/>
          <w:numId w:val="18"/>
        </w:numPr>
        <w:rPr>
          <w:rFonts w:ascii="Verdana" w:eastAsia="Arial" w:hAnsi="Verdana" w:cs="Arial"/>
        </w:rPr>
      </w:pPr>
      <w:r w:rsidRPr="64AD75F7">
        <w:rPr>
          <w:rFonts w:ascii="Verdana" w:eastAsia="Arial" w:hAnsi="Verdana" w:cs="Arial"/>
        </w:rPr>
        <w:t>z</w:t>
      </w:r>
      <w:r w:rsidR="2641AB0C" w:rsidRPr="64AD75F7">
        <w:rPr>
          <w:rFonts w:ascii="Verdana" w:eastAsia="Arial" w:hAnsi="Verdana" w:cs="Arial"/>
        </w:rPr>
        <w:t xml:space="preserve">atrudnienie doradcy/konsultanta </w:t>
      </w:r>
      <w:r w:rsidR="34FBCB7E" w:rsidRPr="64AD75F7">
        <w:rPr>
          <w:rFonts w:ascii="Verdana" w:eastAsia="Arial" w:hAnsi="Verdana" w:cs="Arial"/>
        </w:rPr>
        <w:t>edukacyjnego</w:t>
      </w:r>
      <w:r w:rsidR="2641AB0C" w:rsidRPr="64AD75F7">
        <w:rPr>
          <w:rFonts w:ascii="Verdana" w:eastAsia="Arial" w:hAnsi="Verdana" w:cs="Arial"/>
        </w:rPr>
        <w:t>;</w:t>
      </w:r>
    </w:p>
    <w:p w14:paraId="5CB73888" w14:textId="4E8E83C3" w:rsidR="356A6452" w:rsidRPr="0096129A" w:rsidRDefault="0505E415" w:rsidP="009B01B5">
      <w:pPr>
        <w:pStyle w:val="Akapitzlist"/>
        <w:numPr>
          <w:ilvl w:val="0"/>
          <w:numId w:val="18"/>
        </w:numPr>
        <w:rPr>
          <w:rFonts w:ascii="Verdana" w:eastAsia="Arial" w:hAnsi="Verdana" w:cs="Arial"/>
          <w:szCs w:val="24"/>
        </w:rPr>
      </w:pPr>
      <w:r w:rsidRPr="738CDE01">
        <w:rPr>
          <w:rFonts w:ascii="Verdana" w:eastAsia="Arial" w:hAnsi="Verdana" w:cs="Arial"/>
          <w:szCs w:val="24"/>
        </w:rPr>
        <w:t>p</w:t>
      </w:r>
      <w:r w:rsidR="356A6452" w:rsidRPr="738CDE01">
        <w:rPr>
          <w:rFonts w:ascii="Verdana" w:eastAsia="Arial" w:hAnsi="Verdana" w:cs="Arial"/>
          <w:szCs w:val="24"/>
        </w:rPr>
        <w:t>rowadzenie</w:t>
      </w:r>
      <w:r w:rsidR="356A6452" w:rsidRPr="0096129A">
        <w:rPr>
          <w:rFonts w:ascii="Verdana" w:eastAsia="Arial" w:hAnsi="Verdana" w:cs="Arial"/>
          <w:szCs w:val="24"/>
        </w:rPr>
        <w:t xml:space="preserve"> bieżącego monitoringu zagwarantowania dostępności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356A6452" w:rsidRPr="0096129A">
        <w:rPr>
          <w:rFonts w:ascii="Verdana" w:eastAsia="Arial" w:hAnsi="Verdana" w:cs="Arial"/>
          <w:szCs w:val="24"/>
        </w:rPr>
        <w:t>Uczelni;</w:t>
      </w:r>
    </w:p>
    <w:p w14:paraId="3CFDAC0F" w14:textId="642E371E" w:rsidR="356A6452" w:rsidRPr="0096129A" w:rsidRDefault="3446CBBF" w:rsidP="009B01B5">
      <w:pPr>
        <w:pStyle w:val="Akapitzlist"/>
        <w:numPr>
          <w:ilvl w:val="0"/>
          <w:numId w:val="18"/>
        </w:numPr>
        <w:rPr>
          <w:rFonts w:ascii="Verdana" w:eastAsia="Arial" w:hAnsi="Verdana" w:cs="Arial"/>
          <w:szCs w:val="24"/>
        </w:rPr>
      </w:pPr>
      <w:r w:rsidRPr="738CDE01">
        <w:rPr>
          <w:rFonts w:ascii="Verdana" w:eastAsia="Arial" w:hAnsi="Verdana" w:cs="Arial"/>
          <w:szCs w:val="24"/>
        </w:rPr>
        <w:t>w</w:t>
      </w:r>
      <w:r w:rsidR="356A6452" w:rsidRPr="738CDE01">
        <w:rPr>
          <w:rFonts w:ascii="Verdana" w:eastAsia="Arial" w:hAnsi="Verdana" w:cs="Arial"/>
          <w:szCs w:val="24"/>
        </w:rPr>
        <w:t>spółpracę</w:t>
      </w:r>
      <w:r w:rsidR="00E22A69">
        <w:rPr>
          <w:rFonts w:ascii="Verdana" w:eastAsia="Arial" w:hAnsi="Verdana" w:cs="Arial"/>
          <w:szCs w:val="24"/>
        </w:rPr>
        <w:t xml:space="preserve"> ze </w:t>
      </w:r>
      <w:r w:rsidR="356A6452" w:rsidRPr="0096129A">
        <w:rPr>
          <w:rFonts w:ascii="Verdana" w:eastAsia="Arial" w:hAnsi="Verdana" w:cs="Arial"/>
          <w:szCs w:val="24"/>
        </w:rPr>
        <w:t>wszystkimi jednostkami uczelnianymi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356A6452" w:rsidRPr="0096129A">
        <w:rPr>
          <w:rFonts w:ascii="Verdana" w:eastAsia="Arial" w:hAnsi="Verdana" w:cs="Arial"/>
          <w:szCs w:val="24"/>
        </w:rPr>
        <w:t>zakresie adaptacji procesu kształcenia dla osób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="356A6452" w:rsidRPr="0096129A">
        <w:rPr>
          <w:rFonts w:ascii="Verdana" w:eastAsia="Arial" w:hAnsi="Verdana" w:cs="Arial"/>
          <w:szCs w:val="24"/>
        </w:rPr>
        <w:t>niepełnosprawnościami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="356A6452" w:rsidRPr="0096129A">
        <w:rPr>
          <w:rFonts w:ascii="Verdana" w:eastAsia="Arial" w:hAnsi="Verdana" w:cs="Arial"/>
          <w:szCs w:val="24"/>
        </w:rPr>
        <w:t>szczególnymi potrzebami;</w:t>
      </w:r>
    </w:p>
    <w:p w14:paraId="3CC7FDF1" w14:textId="2E8DAAE6" w:rsidR="356A6452" w:rsidRPr="0096129A" w:rsidRDefault="7801AFA2" w:rsidP="009B01B5">
      <w:pPr>
        <w:pStyle w:val="Akapitzlist"/>
        <w:numPr>
          <w:ilvl w:val="0"/>
          <w:numId w:val="18"/>
        </w:numPr>
        <w:rPr>
          <w:rFonts w:ascii="Verdana" w:eastAsia="Arial" w:hAnsi="Verdana" w:cs="Arial"/>
          <w:szCs w:val="24"/>
        </w:rPr>
      </w:pPr>
      <w:r w:rsidRPr="738CDE01">
        <w:rPr>
          <w:rFonts w:ascii="Verdana" w:eastAsia="Arial" w:hAnsi="Verdana" w:cs="Arial"/>
          <w:szCs w:val="24"/>
        </w:rPr>
        <w:t>o</w:t>
      </w:r>
      <w:r w:rsidR="356A6452" w:rsidRPr="738CDE01">
        <w:rPr>
          <w:rFonts w:ascii="Verdana" w:eastAsia="Arial" w:hAnsi="Verdana" w:cs="Arial"/>
          <w:szCs w:val="24"/>
        </w:rPr>
        <w:t>pracowywanie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="356A6452" w:rsidRPr="0096129A">
        <w:rPr>
          <w:rFonts w:ascii="Verdana" w:eastAsia="Arial" w:hAnsi="Verdana" w:cs="Arial"/>
          <w:szCs w:val="24"/>
        </w:rPr>
        <w:t>opiniowanie projektów aktów normatywnych</w:t>
      </w:r>
      <w:r w:rsidR="0005465C">
        <w:rPr>
          <w:rFonts w:ascii="Verdana" w:eastAsia="Arial" w:hAnsi="Verdana" w:cs="Arial"/>
          <w:szCs w:val="24"/>
        </w:rPr>
        <w:t>,</w:t>
      </w:r>
      <w:r w:rsidR="356A6452" w:rsidRPr="0096129A">
        <w:rPr>
          <w:rFonts w:ascii="Verdana" w:eastAsia="Arial" w:hAnsi="Verdana" w:cs="Arial"/>
          <w:szCs w:val="24"/>
        </w:rPr>
        <w:t xml:space="preserve"> stanowionych przez Uczelnię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356A6452" w:rsidRPr="0096129A">
        <w:rPr>
          <w:rFonts w:ascii="Verdana" w:eastAsia="Arial" w:hAnsi="Verdana" w:cs="Arial"/>
          <w:szCs w:val="24"/>
        </w:rPr>
        <w:t>zakresie potrzeb osób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="356A6452" w:rsidRPr="0096129A">
        <w:rPr>
          <w:rFonts w:ascii="Verdana" w:eastAsia="Arial" w:hAnsi="Verdana" w:cs="Arial"/>
          <w:szCs w:val="24"/>
        </w:rPr>
        <w:t>niepełnosprawnościami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="356A6452" w:rsidRPr="0096129A">
        <w:rPr>
          <w:rFonts w:ascii="Verdana" w:eastAsia="Arial" w:hAnsi="Verdana" w:cs="Arial"/>
          <w:szCs w:val="24"/>
        </w:rPr>
        <w:t>szczególnymi potrzebami;</w:t>
      </w:r>
    </w:p>
    <w:p w14:paraId="651333D0" w14:textId="48A08090" w:rsidR="356A6452" w:rsidRPr="0096129A" w:rsidRDefault="55EFE9D4" w:rsidP="009B01B5">
      <w:pPr>
        <w:pStyle w:val="Akapitzlist"/>
        <w:numPr>
          <w:ilvl w:val="0"/>
          <w:numId w:val="18"/>
        </w:numPr>
        <w:rPr>
          <w:rFonts w:ascii="Verdana" w:eastAsia="Arial" w:hAnsi="Verdana" w:cs="Arial"/>
          <w:szCs w:val="24"/>
        </w:rPr>
      </w:pPr>
      <w:r w:rsidRPr="65E95BF0">
        <w:rPr>
          <w:rFonts w:ascii="Verdana" w:eastAsia="Arial" w:hAnsi="Verdana" w:cs="Arial"/>
          <w:szCs w:val="24"/>
        </w:rPr>
        <w:t>n</w:t>
      </w:r>
      <w:r w:rsidR="534F73C6" w:rsidRPr="65E95BF0">
        <w:rPr>
          <w:rFonts w:ascii="Verdana" w:eastAsia="Arial" w:hAnsi="Verdana" w:cs="Arial"/>
          <w:szCs w:val="24"/>
        </w:rPr>
        <w:t>adzór</w:t>
      </w:r>
      <w:r w:rsidR="534F73C6" w:rsidRPr="2EC08F9E">
        <w:rPr>
          <w:rFonts w:ascii="Verdana" w:eastAsia="Arial" w:hAnsi="Verdana" w:cs="Arial"/>
          <w:szCs w:val="24"/>
        </w:rPr>
        <w:t xml:space="preserve"> nad</w:t>
      </w:r>
      <w:r w:rsidR="356A6452" w:rsidRPr="2EC08F9E">
        <w:rPr>
          <w:rFonts w:ascii="Verdana" w:eastAsia="Arial" w:hAnsi="Verdana" w:cs="Arial"/>
          <w:szCs w:val="24"/>
        </w:rPr>
        <w:t xml:space="preserve"> </w:t>
      </w:r>
      <w:r w:rsidR="356A6452" w:rsidRPr="3D8FE6D8">
        <w:rPr>
          <w:rFonts w:ascii="Verdana" w:eastAsia="Arial" w:hAnsi="Verdana" w:cs="Arial"/>
          <w:szCs w:val="24"/>
        </w:rPr>
        <w:t>dostępn</w:t>
      </w:r>
      <w:r w:rsidR="0C9CF3F7" w:rsidRPr="3D8FE6D8">
        <w:rPr>
          <w:rFonts w:ascii="Verdana" w:eastAsia="Arial" w:hAnsi="Verdana" w:cs="Arial"/>
          <w:szCs w:val="24"/>
        </w:rPr>
        <w:t>ością</w:t>
      </w:r>
      <w:r w:rsidR="356A6452" w:rsidRPr="0096129A">
        <w:rPr>
          <w:rFonts w:ascii="Verdana" w:eastAsia="Arial" w:hAnsi="Verdana" w:cs="Arial"/>
          <w:szCs w:val="24"/>
        </w:rPr>
        <w:t xml:space="preserve"> strony internetowej jednostki ds. dostępności;</w:t>
      </w:r>
    </w:p>
    <w:p w14:paraId="44DDB198" w14:textId="39831C85" w:rsidR="356A6452" w:rsidRPr="0096129A" w:rsidRDefault="58CA95D3" w:rsidP="009B01B5">
      <w:pPr>
        <w:pStyle w:val="Akapitzlist"/>
        <w:numPr>
          <w:ilvl w:val="0"/>
          <w:numId w:val="18"/>
        </w:numPr>
        <w:rPr>
          <w:rFonts w:ascii="Verdana" w:eastAsia="Arial" w:hAnsi="Verdana" w:cs="Arial"/>
          <w:szCs w:val="24"/>
        </w:rPr>
      </w:pPr>
      <w:r w:rsidRPr="2955E73D">
        <w:rPr>
          <w:rFonts w:ascii="Verdana" w:eastAsia="Arial" w:hAnsi="Verdana" w:cs="Arial"/>
          <w:szCs w:val="24"/>
        </w:rPr>
        <w:t>i</w:t>
      </w:r>
      <w:r w:rsidR="356A6452" w:rsidRPr="2955E73D">
        <w:rPr>
          <w:rFonts w:ascii="Verdana" w:eastAsia="Arial" w:hAnsi="Verdana" w:cs="Arial"/>
          <w:szCs w:val="24"/>
        </w:rPr>
        <w:t>nicjowanie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="356A6452" w:rsidRPr="0096129A">
        <w:rPr>
          <w:rFonts w:ascii="Verdana" w:eastAsia="Arial" w:hAnsi="Verdana" w:cs="Arial"/>
          <w:szCs w:val="24"/>
        </w:rPr>
        <w:t>koordynowanie pozostałych działań</w:t>
      </w:r>
      <w:r w:rsidR="0005465C">
        <w:rPr>
          <w:rFonts w:ascii="Verdana" w:eastAsia="Arial" w:hAnsi="Verdana" w:cs="Arial"/>
          <w:szCs w:val="24"/>
        </w:rPr>
        <w:t>,</w:t>
      </w:r>
      <w:r w:rsidR="356A6452" w:rsidRPr="0096129A">
        <w:rPr>
          <w:rFonts w:ascii="Verdana" w:eastAsia="Arial" w:hAnsi="Verdana" w:cs="Arial"/>
          <w:szCs w:val="24"/>
        </w:rPr>
        <w:t xml:space="preserve"> zmierzających</w:t>
      </w:r>
      <w:r w:rsidR="00E22A69">
        <w:rPr>
          <w:rFonts w:ascii="Verdana" w:eastAsia="Arial" w:hAnsi="Verdana" w:cs="Arial"/>
          <w:szCs w:val="24"/>
        </w:rPr>
        <w:t xml:space="preserve"> do </w:t>
      </w:r>
      <w:r w:rsidR="356A6452" w:rsidRPr="0096129A">
        <w:rPr>
          <w:rFonts w:ascii="Verdana" w:eastAsia="Arial" w:hAnsi="Verdana" w:cs="Arial"/>
          <w:szCs w:val="24"/>
        </w:rPr>
        <w:t>rozwoju systemu wsparcia</w:t>
      </w:r>
      <w:r w:rsidR="00E22A69">
        <w:rPr>
          <w:rFonts w:ascii="Verdana" w:eastAsia="Arial" w:hAnsi="Verdana" w:cs="Arial"/>
          <w:szCs w:val="24"/>
        </w:rPr>
        <w:t xml:space="preserve"> na </w:t>
      </w:r>
      <w:r w:rsidR="356A6452" w:rsidRPr="0096129A">
        <w:rPr>
          <w:rFonts w:ascii="Verdana" w:eastAsia="Arial" w:hAnsi="Verdana" w:cs="Arial"/>
          <w:szCs w:val="24"/>
        </w:rPr>
        <w:t>Uczelni dla osób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="356A6452" w:rsidRPr="0096129A">
        <w:rPr>
          <w:rFonts w:ascii="Verdana" w:eastAsia="Arial" w:hAnsi="Verdana" w:cs="Arial"/>
          <w:szCs w:val="24"/>
        </w:rPr>
        <w:t>niepełnosprawnościami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="356A6452" w:rsidRPr="0096129A">
        <w:rPr>
          <w:rFonts w:ascii="Verdana" w:eastAsia="Arial" w:hAnsi="Verdana" w:cs="Arial"/>
          <w:szCs w:val="24"/>
        </w:rPr>
        <w:t>szczególnymi potrzebami.</w:t>
      </w:r>
    </w:p>
    <w:p w14:paraId="1FF7DCC6" w14:textId="55248AD7" w:rsidR="356A6452" w:rsidRPr="0096129A" w:rsidRDefault="356A6452" w:rsidP="00317D81">
      <w:pPr>
        <w:rPr>
          <w:rFonts w:ascii="Verdana" w:hAnsi="Verdana"/>
        </w:rPr>
      </w:pPr>
      <w:r w:rsidRPr="0096129A">
        <w:rPr>
          <w:rFonts w:ascii="Verdana" w:eastAsia="Arial" w:hAnsi="Verdana" w:cs="Arial"/>
          <w:szCs w:val="24"/>
        </w:rPr>
        <w:t>Przykładowe działania:</w:t>
      </w:r>
    </w:p>
    <w:p w14:paraId="46D830E5" w14:textId="0B8E7C8F" w:rsidR="356A6452" w:rsidRPr="0096129A" w:rsidRDefault="1403CEB6" w:rsidP="009B01B5">
      <w:pPr>
        <w:pStyle w:val="Akapitzlist"/>
        <w:numPr>
          <w:ilvl w:val="0"/>
          <w:numId w:val="20"/>
        </w:numPr>
        <w:rPr>
          <w:rFonts w:ascii="Verdana" w:eastAsia="Arial" w:hAnsi="Verdana" w:cs="Arial"/>
        </w:rPr>
      </w:pPr>
      <w:r w:rsidRPr="64AD75F7">
        <w:rPr>
          <w:rFonts w:ascii="Verdana" w:eastAsia="Arial" w:hAnsi="Verdana" w:cs="Arial"/>
        </w:rPr>
        <w:t>s</w:t>
      </w:r>
      <w:r w:rsidR="356A6452" w:rsidRPr="64AD75F7">
        <w:rPr>
          <w:rFonts w:ascii="Verdana" w:eastAsia="Arial" w:hAnsi="Verdana" w:cs="Arial"/>
        </w:rPr>
        <w:t>tworzenie</w:t>
      </w:r>
      <w:r w:rsidR="00E22A69" w:rsidRPr="64AD75F7">
        <w:rPr>
          <w:rFonts w:ascii="Verdana" w:eastAsia="Arial" w:hAnsi="Verdana" w:cs="Arial"/>
        </w:rPr>
        <w:t xml:space="preserve"> i </w:t>
      </w:r>
      <w:r w:rsidR="356A6452" w:rsidRPr="64AD75F7">
        <w:rPr>
          <w:rFonts w:ascii="Verdana" w:eastAsia="Arial" w:hAnsi="Verdana" w:cs="Arial"/>
        </w:rPr>
        <w:t>wdrożenie procedur takich jak np.: procedura wsparcia edukacyjnego, procedura ewakuacji osób</w:t>
      </w:r>
      <w:r w:rsidR="00E22A69" w:rsidRPr="64AD75F7">
        <w:rPr>
          <w:rFonts w:ascii="Verdana" w:eastAsia="Arial" w:hAnsi="Verdana" w:cs="Arial"/>
        </w:rPr>
        <w:t xml:space="preserve"> z </w:t>
      </w:r>
      <w:r w:rsidR="356A6452" w:rsidRPr="64AD75F7">
        <w:rPr>
          <w:rFonts w:ascii="Verdana" w:eastAsia="Arial" w:hAnsi="Verdana" w:cs="Arial"/>
        </w:rPr>
        <w:t>niepełnosprawnościami, procedura adaptacji materiałów dydaktycznych, procedura akceptacji inwestycji realizowanych</w:t>
      </w:r>
      <w:r w:rsidR="00E22A69" w:rsidRPr="64AD75F7">
        <w:rPr>
          <w:rFonts w:ascii="Verdana" w:eastAsia="Arial" w:hAnsi="Verdana" w:cs="Arial"/>
        </w:rPr>
        <w:t xml:space="preserve"> na </w:t>
      </w:r>
      <w:r w:rsidR="356A6452" w:rsidRPr="64AD75F7">
        <w:rPr>
          <w:rFonts w:ascii="Verdana" w:eastAsia="Arial" w:hAnsi="Verdana" w:cs="Arial"/>
        </w:rPr>
        <w:t>uczelni</w:t>
      </w:r>
      <w:r w:rsidR="662EF42E" w:rsidRPr="64AD75F7">
        <w:rPr>
          <w:rFonts w:ascii="Verdana" w:eastAsia="Arial" w:hAnsi="Verdana" w:cs="Arial"/>
        </w:rPr>
        <w:t xml:space="preserve"> (jednostka ds. dostępności musi aktywnie uczestniczyć we wszystkich etapach tworzenia i wdrażania procedury)</w:t>
      </w:r>
      <w:r w:rsidR="356A6452" w:rsidRPr="64AD75F7">
        <w:rPr>
          <w:rFonts w:ascii="Verdana" w:eastAsia="Arial" w:hAnsi="Verdana" w:cs="Arial"/>
        </w:rPr>
        <w:t>;</w:t>
      </w:r>
    </w:p>
    <w:p w14:paraId="4BAB7243" w14:textId="55C8D00B" w:rsidR="0D1B52F9" w:rsidRDefault="0005465C" w:rsidP="009B01B5">
      <w:pPr>
        <w:pStyle w:val="Akapitzlist"/>
        <w:numPr>
          <w:ilvl w:val="0"/>
          <w:numId w:val="20"/>
        </w:numPr>
        <w:rPr>
          <w:rFonts w:ascii="Verdana" w:eastAsia="Arial" w:hAnsi="Verdana" w:cs="Arial"/>
          <w:szCs w:val="24"/>
        </w:rPr>
      </w:pPr>
      <w:r>
        <w:rPr>
          <w:rFonts w:ascii="Verdana" w:eastAsia="Arial" w:hAnsi="Verdana" w:cs="Arial"/>
          <w:szCs w:val="24"/>
        </w:rPr>
        <w:t>w</w:t>
      </w:r>
      <w:r w:rsidR="409D6DCB" w:rsidRPr="3730E40C">
        <w:rPr>
          <w:rFonts w:ascii="Verdana" w:eastAsia="Arial" w:hAnsi="Verdana" w:cs="Arial"/>
          <w:szCs w:val="24"/>
        </w:rPr>
        <w:t>spółpraca</w:t>
      </w:r>
      <w:r w:rsidR="00E22A69">
        <w:rPr>
          <w:rFonts w:ascii="Verdana" w:eastAsia="Arial" w:hAnsi="Verdana" w:cs="Arial"/>
          <w:szCs w:val="24"/>
        </w:rPr>
        <w:t xml:space="preserve"> ze </w:t>
      </w:r>
      <w:r w:rsidR="409D6DCB" w:rsidRPr="3730E40C">
        <w:rPr>
          <w:rFonts w:ascii="Verdana" w:eastAsia="Arial" w:hAnsi="Verdana" w:cs="Arial"/>
          <w:szCs w:val="24"/>
        </w:rPr>
        <w:t>wszystkimi jednostkami uczelni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409D6DCB" w:rsidRPr="055B5E26">
        <w:rPr>
          <w:rFonts w:ascii="Verdana" w:eastAsia="Arial" w:hAnsi="Verdana" w:cs="Arial"/>
          <w:szCs w:val="24"/>
        </w:rPr>
        <w:t xml:space="preserve">zakresie </w:t>
      </w:r>
      <w:r w:rsidR="409D6DCB" w:rsidRPr="4B713C9B">
        <w:rPr>
          <w:rFonts w:ascii="Verdana" w:eastAsia="Arial" w:hAnsi="Verdana" w:cs="Arial"/>
          <w:szCs w:val="24"/>
        </w:rPr>
        <w:t xml:space="preserve">zapewnienia </w:t>
      </w:r>
      <w:r w:rsidR="409D6DCB" w:rsidRPr="2D0FBB28">
        <w:rPr>
          <w:rFonts w:ascii="Verdana" w:eastAsia="Arial" w:hAnsi="Verdana" w:cs="Arial"/>
          <w:szCs w:val="24"/>
        </w:rPr>
        <w:t>dostępności</w:t>
      </w:r>
      <w:r w:rsidR="409D6DCB" w:rsidRPr="4B713C9B">
        <w:rPr>
          <w:rFonts w:ascii="Verdana" w:eastAsia="Arial" w:hAnsi="Verdana" w:cs="Arial"/>
          <w:szCs w:val="24"/>
        </w:rPr>
        <w:t xml:space="preserve"> </w:t>
      </w:r>
      <w:r w:rsidR="409D6DCB" w:rsidRPr="7C2965A8">
        <w:rPr>
          <w:rFonts w:ascii="Verdana" w:eastAsia="Arial" w:hAnsi="Verdana" w:cs="Arial"/>
          <w:szCs w:val="24"/>
        </w:rPr>
        <w:t xml:space="preserve">ich </w:t>
      </w:r>
      <w:r w:rsidR="409D6DCB" w:rsidRPr="2D0FBB28">
        <w:rPr>
          <w:rFonts w:ascii="Verdana" w:eastAsia="Arial" w:hAnsi="Verdana" w:cs="Arial"/>
          <w:szCs w:val="24"/>
        </w:rPr>
        <w:t>działa</w:t>
      </w:r>
      <w:r w:rsidR="001E73AF">
        <w:rPr>
          <w:rFonts w:ascii="Verdana" w:eastAsia="Arial" w:hAnsi="Verdana" w:cs="Arial"/>
          <w:szCs w:val="24"/>
        </w:rPr>
        <w:t>ń</w:t>
      </w:r>
      <w:r w:rsidR="409D6DCB" w:rsidRPr="2D0FBB28">
        <w:rPr>
          <w:rFonts w:ascii="Verdana" w:eastAsia="Arial" w:hAnsi="Verdana" w:cs="Arial"/>
          <w:szCs w:val="24"/>
        </w:rPr>
        <w:t xml:space="preserve"> </w:t>
      </w:r>
      <w:r w:rsidR="409D6DCB" w:rsidRPr="354E2383">
        <w:rPr>
          <w:rFonts w:ascii="Verdana" w:eastAsia="Arial" w:hAnsi="Verdana" w:cs="Arial"/>
          <w:szCs w:val="24"/>
        </w:rPr>
        <w:t>dla osób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="409D6DCB" w:rsidRPr="689141C4">
        <w:rPr>
          <w:rFonts w:ascii="Verdana" w:eastAsia="Arial" w:hAnsi="Verdana" w:cs="Arial"/>
          <w:szCs w:val="24"/>
        </w:rPr>
        <w:t>niepełnosprawno</w:t>
      </w:r>
      <w:r w:rsidR="4B6852F6" w:rsidRPr="689141C4">
        <w:rPr>
          <w:rFonts w:ascii="Verdana" w:eastAsia="Arial" w:hAnsi="Verdana" w:cs="Arial"/>
          <w:szCs w:val="24"/>
        </w:rPr>
        <w:t>ś</w:t>
      </w:r>
      <w:r w:rsidR="409D6DCB" w:rsidRPr="689141C4">
        <w:rPr>
          <w:rFonts w:ascii="Verdana" w:eastAsia="Arial" w:hAnsi="Verdana" w:cs="Arial"/>
          <w:szCs w:val="24"/>
        </w:rPr>
        <w:t>ciami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="409D6DCB" w:rsidRPr="56B228DA">
        <w:rPr>
          <w:rFonts w:ascii="Verdana" w:eastAsia="Arial" w:hAnsi="Verdana" w:cs="Arial"/>
          <w:szCs w:val="24"/>
        </w:rPr>
        <w:t>szczegól</w:t>
      </w:r>
      <w:r w:rsidR="4E2EC990" w:rsidRPr="56B228DA">
        <w:rPr>
          <w:rFonts w:ascii="Verdana" w:eastAsia="Arial" w:hAnsi="Verdana" w:cs="Arial"/>
          <w:szCs w:val="24"/>
        </w:rPr>
        <w:t xml:space="preserve">nymi </w:t>
      </w:r>
      <w:r w:rsidR="4E2EC990" w:rsidRPr="689141C4">
        <w:rPr>
          <w:rFonts w:ascii="Verdana" w:eastAsia="Arial" w:hAnsi="Verdana" w:cs="Arial"/>
          <w:szCs w:val="24"/>
        </w:rPr>
        <w:t>potrz</w:t>
      </w:r>
      <w:r w:rsidR="165E5477" w:rsidRPr="689141C4">
        <w:rPr>
          <w:rFonts w:ascii="Verdana" w:eastAsia="Arial" w:hAnsi="Verdana" w:cs="Arial"/>
          <w:szCs w:val="24"/>
        </w:rPr>
        <w:t>e</w:t>
      </w:r>
      <w:r w:rsidR="4E2EC990" w:rsidRPr="689141C4">
        <w:rPr>
          <w:rFonts w:ascii="Verdana" w:eastAsia="Arial" w:hAnsi="Verdana" w:cs="Arial"/>
          <w:szCs w:val="24"/>
        </w:rPr>
        <w:t>bami;</w:t>
      </w:r>
    </w:p>
    <w:p w14:paraId="2B0D992A" w14:textId="121B9FD8" w:rsidR="356A6452" w:rsidRPr="0096129A" w:rsidRDefault="6550B914" w:rsidP="009B01B5">
      <w:pPr>
        <w:pStyle w:val="Akapitzlist"/>
        <w:numPr>
          <w:ilvl w:val="0"/>
          <w:numId w:val="20"/>
        </w:numPr>
        <w:rPr>
          <w:rFonts w:ascii="Verdana" w:eastAsia="Arial" w:hAnsi="Verdana" w:cs="Arial"/>
          <w:szCs w:val="24"/>
        </w:rPr>
      </w:pPr>
      <w:r w:rsidRPr="2E39C9E9">
        <w:rPr>
          <w:rFonts w:ascii="Verdana" w:eastAsia="Arial" w:hAnsi="Verdana" w:cs="Arial"/>
          <w:szCs w:val="24"/>
        </w:rPr>
        <w:t>z</w:t>
      </w:r>
      <w:r w:rsidR="356A6452" w:rsidRPr="2E39C9E9">
        <w:rPr>
          <w:rFonts w:ascii="Verdana" w:eastAsia="Arial" w:hAnsi="Verdana" w:cs="Arial"/>
          <w:szCs w:val="24"/>
        </w:rPr>
        <w:t>apewnienie</w:t>
      </w:r>
      <w:r w:rsidR="356A6452" w:rsidRPr="0096129A">
        <w:rPr>
          <w:rFonts w:ascii="Verdana" w:eastAsia="Arial" w:hAnsi="Verdana" w:cs="Arial"/>
          <w:szCs w:val="24"/>
        </w:rPr>
        <w:t xml:space="preserve"> niezbędnych szkoleń dla pracowników jednostki ds. dostępności oraz pozostałej kadry Uczelni;</w:t>
      </w:r>
    </w:p>
    <w:p w14:paraId="5B384E89" w14:textId="4CA0D829" w:rsidR="356A6452" w:rsidRPr="0096129A" w:rsidRDefault="5A8C1509" w:rsidP="64AD75F7">
      <w:pPr>
        <w:pStyle w:val="Akapitzlist"/>
        <w:numPr>
          <w:ilvl w:val="0"/>
          <w:numId w:val="20"/>
        </w:numPr>
        <w:rPr>
          <w:rFonts w:ascii="Verdana" w:eastAsia="Arial" w:hAnsi="Verdana" w:cs="Arial"/>
        </w:rPr>
      </w:pPr>
      <w:r w:rsidRPr="64AD75F7">
        <w:rPr>
          <w:rFonts w:ascii="Verdana" w:eastAsia="Arial" w:hAnsi="Verdana" w:cs="Arial"/>
        </w:rPr>
        <w:t>w</w:t>
      </w:r>
      <w:r w:rsidR="356A6452" w:rsidRPr="64AD75F7">
        <w:rPr>
          <w:rFonts w:ascii="Verdana" w:eastAsia="Arial" w:hAnsi="Verdana" w:cs="Arial"/>
        </w:rPr>
        <w:t>spółpraca</w:t>
      </w:r>
      <w:r w:rsidR="00E22A69" w:rsidRPr="64AD75F7">
        <w:rPr>
          <w:rFonts w:ascii="Verdana" w:eastAsia="Arial" w:hAnsi="Verdana" w:cs="Arial"/>
        </w:rPr>
        <w:t xml:space="preserve"> z </w:t>
      </w:r>
      <w:r w:rsidR="356A6452" w:rsidRPr="64AD75F7">
        <w:rPr>
          <w:rFonts w:ascii="Verdana" w:eastAsia="Arial" w:hAnsi="Verdana" w:cs="Arial"/>
        </w:rPr>
        <w:t>uczelnianymi organizacjami zrzeszającymi studentów</w:t>
      </w:r>
      <w:r w:rsidR="00E22A69" w:rsidRPr="64AD75F7">
        <w:rPr>
          <w:rFonts w:ascii="Verdana" w:eastAsia="Arial" w:hAnsi="Verdana" w:cs="Arial"/>
        </w:rPr>
        <w:t xml:space="preserve"> i </w:t>
      </w:r>
      <w:r w:rsidR="356A6452" w:rsidRPr="64AD75F7">
        <w:rPr>
          <w:rFonts w:ascii="Verdana" w:eastAsia="Arial" w:hAnsi="Verdana" w:cs="Arial"/>
        </w:rPr>
        <w:t>doktorantów;</w:t>
      </w:r>
    </w:p>
    <w:p w14:paraId="62711463" w14:textId="55C10DBE" w:rsidR="356A6452" w:rsidRPr="0096129A" w:rsidRDefault="184F2B33" w:rsidP="009B01B5">
      <w:pPr>
        <w:pStyle w:val="Akapitzlist"/>
        <w:numPr>
          <w:ilvl w:val="0"/>
          <w:numId w:val="20"/>
        </w:numPr>
        <w:rPr>
          <w:rFonts w:ascii="Verdana" w:eastAsia="Arial" w:hAnsi="Verdana" w:cs="Arial"/>
          <w:szCs w:val="24"/>
        </w:rPr>
      </w:pPr>
      <w:r w:rsidRPr="5EACFC07">
        <w:rPr>
          <w:rFonts w:ascii="Verdana" w:eastAsia="Arial" w:hAnsi="Verdana" w:cs="Arial"/>
          <w:szCs w:val="24"/>
        </w:rPr>
        <w:t>w</w:t>
      </w:r>
      <w:r w:rsidR="356A6452" w:rsidRPr="5EACFC07">
        <w:rPr>
          <w:rFonts w:ascii="Verdana" w:eastAsia="Arial" w:hAnsi="Verdana" w:cs="Arial"/>
          <w:szCs w:val="24"/>
        </w:rPr>
        <w:t>spółpraca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="356A6452" w:rsidRPr="0096129A">
        <w:rPr>
          <w:rFonts w:ascii="Verdana" w:eastAsia="Arial" w:hAnsi="Verdana" w:cs="Arial"/>
          <w:szCs w:val="24"/>
        </w:rPr>
        <w:t>przedstawicielami administracji samorządowej, organizacjami pozarządowymi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="356A6452" w:rsidRPr="0096129A">
        <w:rPr>
          <w:rFonts w:ascii="Verdana" w:eastAsia="Arial" w:hAnsi="Verdana" w:cs="Arial"/>
          <w:szCs w:val="24"/>
        </w:rPr>
        <w:t>innymi instytucjami działającymi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356A6452" w:rsidRPr="0096129A">
        <w:rPr>
          <w:rFonts w:ascii="Verdana" w:eastAsia="Arial" w:hAnsi="Verdana" w:cs="Arial"/>
          <w:szCs w:val="24"/>
        </w:rPr>
        <w:t>zakresie uniwersalnego projektowania edukacji;</w:t>
      </w:r>
    </w:p>
    <w:p w14:paraId="66486656" w14:textId="0580F509" w:rsidR="356A6452" w:rsidRPr="0096129A" w:rsidRDefault="6C67D488" w:rsidP="64AD75F7">
      <w:pPr>
        <w:pStyle w:val="Akapitzlist"/>
        <w:numPr>
          <w:ilvl w:val="0"/>
          <w:numId w:val="20"/>
        </w:numPr>
        <w:rPr>
          <w:rFonts w:ascii="Verdana" w:eastAsia="Arial" w:hAnsi="Verdana" w:cs="Arial"/>
        </w:rPr>
      </w:pPr>
      <w:r w:rsidRPr="64AD75F7">
        <w:rPr>
          <w:rFonts w:ascii="Verdana" w:eastAsia="Arial" w:hAnsi="Verdana" w:cs="Arial"/>
        </w:rPr>
        <w:t>i</w:t>
      </w:r>
      <w:r w:rsidR="356A6452" w:rsidRPr="64AD75F7">
        <w:rPr>
          <w:rFonts w:ascii="Verdana" w:eastAsia="Arial" w:hAnsi="Verdana" w:cs="Arial"/>
        </w:rPr>
        <w:t>nicjowanie</w:t>
      </w:r>
      <w:r w:rsidR="00E22A69" w:rsidRPr="64AD75F7">
        <w:rPr>
          <w:rFonts w:ascii="Verdana" w:eastAsia="Arial" w:hAnsi="Verdana" w:cs="Arial"/>
        </w:rPr>
        <w:t xml:space="preserve"> i </w:t>
      </w:r>
      <w:r w:rsidR="356A6452" w:rsidRPr="64AD75F7">
        <w:rPr>
          <w:rFonts w:ascii="Verdana" w:eastAsia="Arial" w:hAnsi="Verdana" w:cs="Arial"/>
        </w:rPr>
        <w:t>koordynowanie działań ukierunkowanych</w:t>
      </w:r>
      <w:r w:rsidR="00E22A69" w:rsidRPr="64AD75F7">
        <w:rPr>
          <w:rFonts w:ascii="Verdana" w:eastAsia="Arial" w:hAnsi="Verdana" w:cs="Arial"/>
        </w:rPr>
        <w:t xml:space="preserve"> na </w:t>
      </w:r>
      <w:r w:rsidR="2E2C8D61" w:rsidRPr="64AD75F7">
        <w:rPr>
          <w:rFonts w:ascii="Verdana" w:eastAsia="Arial" w:hAnsi="Verdana" w:cs="Arial"/>
        </w:rPr>
        <w:t xml:space="preserve"> włączanie </w:t>
      </w:r>
      <w:r w:rsidR="356A6452" w:rsidRPr="64AD75F7">
        <w:rPr>
          <w:rFonts w:ascii="Verdana" w:eastAsia="Arial" w:hAnsi="Verdana" w:cs="Arial"/>
        </w:rPr>
        <w:t>osób</w:t>
      </w:r>
      <w:r w:rsidR="00E22A69" w:rsidRPr="64AD75F7">
        <w:rPr>
          <w:rFonts w:ascii="Verdana" w:eastAsia="Arial" w:hAnsi="Verdana" w:cs="Arial"/>
        </w:rPr>
        <w:t xml:space="preserve"> z </w:t>
      </w:r>
      <w:r w:rsidR="356A6452" w:rsidRPr="64AD75F7">
        <w:rPr>
          <w:rFonts w:ascii="Verdana" w:eastAsia="Arial" w:hAnsi="Verdana" w:cs="Arial"/>
        </w:rPr>
        <w:t>niepełnosprawnościami</w:t>
      </w:r>
      <w:r w:rsidR="00E22A69" w:rsidRPr="64AD75F7">
        <w:rPr>
          <w:rFonts w:ascii="Verdana" w:eastAsia="Arial" w:hAnsi="Verdana" w:cs="Arial"/>
        </w:rPr>
        <w:t xml:space="preserve"> w </w:t>
      </w:r>
      <w:r w:rsidR="356A6452" w:rsidRPr="64AD75F7">
        <w:rPr>
          <w:rFonts w:ascii="Verdana" w:eastAsia="Arial" w:hAnsi="Verdana" w:cs="Arial"/>
        </w:rPr>
        <w:t>środowisku Uczelni;</w:t>
      </w:r>
    </w:p>
    <w:p w14:paraId="395E43E1" w14:textId="4DBD0CBE" w:rsidR="356A6452" w:rsidRPr="0096129A" w:rsidRDefault="555A35D7" w:rsidP="64AD75F7">
      <w:pPr>
        <w:pStyle w:val="Akapitzlist"/>
        <w:numPr>
          <w:ilvl w:val="0"/>
          <w:numId w:val="20"/>
        </w:numPr>
        <w:rPr>
          <w:rFonts w:ascii="Verdana" w:eastAsia="Arial" w:hAnsi="Verdana" w:cs="Arial"/>
        </w:rPr>
      </w:pPr>
      <w:r w:rsidRPr="64AD75F7">
        <w:rPr>
          <w:rFonts w:ascii="Verdana" w:eastAsia="Arial" w:hAnsi="Verdana" w:cs="Arial"/>
        </w:rPr>
        <w:t>p</w:t>
      </w:r>
      <w:r w:rsidR="356A6452" w:rsidRPr="64AD75F7">
        <w:rPr>
          <w:rFonts w:ascii="Verdana" w:eastAsia="Arial" w:hAnsi="Verdana" w:cs="Arial"/>
        </w:rPr>
        <w:t>rzygotowywanie materiałów informacyjnych</w:t>
      </w:r>
      <w:r w:rsidR="00E22A69" w:rsidRPr="64AD75F7">
        <w:rPr>
          <w:rFonts w:ascii="Verdana" w:eastAsia="Arial" w:hAnsi="Verdana" w:cs="Arial"/>
        </w:rPr>
        <w:t xml:space="preserve"> o </w:t>
      </w:r>
      <w:r w:rsidR="356A6452" w:rsidRPr="64AD75F7">
        <w:rPr>
          <w:rFonts w:ascii="Verdana" w:eastAsia="Arial" w:hAnsi="Verdana" w:cs="Arial"/>
        </w:rPr>
        <w:t>działalności jednostki ds. dostępności</w:t>
      </w:r>
      <w:r w:rsidR="00E22A69" w:rsidRPr="64AD75F7">
        <w:rPr>
          <w:rFonts w:ascii="Verdana" w:eastAsia="Arial" w:hAnsi="Verdana" w:cs="Arial"/>
        </w:rPr>
        <w:t xml:space="preserve"> w </w:t>
      </w:r>
      <w:r w:rsidR="356A6452" w:rsidRPr="64AD75F7">
        <w:rPr>
          <w:rFonts w:ascii="Verdana" w:eastAsia="Arial" w:hAnsi="Verdana" w:cs="Arial"/>
        </w:rPr>
        <w:t>formie dostępnej</w:t>
      </w:r>
      <w:r w:rsidR="29764A6F" w:rsidRPr="64AD75F7">
        <w:rPr>
          <w:rFonts w:ascii="Verdana" w:eastAsia="Arial" w:hAnsi="Verdana" w:cs="Arial"/>
        </w:rPr>
        <w:t xml:space="preserve"> (z uwzględnieniem różnych potrzeb)</w:t>
      </w:r>
      <w:r w:rsidR="356A6452" w:rsidRPr="64AD75F7">
        <w:rPr>
          <w:rFonts w:ascii="Verdana" w:eastAsia="Arial" w:hAnsi="Verdana" w:cs="Arial"/>
        </w:rPr>
        <w:t>.</w:t>
      </w:r>
    </w:p>
    <w:p w14:paraId="55D4E934" w14:textId="3E419035" w:rsidR="00B333C4" w:rsidRPr="0052527B" w:rsidRDefault="7F9AB45E" w:rsidP="00317D81">
      <w:pPr>
        <w:pStyle w:val="Nagwek4"/>
      </w:pPr>
      <w:r>
        <w:t xml:space="preserve">Obszar 2 </w:t>
      </w:r>
      <w:r w:rsidR="6047D79D">
        <w:t xml:space="preserve">Dostępność </w:t>
      </w:r>
      <w:r>
        <w:t>Archite</w:t>
      </w:r>
      <w:r w:rsidR="47CDFDCB">
        <w:t>ktoniczna</w:t>
      </w:r>
    </w:p>
    <w:p w14:paraId="34778E56" w14:textId="1A8380FB" w:rsidR="7056040B" w:rsidRPr="0096129A" w:rsidRDefault="69241803" w:rsidP="417DACA1">
      <w:pPr>
        <w:rPr>
          <w:rFonts w:ascii="Verdana" w:eastAsia="Arial" w:hAnsi="Verdana" w:cs="Arial"/>
        </w:rPr>
      </w:pPr>
      <w:r w:rsidRPr="417DACA1">
        <w:rPr>
          <w:rFonts w:ascii="Verdana" w:eastAsia="Arial" w:hAnsi="Verdana" w:cs="Arial"/>
        </w:rPr>
        <w:t>Realizacja ścieżki Start</w:t>
      </w:r>
      <w:r w:rsidR="7056040B" w:rsidRPr="417DACA1">
        <w:rPr>
          <w:rFonts w:ascii="Verdana" w:eastAsia="Arial" w:hAnsi="Verdana" w:cs="Arial"/>
        </w:rPr>
        <w:t xml:space="preserve"> zobowiązuje uczelnie</w:t>
      </w:r>
      <w:r w:rsidR="00E22A69" w:rsidRPr="417DACA1">
        <w:rPr>
          <w:rFonts w:ascii="Verdana" w:eastAsia="Arial" w:hAnsi="Verdana" w:cs="Arial"/>
        </w:rPr>
        <w:t xml:space="preserve"> do </w:t>
      </w:r>
      <w:r w:rsidR="7056040B" w:rsidRPr="417DACA1">
        <w:rPr>
          <w:rFonts w:ascii="Verdana" w:eastAsia="Arial" w:hAnsi="Verdana" w:cs="Arial"/>
        </w:rPr>
        <w:t>stworzenia dostępnej,</w:t>
      </w:r>
      <w:r w:rsidR="00E22A69" w:rsidRPr="417DACA1">
        <w:rPr>
          <w:rFonts w:ascii="Verdana" w:eastAsia="Arial" w:hAnsi="Verdana" w:cs="Arial"/>
        </w:rPr>
        <w:t xml:space="preserve"> w </w:t>
      </w:r>
      <w:r w:rsidR="7056040B" w:rsidRPr="417DACA1">
        <w:rPr>
          <w:rFonts w:ascii="Verdana" w:eastAsia="Arial" w:hAnsi="Verdana" w:cs="Arial"/>
        </w:rPr>
        <w:t>rozumieniu Ustawy</w:t>
      </w:r>
      <w:r w:rsidR="00E22A69" w:rsidRPr="417DACA1">
        <w:rPr>
          <w:rFonts w:ascii="Verdana" w:eastAsia="Arial" w:hAnsi="Verdana" w:cs="Arial"/>
        </w:rPr>
        <w:t xml:space="preserve"> o </w:t>
      </w:r>
      <w:r w:rsidR="7056040B" w:rsidRPr="417DACA1">
        <w:rPr>
          <w:rFonts w:ascii="Verdana" w:eastAsia="Arial" w:hAnsi="Verdana" w:cs="Arial"/>
        </w:rPr>
        <w:t>zapewnieniu dostępności, siedziby jednostki ds. dostępności lub przeprowadzenie prac dostosowujących taką siedzibę</w:t>
      </w:r>
      <w:r w:rsidR="00E22A69" w:rsidRPr="417DACA1">
        <w:rPr>
          <w:rFonts w:ascii="Verdana" w:eastAsia="Arial" w:hAnsi="Verdana" w:cs="Arial"/>
        </w:rPr>
        <w:t xml:space="preserve"> do </w:t>
      </w:r>
      <w:r w:rsidR="7056040B" w:rsidRPr="417DACA1">
        <w:rPr>
          <w:rFonts w:ascii="Verdana" w:eastAsia="Arial" w:hAnsi="Verdana" w:cs="Arial"/>
        </w:rPr>
        <w:t xml:space="preserve">wskazanych poniżej wymogów. Siedziba jednostki ds. </w:t>
      </w:r>
      <w:r w:rsidR="77DD5152" w:rsidRPr="417DACA1">
        <w:rPr>
          <w:rFonts w:ascii="Verdana" w:eastAsia="Arial" w:hAnsi="Verdana" w:cs="Arial"/>
        </w:rPr>
        <w:t>d</w:t>
      </w:r>
      <w:r w:rsidR="7056040B" w:rsidRPr="417DACA1">
        <w:rPr>
          <w:rFonts w:ascii="Verdana" w:eastAsia="Arial" w:hAnsi="Verdana" w:cs="Arial"/>
        </w:rPr>
        <w:t xml:space="preserve">ostępności </w:t>
      </w:r>
      <w:r w:rsidR="56AB91C9" w:rsidRPr="417DACA1">
        <w:rPr>
          <w:rFonts w:ascii="Verdana" w:eastAsia="Arial" w:hAnsi="Verdana" w:cs="Arial"/>
        </w:rPr>
        <w:t xml:space="preserve">(miejsce obsługi osób z niepełnosprawnościami) </w:t>
      </w:r>
      <w:r w:rsidR="7056040B" w:rsidRPr="417DACA1">
        <w:rPr>
          <w:rFonts w:ascii="Verdana" w:eastAsia="Arial" w:hAnsi="Verdana" w:cs="Arial"/>
        </w:rPr>
        <w:t>musi spełniać wszystkie określone</w:t>
      </w:r>
      <w:r w:rsidR="00E22A69" w:rsidRPr="417DACA1">
        <w:rPr>
          <w:rFonts w:ascii="Verdana" w:eastAsia="Arial" w:hAnsi="Verdana" w:cs="Arial"/>
        </w:rPr>
        <w:t xml:space="preserve"> w </w:t>
      </w:r>
      <w:r w:rsidR="7056040B" w:rsidRPr="417DACA1">
        <w:rPr>
          <w:rFonts w:ascii="Verdana" w:eastAsia="Arial" w:hAnsi="Verdana" w:cs="Arial"/>
        </w:rPr>
        <w:t>ustawie wymogi</w:t>
      </w:r>
      <w:r w:rsidR="00E22A69" w:rsidRPr="417DACA1">
        <w:rPr>
          <w:rFonts w:ascii="Verdana" w:eastAsia="Arial" w:hAnsi="Verdana" w:cs="Arial"/>
        </w:rPr>
        <w:t xml:space="preserve"> w </w:t>
      </w:r>
      <w:r w:rsidR="7056040B" w:rsidRPr="417DACA1">
        <w:rPr>
          <w:rFonts w:ascii="Verdana" w:eastAsia="Arial" w:hAnsi="Verdana" w:cs="Arial"/>
        </w:rPr>
        <w:t>zakresie dostępności architektonicznej</w:t>
      </w:r>
      <w:r w:rsidR="169ED233" w:rsidRPr="417DACA1">
        <w:rPr>
          <w:rFonts w:ascii="Verdana" w:eastAsia="Arial" w:hAnsi="Verdana" w:cs="Arial"/>
        </w:rPr>
        <w:t>.</w:t>
      </w:r>
    </w:p>
    <w:p w14:paraId="78112828" w14:textId="66761305" w:rsidR="7056040B" w:rsidRPr="0096129A" w:rsidRDefault="7056040B" w:rsidP="00317D81">
      <w:p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Zakres adaptacji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obszarze dostępności architektonicznej powinien obejmować:</w:t>
      </w:r>
    </w:p>
    <w:p w14:paraId="4D81325C" w14:textId="41CBA223" w:rsidR="7056040B" w:rsidRPr="0096129A" w:rsidRDefault="6B83530A" w:rsidP="009B01B5">
      <w:pPr>
        <w:pStyle w:val="Akapitzlist"/>
        <w:numPr>
          <w:ilvl w:val="0"/>
          <w:numId w:val="19"/>
        </w:numPr>
        <w:rPr>
          <w:rFonts w:ascii="Verdana" w:eastAsia="Arial" w:hAnsi="Verdana" w:cs="Arial"/>
        </w:rPr>
      </w:pPr>
      <w:r w:rsidRPr="0F923E04">
        <w:rPr>
          <w:rFonts w:ascii="Verdana" w:eastAsia="Arial" w:hAnsi="Verdana" w:cs="Arial"/>
        </w:rPr>
        <w:t>d</w:t>
      </w:r>
      <w:r w:rsidR="13FE5FE5" w:rsidRPr="0F923E04">
        <w:rPr>
          <w:rFonts w:ascii="Verdana" w:eastAsia="Arial" w:hAnsi="Verdana" w:cs="Arial"/>
        </w:rPr>
        <w:t>ostosowanie wejścia</w:t>
      </w:r>
      <w:r w:rsidR="6FFAF0AF" w:rsidRPr="0F923E04">
        <w:rPr>
          <w:rFonts w:ascii="Verdana" w:eastAsia="Arial" w:hAnsi="Verdana" w:cs="Arial"/>
        </w:rPr>
        <w:t xml:space="preserve"> i </w:t>
      </w:r>
      <w:r w:rsidR="13FE5FE5" w:rsidRPr="0F923E04">
        <w:rPr>
          <w:rFonts w:ascii="Verdana" w:eastAsia="Arial" w:hAnsi="Verdana" w:cs="Arial"/>
        </w:rPr>
        <w:t>otoczenia budynku,</w:t>
      </w:r>
      <w:r w:rsidR="6FFAF0AF" w:rsidRPr="0F923E04">
        <w:rPr>
          <w:rFonts w:ascii="Verdana" w:eastAsia="Arial" w:hAnsi="Verdana" w:cs="Arial"/>
        </w:rPr>
        <w:t xml:space="preserve"> z </w:t>
      </w:r>
      <w:r w:rsidR="13FE5FE5" w:rsidRPr="0F923E04">
        <w:rPr>
          <w:rFonts w:ascii="Verdana" w:eastAsia="Arial" w:hAnsi="Verdana" w:cs="Arial"/>
        </w:rPr>
        <w:t>uwzględnieniem możliwości dojazdu</w:t>
      </w:r>
      <w:r w:rsidR="6FFAF0AF" w:rsidRPr="0F923E04">
        <w:rPr>
          <w:rFonts w:ascii="Verdana" w:eastAsia="Arial" w:hAnsi="Verdana" w:cs="Arial"/>
        </w:rPr>
        <w:t xml:space="preserve"> do </w:t>
      </w:r>
      <w:r w:rsidR="13FE5FE5" w:rsidRPr="0F923E04">
        <w:rPr>
          <w:rFonts w:ascii="Verdana" w:eastAsia="Arial" w:hAnsi="Verdana" w:cs="Arial"/>
        </w:rPr>
        <w:t>budynku środkami dostępnej komunikacji miejskiej oraz zaparkowania pojazdu</w:t>
      </w:r>
      <w:r w:rsidR="6FFAF0AF" w:rsidRPr="0F923E04">
        <w:rPr>
          <w:rFonts w:ascii="Verdana" w:eastAsia="Arial" w:hAnsi="Verdana" w:cs="Arial"/>
        </w:rPr>
        <w:t xml:space="preserve"> na </w:t>
      </w:r>
      <w:r w:rsidR="13FE5FE5" w:rsidRPr="0F923E04">
        <w:rPr>
          <w:rFonts w:ascii="Verdana" w:eastAsia="Arial" w:hAnsi="Verdana" w:cs="Arial"/>
        </w:rPr>
        <w:t>dedykowanych dla OzN miejscach;</w:t>
      </w:r>
    </w:p>
    <w:p w14:paraId="0C4D3BF1" w14:textId="168F0CC8" w:rsidR="7056040B" w:rsidRPr="0096129A" w:rsidRDefault="13FE5FE5" w:rsidP="0F923E04">
      <w:pPr>
        <w:pStyle w:val="Akapitzlist"/>
        <w:numPr>
          <w:ilvl w:val="0"/>
          <w:numId w:val="19"/>
        </w:numPr>
        <w:rPr>
          <w:rFonts w:ascii="Verdana" w:eastAsia="Arial" w:hAnsi="Verdana" w:cs="Arial"/>
        </w:rPr>
      </w:pPr>
      <w:r w:rsidRPr="0F923E04">
        <w:rPr>
          <w:rFonts w:ascii="Verdana" w:eastAsia="Arial" w:hAnsi="Verdana" w:cs="Arial"/>
        </w:rPr>
        <w:t>zapewnienie wolnych</w:t>
      </w:r>
      <w:r w:rsidR="6FFAF0AF" w:rsidRPr="0F923E04">
        <w:rPr>
          <w:rFonts w:ascii="Verdana" w:eastAsia="Arial" w:hAnsi="Verdana" w:cs="Arial"/>
        </w:rPr>
        <w:t xml:space="preserve"> od </w:t>
      </w:r>
      <w:r w:rsidRPr="0F923E04">
        <w:rPr>
          <w:rFonts w:ascii="Verdana" w:eastAsia="Arial" w:hAnsi="Verdana" w:cs="Arial"/>
        </w:rPr>
        <w:t>barier poziomych</w:t>
      </w:r>
      <w:r w:rsidR="6FFAF0AF" w:rsidRPr="0F923E04">
        <w:rPr>
          <w:rFonts w:ascii="Verdana" w:eastAsia="Arial" w:hAnsi="Verdana" w:cs="Arial"/>
        </w:rPr>
        <w:t xml:space="preserve"> i </w:t>
      </w:r>
      <w:r w:rsidRPr="0F923E04">
        <w:rPr>
          <w:rFonts w:ascii="Verdana" w:eastAsia="Arial" w:hAnsi="Verdana" w:cs="Arial"/>
        </w:rPr>
        <w:t>pionowych przestrzeni</w:t>
      </w:r>
      <w:r w:rsidR="7056040B">
        <w:br/>
      </w:r>
      <w:r w:rsidRPr="0F923E04">
        <w:rPr>
          <w:rFonts w:ascii="Verdana" w:eastAsia="Arial" w:hAnsi="Verdana" w:cs="Arial"/>
        </w:rPr>
        <w:t xml:space="preserve"> komunikacyjnych</w:t>
      </w:r>
      <w:r w:rsidR="6FFAF0AF" w:rsidRPr="0F923E04">
        <w:rPr>
          <w:rFonts w:ascii="Verdana" w:eastAsia="Arial" w:hAnsi="Verdana" w:cs="Arial"/>
        </w:rPr>
        <w:t xml:space="preserve"> w </w:t>
      </w:r>
      <w:r w:rsidRPr="0F923E04">
        <w:rPr>
          <w:rFonts w:ascii="Verdana" w:eastAsia="Arial" w:hAnsi="Verdana" w:cs="Arial"/>
        </w:rPr>
        <w:t>budynku,</w:t>
      </w:r>
      <w:r w:rsidR="6FFAF0AF" w:rsidRPr="0F923E04">
        <w:rPr>
          <w:rFonts w:ascii="Verdana" w:eastAsia="Arial" w:hAnsi="Verdana" w:cs="Arial"/>
        </w:rPr>
        <w:t xml:space="preserve"> w </w:t>
      </w:r>
      <w:r w:rsidRPr="0F923E04">
        <w:rPr>
          <w:rFonts w:ascii="Verdana" w:eastAsia="Arial" w:hAnsi="Verdana" w:cs="Arial"/>
        </w:rPr>
        <w:t xml:space="preserve">którym znajduje się siedziba jednostki ds. </w:t>
      </w:r>
      <w:r w:rsidR="32124140" w:rsidRPr="0F923E04">
        <w:rPr>
          <w:rFonts w:ascii="Verdana" w:eastAsia="Arial" w:hAnsi="Verdana" w:cs="Arial"/>
        </w:rPr>
        <w:t>d</w:t>
      </w:r>
      <w:r w:rsidRPr="0F923E04">
        <w:rPr>
          <w:rFonts w:ascii="Verdana" w:eastAsia="Arial" w:hAnsi="Verdana" w:cs="Arial"/>
        </w:rPr>
        <w:t>ostępności</w:t>
      </w:r>
      <w:r w:rsidR="67148F0F" w:rsidRPr="0F923E04">
        <w:rPr>
          <w:rFonts w:ascii="Verdana" w:eastAsia="Arial" w:hAnsi="Verdana" w:cs="Arial"/>
        </w:rPr>
        <w:t xml:space="preserve"> np. </w:t>
      </w:r>
      <w:r w:rsidR="595A856D" w:rsidRPr="0F923E04">
        <w:rPr>
          <w:rFonts w:ascii="Verdana" w:eastAsia="Arial" w:hAnsi="Verdana" w:cs="Arial"/>
        </w:rPr>
        <w:t>budowa</w:t>
      </w:r>
      <w:r w:rsidR="67148F0F" w:rsidRPr="0F923E04">
        <w:rPr>
          <w:rFonts w:ascii="Verdana" w:eastAsia="Arial" w:hAnsi="Verdana" w:cs="Arial"/>
        </w:rPr>
        <w:t xml:space="preserve"> windy dostosowanej do potrzeb OzN</w:t>
      </w:r>
      <w:r w:rsidRPr="0F923E04">
        <w:rPr>
          <w:rFonts w:ascii="Verdana" w:eastAsia="Arial" w:hAnsi="Verdana" w:cs="Arial"/>
        </w:rPr>
        <w:t>;</w:t>
      </w:r>
    </w:p>
    <w:p w14:paraId="00CB1545" w14:textId="50CE9504" w:rsidR="7056040B" w:rsidRPr="0096129A" w:rsidRDefault="7056040B" w:rsidP="009B01B5">
      <w:pPr>
        <w:pStyle w:val="Akapitzlist"/>
        <w:numPr>
          <w:ilvl w:val="0"/>
          <w:numId w:val="19"/>
        </w:numPr>
        <w:rPr>
          <w:rFonts w:ascii="Verdana" w:eastAsia="Arial" w:hAnsi="Verdana" w:cs="Arial"/>
        </w:rPr>
      </w:pPr>
      <w:r w:rsidRPr="417DACA1">
        <w:rPr>
          <w:rFonts w:ascii="Verdana" w:eastAsia="Arial" w:hAnsi="Verdana" w:cs="Arial"/>
        </w:rPr>
        <w:t>zapewnienie  toalety</w:t>
      </w:r>
      <w:r w:rsidR="53F55C2C" w:rsidRPr="417DACA1">
        <w:rPr>
          <w:rFonts w:ascii="Verdana" w:eastAsia="Arial" w:hAnsi="Verdana" w:cs="Arial"/>
        </w:rPr>
        <w:t xml:space="preserve"> dostę</w:t>
      </w:r>
      <w:r w:rsidR="11D47327" w:rsidRPr="417DACA1">
        <w:rPr>
          <w:rFonts w:ascii="Verdana" w:eastAsia="Arial" w:hAnsi="Verdana" w:cs="Arial"/>
        </w:rPr>
        <w:t>p</w:t>
      </w:r>
      <w:r w:rsidR="53F55C2C" w:rsidRPr="417DACA1">
        <w:rPr>
          <w:rFonts w:ascii="Verdana" w:eastAsia="Arial" w:hAnsi="Verdana" w:cs="Arial"/>
        </w:rPr>
        <w:t>nej dla osób z niepełnosprawnościami</w:t>
      </w:r>
      <w:r w:rsidRPr="417DACA1">
        <w:rPr>
          <w:rFonts w:ascii="Verdana" w:eastAsia="Arial" w:hAnsi="Verdana" w:cs="Arial"/>
        </w:rPr>
        <w:t>;</w:t>
      </w:r>
    </w:p>
    <w:p w14:paraId="2C31A624" w14:textId="480677D0" w:rsidR="7056040B" w:rsidRPr="0096129A" w:rsidRDefault="7056040B" w:rsidP="009B01B5">
      <w:pPr>
        <w:pStyle w:val="Akapitzlist"/>
        <w:numPr>
          <w:ilvl w:val="0"/>
          <w:numId w:val="19"/>
        </w:numPr>
        <w:rPr>
          <w:rFonts w:ascii="Verdana" w:eastAsia="Arial" w:hAnsi="Verdana" w:cs="Arial"/>
          <w:szCs w:val="24"/>
        </w:rPr>
      </w:pPr>
      <w:r w:rsidRPr="417DACA1">
        <w:rPr>
          <w:rFonts w:ascii="Verdana" w:eastAsia="Arial" w:hAnsi="Verdana" w:cs="Arial"/>
        </w:rPr>
        <w:t>zapewnienie informacji</w:t>
      </w:r>
      <w:r w:rsidR="00E22A69" w:rsidRPr="417DACA1">
        <w:rPr>
          <w:rFonts w:ascii="Verdana" w:eastAsia="Arial" w:hAnsi="Verdana" w:cs="Arial"/>
        </w:rPr>
        <w:t xml:space="preserve"> na </w:t>
      </w:r>
      <w:r w:rsidRPr="417DACA1">
        <w:rPr>
          <w:rFonts w:ascii="Verdana" w:eastAsia="Arial" w:hAnsi="Verdana" w:cs="Arial"/>
        </w:rPr>
        <w:t>temat rozkładu pomieszczeń</w:t>
      </w:r>
      <w:r w:rsidR="00E22A69" w:rsidRPr="417DACA1">
        <w:rPr>
          <w:rFonts w:ascii="Verdana" w:eastAsia="Arial" w:hAnsi="Verdana" w:cs="Arial"/>
        </w:rPr>
        <w:t xml:space="preserve"> w </w:t>
      </w:r>
      <w:r w:rsidRPr="417DACA1">
        <w:rPr>
          <w:rFonts w:ascii="Verdana" w:eastAsia="Arial" w:hAnsi="Verdana" w:cs="Arial"/>
        </w:rPr>
        <w:t>budynkach, co najmniej</w:t>
      </w:r>
      <w:r w:rsidR="00E22A69" w:rsidRPr="417DACA1">
        <w:rPr>
          <w:rFonts w:ascii="Verdana" w:eastAsia="Arial" w:hAnsi="Verdana" w:cs="Arial"/>
        </w:rPr>
        <w:t xml:space="preserve"> w </w:t>
      </w:r>
      <w:r w:rsidRPr="417DACA1">
        <w:rPr>
          <w:rFonts w:ascii="Verdana" w:eastAsia="Arial" w:hAnsi="Verdana" w:cs="Arial"/>
        </w:rPr>
        <w:t>sposób wizualny</w:t>
      </w:r>
      <w:r w:rsidR="00E22A69" w:rsidRPr="417DACA1">
        <w:rPr>
          <w:rFonts w:ascii="Verdana" w:eastAsia="Arial" w:hAnsi="Verdana" w:cs="Arial"/>
        </w:rPr>
        <w:t xml:space="preserve"> i </w:t>
      </w:r>
      <w:r w:rsidRPr="417DACA1">
        <w:rPr>
          <w:rFonts w:ascii="Verdana" w:eastAsia="Arial" w:hAnsi="Verdana" w:cs="Arial"/>
        </w:rPr>
        <w:t>dotykowy lub głosowy;</w:t>
      </w:r>
    </w:p>
    <w:p w14:paraId="140C12A1" w14:textId="4E053968" w:rsidR="7056040B" w:rsidRPr="0096129A" w:rsidRDefault="13FE5FE5" w:rsidP="0F923E04">
      <w:pPr>
        <w:pStyle w:val="Akapitzlist"/>
        <w:numPr>
          <w:ilvl w:val="0"/>
          <w:numId w:val="19"/>
        </w:numPr>
        <w:rPr>
          <w:rFonts w:ascii="Verdana" w:eastAsia="Arial" w:hAnsi="Verdana" w:cs="Arial"/>
        </w:rPr>
      </w:pPr>
      <w:r w:rsidRPr="0F923E04">
        <w:rPr>
          <w:rFonts w:ascii="Verdana" w:eastAsia="Arial" w:hAnsi="Verdana" w:cs="Arial"/>
        </w:rPr>
        <w:t>zapewnienie wstępu</w:t>
      </w:r>
      <w:r w:rsidR="6FFAF0AF" w:rsidRPr="0F923E04">
        <w:rPr>
          <w:rFonts w:ascii="Verdana" w:eastAsia="Arial" w:hAnsi="Verdana" w:cs="Arial"/>
        </w:rPr>
        <w:t xml:space="preserve"> do </w:t>
      </w:r>
      <w:r w:rsidRPr="0F923E04">
        <w:rPr>
          <w:rFonts w:ascii="Verdana" w:eastAsia="Arial" w:hAnsi="Verdana" w:cs="Arial"/>
        </w:rPr>
        <w:t>budynków osobom korzystającym</w:t>
      </w:r>
      <w:r w:rsidR="6FFAF0AF" w:rsidRPr="0F923E04">
        <w:rPr>
          <w:rFonts w:ascii="Verdana" w:eastAsia="Arial" w:hAnsi="Verdana" w:cs="Arial"/>
        </w:rPr>
        <w:t xml:space="preserve"> z </w:t>
      </w:r>
      <w:r w:rsidRPr="0F923E04">
        <w:rPr>
          <w:rFonts w:ascii="Verdana" w:eastAsia="Arial" w:hAnsi="Verdana" w:cs="Arial"/>
        </w:rPr>
        <w:t>psa asystującego,</w:t>
      </w:r>
      <w:r w:rsidR="6FFAF0AF" w:rsidRPr="0F923E04">
        <w:rPr>
          <w:rFonts w:ascii="Verdana" w:eastAsia="Arial" w:hAnsi="Verdana" w:cs="Arial"/>
        </w:rPr>
        <w:t xml:space="preserve"> o </w:t>
      </w:r>
      <w:r w:rsidRPr="0F923E04">
        <w:rPr>
          <w:rFonts w:ascii="Verdana" w:eastAsia="Arial" w:hAnsi="Verdana" w:cs="Arial"/>
        </w:rPr>
        <w:t>którym mowa</w:t>
      </w:r>
      <w:r w:rsidR="6FFAF0AF" w:rsidRPr="0F923E04">
        <w:rPr>
          <w:rFonts w:ascii="Verdana" w:eastAsia="Arial" w:hAnsi="Verdana" w:cs="Arial"/>
        </w:rPr>
        <w:t xml:space="preserve"> w </w:t>
      </w:r>
      <w:r w:rsidRPr="0F923E04">
        <w:rPr>
          <w:rFonts w:ascii="Verdana" w:eastAsia="Arial" w:hAnsi="Verdana" w:cs="Arial"/>
        </w:rPr>
        <w:t>art. 2 pkt 11 ustawy</w:t>
      </w:r>
      <w:r w:rsidR="6FFAF0AF" w:rsidRPr="0F923E04">
        <w:rPr>
          <w:rFonts w:ascii="Verdana" w:eastAsia="Arial" w:hAnsi="Verdana" w:cs="Arial"/>
        </w:rPr>
        <w:t xml:space="preserve"> z </w:t>
      </w:r>
      <w:r w:rsidRPr="0F923E04">
        <w:rPr>
          <w:rFonts w:ascii="Verdana" w:eastAsia="Arial" w:hAnsi="Verdana" w:cs="Arial"/>
        </w:rPr>
        <w:t>dnia 27 sierpnia 1997 r.</w:t>
      </w:r>
      <w:r w:rsidR="6FFAF0AF" w:rsidRPr="0F923E04">
        <w:rPr>
          <w:rFonts w:ascii="Verdana" w:eastAsia="Arial" w:hAnsi="Verdana" w:cs="Arial"/>
        </w:rPr>
        <w:t xml:space="preserve"> o </w:t>
      </w:r>
      <w:r w:rsidRPr="0F923E04">
        <w:rPr>
          <w:rFonts w:ascii="Verdana" w:eastAsia="Arial" w:hAnsi="Verdana" w:cs="Arial"/>
        </w:rPr>
        <w:t>rehabilitacji</w:t>
      </w:r>
      <w:r w:rsidR="16103E3F" w:rsidRPr="0F923E04">
        <w:rPr>
          <w:rFonts w:ascii="Verdana" w:eastAsia="Arial" w:hAnsi="Verdana" w:cs="Arial"/>
        </w:rPr>
        <w:t xml:space="preserve"> </w:t>
      </w:r>
      <w:r w:rsidRPr="0F923E04">
        <w:rPr>
          <w:rFonts w:ascii="Verdana" w:eastAsia="Arial" w:hAnsi="Verdana" w:cs="Arial"/>
        </w:rPr>
        <w:t>zawodowej</w:t>
      </w:r>
      <w:r w:rsidR="6FFAF0AF" w:rsidRPr="0F923E04">
        <w:rPr>
          <w:rFonts w:ascii="Verdana" w:eastAsia="Arial" w:hAnsi="Verdana" w:cs="Arial"/>
        </w:rPr>
        <w:t xml:space="preserve"> i </w:t>
      </w:r>
      <w:r w:rsidRPr="0F923E04">
        <w:rPr>
          <w:rFonts w:ascii="Verdana" w:eastAsia="Arial" w:hAnsi="Verdana" w:cs="Arial"/>
        </w:rPr>
        <w:t>społecznej oraz zatrudnianiu osób niepełnosprawnych (tekst</w:t>
      </w:r>
      <w:r w:rsidR="16103E3F" w:rsidRPr="0F923E04">
        <w:rPr>
          <w:rFonts w:ascii="Verdana" w:eastAsia="Arial" w:hAnsi="Verdana" w:cs="Arial"/>
        </w:rPr>
        <w:t xml:space="preserve"> </w:t>
      </w:r>
      <w:r w:rsidRPr="0F923E04">
        <w:rPr>
          <w:rFonts w:ascii="Verdana" w:eastAsia="Arial" w:hAnsi="Verdana" w:cs="Arial"/>
        </w:rPr>
        <w:t>jednolity: Dz. U.</w:t>
      </w:r>
      <w:r w:rsidR="6FFAF0AF" w:rsidRPr="0F923E04">
        <w:rPr>
          <w:rFonts w:ascii="Verdana" w:eastAsia="Arial" w:hAnsi="Verdana" w:cs="Arial"/>
        </w:rPr>
        <w:t xml:space="preserve"> z </w:t>
      </w:r>
      <w:r w:rsidRPr="0F923E04">
        <w:rPr>
          <w:rFonts w:ascii="Verdana" w:eastAsia="Arial" w:hAnsi="Verdana" w:cs="Arial"/>
        </w:rPr>
        <w:t>2020 r. poz. 426</w:t>
      </w:r>
      <w:r w:rsidR="6FFAF0AF" w:rsidRPr="0F923E04">
        <w:rPr>
          <w:rFonts w:ascii="Verdana" w:eastAsia="Arial" w:hAnsi="Verdana" w:cs="Arial"/>
        </w:rPr>
        <w:t xml:space="preserve"> z </w:t>
      </w:r>
      <w:r w:rsidRPr="0F923E04">
        <w:rPr>
          <w:rFonts w:ascii="Verdana" w:eastAsia="Arial" w:hAnsi="Verdana" w:cs="Arial"/>
        </w:rPr>
        <w:t>późn. zm.);</w:t>
      </w:r>
    </w:p>
    <w:p w14:paraId="531FB676" w14:textId="6460A113" w:rsidR="7056040B" w:rsidRPr="0096129A" w:rsidRDefault="7056040B" w:rsidP="009B01B5">
      <w:pPr>
        <w:pStyle w:val="Akapitzlist"/>
        <w:numPr>
          <w:ilvl w:val="0"/>
          <w:numId w:val="19"/>
        </w:numPr>
        <w:rPr>
          <w:rFonts w:ascii="Verdana" w:eastAsia="Arial" w:hAnsi="Verdana" w:cs="Arial"/>
          <w:szCs w:val="24"/>
        </w:rPr>
      </w:pPr>
      <w:r w:rsidRPr="417DACA1">
        <w:rPr>
          <w:rFonts w:ascii="Verdana" w:eastAsia="Arial" w:hAnsi="Verdana" w:cs="Arial"/>
        </w:rPr>
        <w:t>zapewnienie osobom</w:t>
      </w:r>
      <w:r w:rsidR="00E22A69" w:rsidRPr="417DACA1">
        <w:rPr>
          <w:rFonts w:ascii="Verdana" w:eastAsia="Arial" w:hAnsi="Verdana" w:cs="Arial"/>
        </w:rPr>
        <w:t xml:space="preserve"> ze </w:t>
      </w:r>
      <w:r w:rsidRPr="417DACA1">
        <w:rPr>
          <w:rFonts w:ascii="Verdana" w:eastAsia="Arial" w:hAnsi="Verdana" w:cs="Arial"/>
        </w:rPr>
        <w:t>szczególnymi potrzebami możliwości ewakuacji lub ich uratowania</w:t>
      </w:r>
      <w:r w:rsidR="00E22A69" w:rsidRPr="417DACA1">
        <w:rPr>
          <w:rFonts w:ascii="Verdana" w:eastAsia="Arial" w:hAnsi="Verdana" w:cs="Arial"/>
        </w:rPr>
        <w:t xml:space="preserve"> w </w:t>
      </w:r>
      <w:r w:rsidRPr="417DACA1">
        <w:rPr>
          <w:rFonts w:ascii="Verdana" w:eastAsia="Arial" w:hAnsi="Verdana" w:cs="Arial"/>
        </w:rPr>
        <w:t>inny sposób (ewakuacja etapowa)</w:t>
      </w:r>
      <w:r w:rsidR="00FE4249" w:rsidRPr="417DACA1">
        <w:rPr>
          <w:rFonts w:ascii="Verdana" w:eastAsia="Arial" w:hAnsi="Verdana" w:cs="Arial"/>
        </w:rPr>
        <w:t>.</w:t>
      </w:r>
    </w:p>
    <w:p w14:paraId="086386FA" w14:textId="1B46847C" w:rsidR="7056040B" w:rsidRPr="0096129A" w:rsidRDefault="7056040B" w:rsidP="00317D81">
      <w:p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Przykład</w:t>
      </w:r>
      <w:r w:rsidR="083990F1" w:rsidRPr="0096129A">
        <w:rPr>
          <w:rFonts w:ascii="Verdana" w:eastAsia="Arial" w:hAnsi="Verdana" w:cs="Arial"/>
          <w:szCs w:val="24"/>
        </w:rPr>
        <w:t>owe</w:t>
      </w:r>
      <w:r w:rsidRPr="0096129A">
        <w:rPr>
          <w:rFonts w:ascii="Verdana" w:eastAsia="Arial" w:hAnsi="Verdana" w:cs="Arial"/>
          <w:szCs w:val="24"/>
        </w:rPr>
        <w:t xml:space="preserve"> działa</w:t>
      </w:r>
      <w:r w:rsidR="2EB75B49" w:rsidRPr="0096129A">
        <w:rPr>
          <w:rFonts w:ascii="Verdana" w:eastAsia="Arial" w:hAnsi="Verdana" w:cs="Arial"/>
          <w:szCs w:val="24"/>
        </w:rPr>
        <w:t>nia</w:t>
      </w:r>
      <w:r w:rsidRPr="0096129A">
        <w:rPr>
          <w:rFonts w:ascii="Verdana" w:eastAsia="Arial" w:hAnsi="Verdana" w:cs="Arial"/>
          <w:szCs w:val="24"/>
        </w:rPr>
        <w:t>:</w:t>
      </w:r>
    </w:p>
    <w:p w14:paraId="6CAD043C" w14:textId="51C59D86" w:rsidR="7056040B" w:rsidRPr="0096129A" w:rsidRDefault="7056040B" w:rsidP="009B01B5">
      <w:pPr>
        <w:pStyle w:val="Akapitzlist"/>
        <w:numPr>
          <w:ilvl w:val="0"/>
          <w:numId w:val="21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wyznaczenie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0096129A">
        <w:rPr>
          <w:rFonts w:ascii="Verdana" w:eastAsia="Arial" w:hAnsi="Verdana" w:cs="Arial"/>
          <w:szCs w:val="24"/>
        </w:rPr>
        <w:t>prawidłowe oznaczenie miejsc postojowych dla OzN możliwie blisko wejścia</w:t>
      </w:r>
      <w:r w:rsidR="00E22A69">
        <w:rPr>
          <w:rFonts w:ascii="Verdana" w:eastAsia="Arial" w:hAnsi="Verdana" w:cs="Arial"/>
          <w:szCs w:val="24"/>
        </w:rPr>
        <w:t xml:space="preserve"> do </w:t>
      </w:r>
      <w:r w:rsidRPr="0096129A">
        <w:rPr>
          <w:rFonts w:ascii="Verdana" w:eastAsia="Arial" w:hAnsi="Verdana" w:cs="Arial"/>
          <w:szCs w:val="24"/>
        </w:rPr>
        <w:t>budynku</w:t>
      </w:r>
      <w:r w:rsidR="64D5CDEC" w:rsidRPr="0096129A">
        <w:rPr>
          <w:rFonts w:ascii="Verdana" w:eastAsia="Arial" w:hAnsi="Verdana" w:cs="Arial"/>
          <w:szCs w:val="24"/>
        </w:rPr>
        <w:t>;</w:t>
      </w:r>
    </w:p>
    <w:p w14:paraId="4777DD29" w14:textId="24723D54" w:rsidR="7056040B" w:rsidRPr="0096129A" w:rsidRDefault="7056040B" w:rsidP="009B01B5">
      <w:pPr>
        <w:pStyle w:val="Akapitzlist"/>
        <w:numPr>
          <w:ilvl w:val="0"/>
          <w:numId w:val="21"/>
        </w:numPr>
        <w:rPr>
          <w:rFonts w:ascii="Verdana" w:eastAsia="Arial" w:hAnsi="Verdana" w:cs="Arial"/>
        </w:rPr>
      </w:pPr>
      <w:r w:rsidRPr="417DACA1">
        <w:rPr>
          <w:rFonts w:ascii="Verdana" w:eastAsia="Arial" w:hAnsi="Verdana" w:cs="Arial"/>
        </w:rPr>
        <w:t>obniżenia krawężników</w:t>
      </w:r>
      <w:r w:rsidR="00E22A69" w:rsidRPr="417DACA1">
        <w:rPr>
          <w:rFonts w:ascii="Verdana" w:eastAsia="Arial" w:hAnsi="Verdana" w:cs="Arial"/>
        </w:rPr>
        <w:t xml:space="preserve"> na </w:t>
      </w:r>
      <w:r w:rsidRPr="417DACA1">
        <w:rPr>
          <w:rFonts w:ascii="Verdana" w:eastAsia="Arial" w:hAnsi="Verdana" w:cs="Arial"/>
        </w:rPr>
        <w:t>drogach</w:t>
      </w:r>
      <w:r w:rsidR="00E22A69" w:rsidRPr="417DACA1">
        <w:rPr>
          <w:rFonts w:ascii="Verdana" w:eastAsia="Arial" w:hAnsi="Verdana" w:cs="Arial"/>
        </w:rPr>
        <w:t xml:space="preserve"> z </w:t>
      </w:r>
      <w:r w:rsidRPr="417DACA1">
        <w:rPr>
          <w:rFonts w:ascii="Verdana" w:eastAsia="Arial" w:hAnsi="Verdana" w:cs="Arial"/>
        </w:rPr>
        <w:t>parkingu/przystanku komunikacji miejskiej</w:t>
      </w:r>
      <w:r w:rsidR="00E22A69" w:rsidRPr="417DACA1">
        <w:rPr>
          <w:rFonts w:ascii="Verdana" w:eastAsia="Arial" w:hAnsi="Verdana" w:cs="Arial"/>
        </w:rPr>
        <w:t xml:space="preserve"> do </w:t>
      </w:r>
      <w:r w:rsidRPr="417DACA1">
        <w:rPr>
          <w:rFonts w:ascii="Verdana" w:eastAsia="Arial" w:hAnsi="Verdana" w:cs="Arial"/>
        </w:rPr>
        <w:t>wejścia</w:t>
      </w:r>
      <w:r w:rsidR="00E22A69" w:rsidRPr="417DACA1">
        <w:rPr>
          <w:rFonts w:ascii="Verdana" w:eastAsia="Arial" w:hAnsi="Verdana" w:cs="Arial"/>
        </w:rPr>
        <w:t xml:space="preserve"> do </w:t>
      </w:r>
      <w:r w:rsidRPr="417DACA1">
        <w:rPr>
          <w:rFonts w:ascii="Verdana" w:eastAsia="Arial" w:hAnsi="Verdana" w:cs="Arial"/>
        </w:rPr>
        <w:t>budynku</w:t>
      </w:r>
      <w:r w:rsidR="7B45C01E" w:rsidRPr="417DACA1">
        <w:rPr>
          <w:rFonts w:ascii="Verdana" w:eastAsia="Arial" w:hAnsi="Verdana" w:cs="Arial"/>
        </w:rPr>
        <w:t>;</w:t>
      </w:r>
    </w:p>
    <w:p w14:paraId="242CEEFA" w14:textId="7597AC46" w:rsidR="7056040B" w:rsidRPr="0096129A" w:rsidRDefault="7056040B" w:rsidP="009B01B5">
      <w:pPr>
        <w:pStyle w:val="Akapitzlist"/>
        <w:numPr>
          <w:ilvl w:val="0"/>
          <w:numId w:val="21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wybudowanie pochylni wejściowej</w:t>
      </w:r>
      <w:r w:rsidR="1768554E" w:rsidRPr="0096129A">
        <w:rPr>
          <w:rFonts w:ascii="Verdana" w:eastAsia="Arial" w:hAnsi="Verdana" w:cs="Arial"/>
          <w:szCs w:val="24"/>
        </w:rPr>
        <w:t>;</w:t>
      </w:r>
    </w:p>
    <w:p w14:paraId="7B7C3E1B" w14:textId="138FE698" w:rsidR="7056040B" w:rsidRPr="0096129A" w:rsidRDefault="7056040B" w:rsidP="009B01B5">
      <w:pPr>
        <w:pStyle w:val="Akapitzlist"/>
        <w:numPr>
          <w:ilvl w:val="0"/>
          <w:numId w:val="21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wyposażenie drzwi wejściowych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automatykę drzwiową</w:t>
      </w:r>
      <w:r w:rsidR="6A0C7D94" w:rsidRPr="0096129A">
        <w:rPr>
          <w:rFonts w:ascii="Verdana" w:eastAsia="Arial" w:hAnsi="Verdana" w:cs="Arial"/>
          <w:szCs w:val="24"/>
        </w:rPr>
        <w:t>;</w:t>
      </w:r>
    </w:p>
    <w:p w14:paraId="618CB96D" w14:textId="6FADF24A" w:rsidR="7056040B" w:rsidRPr="0096129A" w:rsidRDefault="7056040B" w:rsidP="009B01B5">
      <w:pPr>
        <w:pStyle w:val="Akapitzlist"/>
        <w:numPr>
          <w:ilvl w:val="0"/>
          <w:numId w:val="21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zamontowanie modułu głosowego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windzie</w:t>
      </w:r>
      <w:r w:rsidR="37D236D9" w:rsidRPr="0096129A">
        <w:rPr>
          <w:rFonts w:ascii="Verdana" w:eastAsia="Arial" w:hAnsi="Verdana" w:cs="Arial"/>
          <w:szCs w:val="24"/>
        </w:rPr>
        <w:t>;</w:t>
      </w:r>
    </w:p>
    <w:p w14:paraId="7001F3D9" w14:textId="43F27C23" w:rsidR="7056040B" w:rsidRPr="0096129A" w:rsidRDefault="7056040B" w:rsidP="009B01B5">
      <w:pPr>
        <w:pStyle w:val="Akapitzlist"/>
        <w:numPr>
          <w:ilvl w:val="0"/>
          <w:numId w:val="21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zmiana panelu sterowania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windzie</w:t>
      </w:r>
      <w:r w:rsidR="00E22A69">
        <w:rPr>
          <w:rFonts w:ascii="Verdana" w:eastAsia="Arial" w:hAnsi="Verdana" w:cs="Arial"/>
          <w:szCs w:val="24"/>
        </w:rPr>
        <w:t xml:space="preserve"> na </w:t>
      </w:r>
      <w:r w:rsidRPr="0096129A">
        <w:rPr>
          <w:rFonts w:ascii="Verdana" w:eastAsia="Arial" w:hAnsi="Verdana" w:cs="Arial"/>
          <w:szCs w:val="24"/>
        </w:rPr>
        <w:t>panel wyposażony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przyciski wypukłe, oznaczone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alfabecie Braille’a</w:t>
      </w:r>
      <w:r w:rsidR="372E5234" w:rsidRPr="0096129A">
        <w:rPr>
          <w:rFonts w:ascii="Verdana" w:eastAsia="Arial" w:hAnsi="Verdana" w:cs="Arial"/>
          <w:szCs w:val="24"/>
        </w:rPr>
        <w:t>;</w:t>
      </w:r>
      <w:r w:rsidRPr="0096129A">
        <w:rPr>
          <w:rFonts w:ascii="Verdana" w:eastAsia="Arial" w:hAnsi="Verdana" w:cs="Arial"/>
          <w:szCs w:val="24"/>
        </w:rPr>
        <w:t xml:space="preserve"> </w:t>
      </w:r>
    </w:p>
    <w:p w14:paraId="13AB8476" w14:textId="0F7C160D" w:rsidR="7056040B" w:rsidRPr="0096129A" w:rsidRDefault="13FE5FE5" w:rsidP="0F923E04">
      <w:pPr>
        <w:pStyle w:val="Akapitzlist"/>
        <w:numPr>
          <w:ilvl w:val="0"/>
          <w:numId w:val="21"/>
        </w:numPr>
        <w:rPr>
          <w:rFonts w:ascii="Verdana" w:eastAsia="Arial" w:hAnsi="Verdana" w:cs="Arial"/>
        </w:rPr>
      </w:pPr>
      <w:r w:rsidRPr="0F923E04">
        <w:rPr>
          <w:rFonts w:ascii="Verdana" w:eastAsia="Arial" w:hAnsi="Verdana" w:cs="Arial"/>
        </w:rPr>
        <w:t>przebudowa toalety</w:t>
      </w:r>
      <w:r w:rsidR="0DF4A624" w:rsidRPr="0F923E04">
        <w:rPr>
          <w:rFonts w:ascii="Verdana" w:eastAsia="Arial" w:hAnsi="Verdana" w:cs="Arial"/>
        </w:rPr>
        <w:t xml:space="preserve"> z zapewnieniem odpowiedniej </w:t>
      </w:r>
      <w:r w:rsidR="19C09F06" w:rsidRPr="0F923E04">
        <w:rPr>
          <w:rFonts w:ascii="Verdana" w:eastAsia="Arial" w:hAnsi="Verdana" w:cs="Arial"/>
        </w:rPr>
        <w:t xml:space="preserve">infrastruktury oraz </w:t>
      </w:r>
      <w:r w:rsidR="0DF4A624" w:rsidRPr="0F923E04">
        <w:rPr>
          <w:rFonts w:ascii="Verdana" w:eastAsia="Arial" w:hAnsi="Verdana" w:cs="Arial"/>
        </w:rPr>
        <w:t>przestrzeni manewrowej dla osób poruszających się na wózku</w:t>
      </w:r>
      <w:r w:rsidR="60C3F144" w:rsidRPr="0F923E04">
        <w:rPr>
          <w:rFonts w:ascii="Verdana" w:eastAsia="Arial" w:hAnsi="Verdana" w:cs="Arial"/>
        </w:rPr>
        <w:t>;</w:t>
      </w:r>
    </w:p>
    <w:p w14:paraId="7D02E516" w14:textId="18435430" w:rsidR="7056040B" w:rsidRPr="0096129A" w:rsidRDefault="7056040B" w:rsidP="009B01B5">
      <w:pPr>
        <w:pStyle w:val="Akapitzlist"/>
        <w:numPr>
          <w:ilvl w:val="0"/>
          <w:numId w:val="21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wyposażenie toalety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uchwyty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0096129A">
        <w:rPr>
          <w:rFonts w:ascii="Verdana" w:eastAsia="Arial" w:hAnsi="Verdana" w:cs="Arial"/>
          <w:szCs w:val="24"/>
        </w:rPr>
        <w:t>akcesoria łazienkowe</w:t>
      </w:r>
      <w:r w:rsidR="38D341D7" w:rsidRPr="0096129A">
        <w:rPr>
          <w:rFonts w:ascii="Verdana" w:eastAsia="Arial" w:hAnsi="Verdana" w:cs="Arial"/>
          <w:szCs w:val="24"/>
        </w:rPr>
        <w:t>;</w:t>
      </w:r>
    </w:p>
    <w:p w14:paraId="2BA1E9E2" w14:textId="54E499F7" w:rsidR="7056040B" w:rsidRPr="0096129A" w:rsidRDefault="7056040B" w:rsidP="009B01B5">
      <w:pPr>
        <w:pStyle w:val="Akapitzlist"/>
        <w:numPr>
          <w:ilvl w:val="0"/>
          <w:numId w:val="21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wyposażenie budynku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plan dotykowy, znaczniki głosowe, tabliczki przydrzwiowe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Pr="0096129A">
        <w:rPr>
          <w:rFonts w:ascii="Verdana" w:eastAsia="Arial" w:hAnsi="Verdana" w:cs="Arial"/>
          <w:szCs w:val="24"/>
        </w:rPr>
        <w:t>wykorzystaniem oznaczeń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alfabecie Braille’a itp.</w:t>
      </w:r>
      <w:r w:rsidR="08F255CC" w:rsidRPr="0096129A">
        <w:rPr>
          <w:rFonts w:ascii="Verdana" w:eastAsia="Arial" w:hAnsi="Verdana" w:cs="Arial"/>
          <w:szCs w:val="24"/>
        </w:rPr>
        <w:t>;</w:t>
      </w:r>
    </w:p>
    <w:p w14:paraId="19FC14C0" w14:textId="10117C7B" w:rsidR="7056040B" w:rsidRPr="0096129A" w:rsidRDefault="13FE5FE5" w:rsidP="0F923E04">
      <w:pPr>
        <w:pStyle w:val="Akapitzlist"/>
        <w:numPr>
          <w:ilvl w:val="0"/>
          <w:numId w:val="21"/>
        </w:numPr>
        <w:rPr>
          <w:rFonts w:ascii="Verdana" w:eastAsia="Arial" w:hAnsi="Verdana" w:cs="Arial"/>
        </w:rPr>
      </w:pPr>
      <w:r w:rsidRPr="0F923E04">
        <w:rPr>
          <w:rFonts w:ascii="Verdana" w:eastAsia="Arial" w:hAnsi="Verdana" w:cs="Arial"/>
        </w:rPr>
        <w:t>wprowadzenie</w:t>
      </w:r>
      <w:r w:rsidR="6FFAF0AF" w:rsidRPr="0F923E04">
        <w:rPr>
          <w:rFonts w:ascii="Verdana" w:eastAsia="Arial" w:hAnsi="Verdana" w:cs="Arial"/>
        </w:rPr>
        <w:t xml:space="preserve"> do </w:t>
      </w:r>
      <w:r w:rsidRPr="0F923E04">
        <w:rPr>
          <w:rFonts w:ascii="Verdana" w:eastAsia="Arial" w:hAnsi="Verdana" w:cs="Arial"/>
        </w:rPr>
        <w:t>regulaminów budynków zapisu zapewniającego możliwość wstępu</w:t>
      </w:r>
      <w:r w:rsidR="6FFAF0AF" w:rsidRPr="0F923E04">
        <w:rPr>
          <w:rFonts w:ascii="Verdana" w:eastAsia="Arial" w:hAnsi="Verdana" w:cs="Arial"/>
        </w:rPr>
        <w:t xml:space="preserve"> do </w:t>
      </w:r>
      <w:r w:rsidRPr="0F923E04">
        <w:rPr>
          <w:rFonts w:ascii="Verdana" w:eastAsia="Arial" w:hAnsi="Verdana" w:cs="Arial"/>
        </w:rPr>
        <w:t>budynku</w:t>
      </w:r>
      <w:r w:rsidR="6FFAF0AF" w:rsidRPr="0F923E04">
        <w:rPr>
          <w:rFonts w:ascii="Verdana" w:eastAsia="Arial" w:hAnsi="Verdana" w:cs="Arial"/>
        </w:rPr>
        <w:t xml:space="preserve"> z </w:t>
      </w:r>
      <w:r w:rsidRPr="0F923E04">
        <w:rPr>
          <w:rFonts w:ascii="Verdana" w:eastAsia="Arial" w:hAnsi="Verdana" w:cs="Arial"/>
        </w:rPr>
        <w:t>psem asystującym</w:t>
      </w:r>
      <w:r w:rsidR="2457E0B6" w:rsidRPr="0F923E04">
        <w:rPr>
          <w:rFonts w:ascii="Verdana" w:eastAsia="Arial" w:hAnsi="Verdana" w:cs="Arial"/>
        </w:rPr>
        <w:t>;</w:t>
      </w:r>
    </w:p>
    <w:p w14:paraId="0B6EADFC" w14:textId="1C68A553" w:rsidR="7056040B" w:rsidRPr="0096129A" w:rsidRDefault="7056040B" w:rsidP="009B01B5">
      <w:pPr>
        <w:pStyle w:val="Akapitzlist"/>
        <w:numPr>
          <w:ilvl w:val="0"/>
          <w:numId w:val="21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zakup wyposażenia dodatkowego wspierającego ewakuację np. krzeseł ewakuacyjnych, materacy ewakuacyjnych, kapturów ewakuacyjnych itp.</w:t>
      </w:r>
      <w:r w:rsidR="5E240543" w:rsidRPr="0096129A">
        <w:rPr>
          <w:rFonts w:ascii="Verdana" w:eastAsia="Arial" w:hAnsi="Verdana" w:cs="Arial"/>
          <w:szCs w:val="24"/>
        </w:rPr>
        <w:t>;</w:t>
      </w:r>
    </w:p>
    <w:p w14:paraId="098B9631" w14:textId="0B886C3D" w:rsidR="7056040B" w:rsidRPr="0096129A" w:rsidRDefault="7056040B" w:rsidP="009B01B5">
      <w:pPr>
        <w:pStyle w:val="Akapitzlist"/>
        <w:numPr>
          <w:ilvl w:val="0"/>
          <w:numId w:val="21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dostosowanie planów ewakuacyjnych budynku tak</w:t>
      </w:r>
      <w:r w:rsidR="00C84280">
        <w:rPr>
          <w:rFonts w:ascii="Verdana" w:eastAsia="Arial" w:hAnsi="Verdana" w:cs="Arial"/>
          <w:szCs w:val="24"/>
        </w:rPr>
        <w:t>,</w:t>
      </w:r>
      <w:r w:rsidRPr="0096129A">
        <w:rPr>
          <w:rFonts w:ascii="Verdana" w:eastAsia="Arial" w:hAnsi="Verdana" w:cs="Arial"/>
          <w:szCs w:val="24"/>
        </w:rPr>
        <w:t xml:space="preserve"> aby uwzględniały potrzeby osób</w:t>
      </w:r>
      <w:r w:rsidR="00E22A69">
        <w:rPr>
          <w:rFonts w:ascii="Verdana" w:eastAsia="Arial" w:hAnsi="Verdana" w:cs="Arial"/>
          <w:szCs w:val="24"/>
        </w:rPr>
        <w:t xml:space="preserve"> ze </w:t>
      </w:r>
      <w:r w:rsidRPr="0096129A">
        <w:rPr>
          <w:rFonts w:ascii="Verdana" w:eastAsia="Arial" w:hAnsi="Verdana" w:cs="Arial"/>
          <w:szCs w:val="24"/>
        </w:rPr>
        <w:t>szczególnymi potrzebami</w:t>
      </w:r>
      <w:r w:rsidR="4DBE01F2" w:rsidRPr="0096129A">
        <w:rPr>
          <w:rFonts w:ascii="Verdana" w:eastAsia="Arial" w:hAnsi="Verdana" w:cs="Arial"/>
          <w:szCs w:val="24"/>
        </w:rPr>
        <w:t>;</w:t>
      </w:r>
    </w:p>
    <w:p w14:paraId="1F91F1F0" w14:textId="2705C9B6" w:rsidR="00C51E9F" w:rsidRPr="0052527B" w:rsidRDefault="13FE5FE5" w:rsidP="0F923E04">
      <w:pPr>
        <w:rPr>
          <w:rFonts w:ascii="Verdana" w:eastAsia="Arial" w:hAnsi="Verdana" w:cs="Arial"/>
          <w:szCs w:val="24"/>
        </w:rPr>
      </w:pPr>
      <w:r w:rsidRPr="0F923E04">
        <w:rPr>
          <w:rFonts w:ascii="Verdana" w:eastAsia="Arial" w:hAnsi="Verdana" w:cs="Arial"/>
        </w:rPr>
        <w:t xml:space="preserve">wyposażenie </w:t>
      </w:r>
      <w:r w:rsidR="3012ADD4" w:rsidRPr="0F923E04">
        <w:rPr>
          <w:rFonts w:ascii="Verdana" w:eastAsia="Arial" w:hAnsi="Verdana" w:cs="Arial"/>
        </w:rPr>
        <w:t xml:space="preserve">siedziby jednostki ds. dostępności </w:t>
      </w:r>
      <w:r w:rsidR="6FFAF0AF" w:rsidRPr="0F923E04">
        <w:rPr>
          <w:rFonts w:ascii="Verdana" w:eastAsia="Arial" w:hAnsi="Verdana" w:cs="Arial"/>
        </w:rPr>
        <w:t>w </w:t>
      </w:r>
      <w:r w:rsidRPr="0F923E04">
        <w:rPr>
          <w:rFonts w:ascii="Verdana" w:eastAsia="Arial" w:hAnsi="Verdana" w:cs="Arial"/>
        </w:rPr>
        <w:t>urządzenia wspomagające słyszenie</w:t>
      </w:r>
      <w:r w:rsidR="4DD98A85" w:rsidRPr="0F923E04">
        <w:rPr>
          <w:rFonts w:ascii="Verdana" w:eastAsia="Arial" w:hAnsi="Verdana" w:cs="Arial"/>
        </w:rPr>
        <w:t>,</w:t>
      </w:r>
      <w:r w:rsidRPr="0F923E04">
        <w:rPr>
          <w:rFonts w:ascii="Verdana" w:eastAsia="Arial" w:hAnsi="Verdana" w:cs="Arial"/>
        </w:rPr>
        <w:t xml:space="preserve"> np.</w:t>
      </w:r>
      <w:r w:rsidR="6FFAF0AF" w:rsidRPr="0F923E04">
        <w:rPr>
          <w:rFonts w:ascii="Verdana" w:eastAsia="Arial" w:hAnsi="Verdana" w:cs="Arial"/>
        </w:rPr>
        <w:t xml:space="preserve"> w </w:t>
      </w:r>
      <w:r w:rsidRPr="0F923E04">
        <w:rPr>
          <w:rFonts w:ascii="Verdana" w:eastAsia="Arial" w:hAnsi="Verdana" w:cs="Arial"/>
        </w:rPr>
        <w:t>przenośną pętlę indukcyjną</w:t>
      </w:r>
      <w:r w:rsidR="403B34E5" w:rsidRPr="0F923E04">
        <w:rPr>
          <w:rFonts w:ascii="Verdana" w:eastAsia="Arial" w:hAnsi="Verdana" w:cs="Arial"/>
        </w:rPr>
        <w:t>.</w:t>
      </w:r>
    </w:p>
    <w:p w14:paraId="7E4487A8" w14:textId="38AFDF25" w:rsidR="00B333C4" w:rsidRPr="0052527B" w:rsidRDefault="41B315DD" w:rsidP="00317D81">
      <w:pPr>
        <w:pStyle w:val="Nagwek4"/>
      </w:pPr>
      <w:r>
        <w:t xml:space="preserve">Obszar 3 </w:t>
      </w:r>
      <w:r w:rsidR="2B7911A8">
        <w:t>Dostępność i</w:t>
      </w:r>
      <w:r>
        <w:t>nformacyjno-komunikacyjna</w:t>
      </w:r>
    </w:p>
    <w:p w14:paraId="328DA09B" w14:textId="21D9885B" w:rsidR="00B333C4" w:rsidRDefault="70100D20" w:rsidP="00317D81">
      <w:pPr>
        <w:rPr>
          <w:rFonts w:ascii="Verdana" w:eastAsia="Arial" w:hAnsi="Verdana" w:cs="Arial"/>
          <w:szCs w:val="24"/>
        </w:rPr>
      </w:pPr>
      <w:r w:rsidRPr="3772805D">
        <w:rPr>
          <w:rFonts w:ascii="Verdana" w:eastAsia="Arial" w:hAnsi="Verdana" w:cs="Arial"/>
          <w:szCs w:val="24"/>
        </w:rPr>
        <w:t>Projekt</w:t>
      </w:r>
      <w:r w:rsidR="00E22A69">
        <w:rPr>
          <w:rFonts w:ascii="Verdana" w:eastAsia="Arial" w:hAnsi="Verdana" w:cs="Arial"/>
          <w:szCs w:val="24"/>
        </w:rPr>
        <w:t xml:space="preserve"> na </w:t>
      </w:r>
      <w:r w:rsidRPr="3772805D">
        <w:rPr>
          <w:rFonts w:ascii="Verdana" w:eastAsia="Arial" w:hAnsi="Verdana" w:cs="Arial"/>
          <w:szCs w:val="24"/>
        </w:rPr>
        <w:t xml:space="preserve">poziomie </w:t>
      </w:r>
      <w:r w:rsidR="4F627FB9" w:rsidRPr="3772805D">
        <w:rPr>
          <w:rFonts w:ascii="Verdana" w:eastAsia="Arial" w:hAnsi="Verdana" w:cs="Arial"/>
          <w:szCs w:val="24"/>
        </w:rPr>
        <w:t xml:space="preserve">Start </w:t>
      </w:r>
      <w:r w:rsidRPr="3772805D">
        <w:rPr>
          <w:rFonts w:ascii="Verdana" w:eastAsia="Arial" w:hAnsi="Verdana" w:cs="Arial"/>
          <w:szCs w:val="24"/>
        </w:rPr>
        <w:t>zobowiązuje uczelnię</w:t>
      </w:r>
      <w:r w:rsidR="00E22A69">
        <w:rPr>
          <w:rFonts w:ascii="Verdana" w:eastAsia="Arial" w:hAnsi="Verdana" w:cs="Arial"/>
          <w:szCs w:val="24"/>
        </w:rPr>
        <w:t xml:space="preserve"> do </w:t>
      </w:r>
      <w:r w:rsidRPr="3772805D">
        <w:rPr>
          <w:rFonts w:ascii="Verdana" w:eastAsia="Arial" w:hAnsi="Verdana" w:cs="Arial"/>
          <w:szCs w:val="24"/>
        </w:rPr>
        <w:t>osiągnięcia pełnej dostępności informacyjno-komunikacyjnej (zgodnie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Pr="3772805D">
        <w:rPr>
          <w:rFonts w:ascii="Verdana" w:eastAsia="Arial" w:hAnsi="Verdana" w:cs="Arial"/>
          <w:szCs w:val="24"/>
        </w:rPr>
        <w:t>zapisami Ustawy</w:t>
      </w:r>
      <w:r w:rsidR="00E22A69">
        <w:rPr>
          <w:rFonts w:ascii="Verdana" w:eastAsia="Arial" w:hAnsi="Verdana" w:cs="Arial"/>
          <w:szCs w:val="24"/>
        </w:rPr>
        <w:t xml:space="preserve"> o </w:t>
      </w:r>
      <w:r w:rsidRPr="3772805D">
        <w:rPr>
          <w:rFonts w:ascii="Verdana" w:eastAsia="Arial" w:hAnsi="Verdana" w:cs="Arial"/>
          <w:szCs w:val="24"/>
        </w:rPr>
        <w:t xml:space="preserve">dostępności) jednostki </w:t>
      </w:r>
      <w:r w:rsidR="660DC400" w:rsidRPr="3772805D">
        <w:rPr>
          <w:rFonts w:ascii="Verdana" w:eastAsia="Arial" w:hAnsi="Verdana" w:cs="Arial"/>
          <w:szCs w:val="24"/>
        </w:rPr>
        <w:t>ds</w:t>
      </w:r>
      <w:r w:rsidR="18B87884" w:rsidRPr="3772805D">
        <w:rPr>
          <w:rFonts w:ascii="Verdana" w:eastAsia="Arial" w:hAnsi="Verdana" w:cs="Arial"/>
          <w:szCs w:val="24"/>
        </w:rPr>
        <w:t>.</w:t>
      </w:r>
      <w:r w:rsidR="660DC400" w:rsidRPr="3772805D">
        <w:rPr>
          <w:rFonts w:ascii="Verdana" w:eastAsia="Arial" w:hAnsi="Verdana" w:cs="Arial"/>
          <w:szCs w:val="24"/>
        </w:rPr>
        <w:t xml:space="preserve"> dostępności</w:t>
      </w:r>
      <w:r w:rsidRPr="3772805D">
        <w:rPr>
          <w:rFonts w:ascii="Verdana" w:eastAsia="Arial" w:hAnsi="Verdana" w:cs="Arial"/>
          <w:szCs w:val="24"/>
        </w:rPr>
        <w:t>. Oznacza to uruchomienie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3772805D">
        <w:rPr>
          <w:rFonts w:ascii="Verdana" w:eastAsia="Arial" w:hAnsi="Verdana" w:cs="Arial"/>
          <w:szCs w:val="24"/>
        </w:rPr>
        <w:t>gwarantowanie</w:t>
      </w:r>
      <w:r w:rsidR="00E22A69">
        <w:rPr>
          <w:rFonts w:ascii="Verdana" w:eastAsia="Arial" w:hAnsi="Verdana" w:cs="Arial"/>
          <w:szCs w:val="24"/>
        </w:rPr>
        <w:t xml:space="preserve"> na </w:t>
      </w:r>
      <w:r w:rsidRPr="3772805D">
        <w:rPr>
          <w:rFonts w:ascii="Verdana" w:eastAsia="Arial" w:hAnsi="Verdana" w:cs="Arial"/>
          <w:szCs w:val="24"/>
        </w:rPr>
        <w:t>stałe możliwości korzystania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Pr="3772805D">
        <w:rPr>
          <w:rFonts w:ascii="Verdana" w:eastAsia="Arial" w:hAnsi="Verdana" w:cs="Arial"/>
          <w:szCs w:val="24"/>
        </w:rPr>
        <w:t>dostępnych kanałów komunikacji, zgodnych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Pr="3772805D">
        <w:rPr>
          <w:rFonts w:ascii="Verdana" w:eastAsia="Arial" w:hAnsi="Verdana" w:cs="Arial"/>
          <w:szCs w:val="24"/>
        </w:rPr>
        <w:t>potrzebami osób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Pr="3772805D">
        <w:rPr>
          <w:rFonts w:ascii="Verdana" w:eastAsia="Arial" w:hAnsi="Verdana" w:cs="Arial"/>
          <w:szCs w:val="24"/>
        </w:rPr>
        <w:t>niepełnosprawnościami. Informacje, przekazywane przez w</w:t>
      </w:r>
      <w:r w:rsidR="009B1ECD">
        <w:rPr>
          <w:rFonts w:ascii="Verdana" w:eastAsia="Arial" w:hAnsi="Verdana" w:cs="Arial"/>
          <w:szCs w:val="24"/>
        </w:rPr>
        <w:t>/</w:t>
      </w:r>
      <w:r w:rsidRPr="3772805D">
        <w:rPr>
          <w:rFonts w:ascii="Verdana" w:eastAsia="Arial" w:hAnsi="Verdana" w:cs="Arial"/>
          <w:szCs w:val="24"/>
        </w:rPr>
        <w:t>w jednostkę będą przygotowane według zasad projektowania uniwersalnego,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Pr="3772805D">
        <w:rPr>
          <w:rFonts w:ascii="Verdana" w:eastAsia="Arial" w:hAnsi="Verdana" w:cs="Arial"/>
          <w:szCs w:val="24"/>
        </w:rPr>
        <w:t>zastosowaniem języka prostego. Wszystkie materiały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3772805D">
        <w:rPr>
          <w:rFonts w:ascii="Verdana" w:eastAsia="Arial" w:hAnsi="Verdana" w:cs="Arial"/>
          <w:szCs w:val="24"/>
        </w:rPr>
        <w:t>komunikaty jednostki ds. wsparcia OzN będą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3772805D">
        <w:rPr>
          <w:rFonts w:ascii="Verdana" w:eastAsia="Arial" w:hAnsi="Verdana" w:cs="Arial"/>
          <w:szCs w:val="24"/>
        </w:rPr>
        <w:t>pełni dostępne, będą przekazywane</w:t>
      </w:r>
      <w:r w:rsidR="3BD3537D" w:rsidRPr="3772805D">
        <w:rPr>
          <w:rFonts w:ascii="Verdana" w:eastAsia="Arial" w:hAnsi="Verdana" w:cs="Arial"/>
          <w:szCs w:val="24"/>
        </w:rPr>
        <w:t xml:space="preserve"> </w:t>
      </w:r>
      <w:r w:rsidRPr="3772805D">
        <w:rPr>
          <w:rFonts w:ascii="Verdana" w:eastAsia="Arial" w:hAnsi="Verdana" w:cs="Arial"/>
          <w:szCs w:val="24"/>
        </w:rPr>
        <w:t xml:space="preserve">równolegle poprzez minimum 2 kanały. </w:t>
      </w:r>
    </w:p>
    <w:p w14:paraId="7E571C8B" w14:textId="5348AA9C" w:rsidR="00B333C4" w:rsidRPr="0096129A" w:rsidRDefault="00706BA2" w:rsidP="00317D81">
      <w:pPr>
        <w:rPr>
          <w:rFonts w:ascii="Verdana" w:eastAsia="Arial" w:hAnsi="Verdana" w:cs="Arial"/>
          <w:szCs w:val="24"/>
        </w:rPr>
      </w:pPr>
      <w:r>
        <w:rPr>
          <w:rFonts w:ascii="Verdana" w:eastAsia="Arial" w:hAnsi="Verdana" w:cs="Arial"/>
          <w:szCs w:val="24"/>
        </w:rPr>
        <w:t>Informacja</w:t>
      </w:r>
      <w:r w:rsidR="00E22A69">
        <w:rPr>
          <w:rFonts w:ascii="Verdana" w:eastAsia="Arial" w:hAnsi="Verdana" w:cs="Arial"/>
          <w:szCs w:val="24"/>
        </w:rPr>
        <w:t xml:space="preserve"> na </w:t>
      </w:r>
      <w:r>
        <w:rPr>
          <w:rFonts w:ascii="Verdana" w:eastAsia="Arial" w:hAnsi="Verdana" w:cs="Arial"/>
          <w:szCs w:val="24"/>
        </w:rPr>
        <w:t>temat dostępnych sposobów komunikacji</w:t>
      </w:r>
      <w:r w:rsidR="00E22A69">
        <w:rPr>
          <w:rFonts w:ascii="Verdana" w:eastAsia="Arial" w:hAnsi="Verdana" w:cs="Arial"/>
          <w:szCs w:val="24"/>
        </w:rPr>
        <w:t xml:space="preserve"> z </w:t>
      </w:r>
      <w:r>
        <w:rPr>
          <w:rFonts w:ascii="Verdana" w:eastAsia="Arial" w:hAnsi="Verdana" w:cs="Arial"/>
          <w:szCs w:val="24"/>
        </w:rPr>
        <w:t xml:space="preserve">jednostką ds. wsparcia OzN powinna być łatwo dostępna dla wszystkich zainteresowanych. </w:t>
      </w:r>
    </w:p>
    <w:p w14:paraId="6EEEF036" w14:textId="77777777" w:rsidR="00B333C4" w:rsidRPr="0096129A" w:rsidRDefault="00B333C4" w:rsidP="00317D81">
      <w:p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Przykładowe działania:</w:t>
      </w:r>
    </w:p>
    <w:p w14:paraId="5F824139" w14:textId="59203184" w:rsidR="00B333C4" w:rsidRPr="0096129A" w:rsidRDefault="38E079C5" w:rsidP="009B01B5">
      <w:pPr>
        <w:pStyle w:val="Akapitzlist"/>
        <w:numPr>
          <w:ilvl w:val="0"/>
          <w:numId w:val="22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z</w:t>
      </w:r>
      <w:r w:rsidR="00B333C4" w:rsidRPr="0096129A">
        <w:rPr>
          <w:rFonts w:ascii="Verdana" w:eastAsia="Arial" w:hAnsi="Verdana" w:cs="Arial"/>
          <w:szCs w:val="24"/>
        </w:rPr>
        <w:t>apewnienie możliwości komunikacji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00B333C4" w:rsidRPr="0096129A">
        <w:rPr>
          <w:rFonts w:ascii="Verdana" w:eastAsia="Arial" w:hAnsi="Verdana" w:cs="Arial"/>
          <w:szCs w:val="24"/>
        </w:rPr>
        <w:t>różnych formach: komunikacja bezpośrednia, zdalna (mail, telefon, sms, chat, komunikator, połączenia video itd.), przy wykorzystaniu nowoczesnej technologii, tłumaczenie</w:t>
      </w:r>
      <w:r w:rsidR="00E22A69">
        <w:rPr>
          <w:rFonts w:ascii="Verdana" w:eastAsia="Arial" w:hAnsi="Verdana" w:cs="Arial"/>
          <w:szCs w:val="24"/>
        </w:rPr>
        <w:t xml:space="preserve"> na </w:t>
      </w:r>
      <w:r w:rsidR="00B333C4" w:rsidRPr="0096129A">
        <w:rPr>
          <w:rFonts w:ascii="Verdana" w:eastAsia="Arial" w:hAnsi="Verdana" w:cs="Arial"/>
          <w:szCs w:val="24"/>
        </w:rPr>
        <w:t>język migowy</w:t>
      </w:r>
      <w:r w:rsidR="4230B9A5" w:rsidRPr="0096129A">
        <w:rPr>
          <w:rFonts w:ascii="Verdana" w:eastAsia="Arial" w:hAnsi="Verdana" w:cs="Arial"/>
          <w:szCs w:val="24"/>
        </w:rPr>
        <w:t xml:space="preserve"> itd.</w:t>
      </w:r>
      <w:r w:rsidR="4907378D" w:rsidRPr="0096129A">
        <w:rPr>
          <w:rFonts w:ascii="Verdana" w:eastAsia="Arial" w:hAnsi="Verdana" w:cs="Arial"/>
          <w:szCs w:val="24"/>
        </w:rPr>
        <w:t>;</w:t>
      </w:r>
    </w:p>
    <w:p w14:paraId="230D206B" w14:textId="2A44CDB9" w:rsidR="00B333C4" w:rsidRPr="0096129A" w:rsidRDefault="7A5AD331" w:rsidP="009B01B5">
      <w:pPr>
        <w:pStyle w:val="Akapitzlist"/>
        <w:numPr>
          <w:ilvl w:val="0"/>
          <w:numId w:val="22"/>
        </w:numPr>
        <w:rPr>
          <w:rFonts w:ascii="Verdana" w:eastAsia="Arial" w:hAnsi="Verdana" w:cs="Arial"/>
        </w:rPr>
      </w:pPr>
      <w:r w:rsidRPr="417DACA1">
        <w:rPr>
          <w:rFonts w:ascii="Verdana" w:eastAsia="Arial" w:hAnsi="Verdana" w:cs="Arial"/>
        </w:rPr>
        <w:t>o</w:t>
      </w:r>
      <w:r w:rsidR="00B333C4" w:rsidRPr="417DACA1">
        <w:rPr>
          <w:rFonts w:ascii="Verdana" w:eastAsia="Arial" w:hAnsi="Verdana" w:cs="Arial"/>
        </w:rPr>
        <w:t>rganizacja zaplecza</w:t>
      </w:r>
      <w:r w:rsidR="00E22A69" w:rsidRPr="417DACA1">
        <w:rPr>
          <w:rFonts w:ascii="Verdana" w:eastAsia="Arial" w:hAnsi="Verdana" w:cs="Arial"/>
        </w:rPr>
        <w:t xml:space="preserve"> do </w:t>
      </w:r>
      <w:r w:rsidR="00B333C4" w:rsidRPr="417DACA1">
        <w:rPr>
          <w:rFonts w:ascii="Verdana" w:eastAsia="Arial" w:hAnsi="Verdana" w:cs="Arial"/>
        </w:rPr>
        <w:t>komunikacji</w:t>
      </w:r>
      <w:r w:rsidR="00E22A69" w:rsidRPr="417DACA1">
        <w:rPr>
          <w:rFonts w:ascii="Verdana" w:eastAsia="Arial" w:hAnsi="Verdana" w:cs="Arial"/>
        </w:rPr>
        <w:t xml:space="preserve"> z </w:t>
      </w:r>
      <w:r w:rsidR="00B333C4" w:rsidRPr="417DACA1">
        <w:rPr>
          <w:rFonts w:ascii="Verdana" w:eastAsia="Arial" w:hAnsi="Verdana" w:cs="Arial"/>
        </w:rPr>
        <w:t>przedstawicielami/kami jednostki ds. dostępności</w:t>
      </w:r>
      <w:r w:rsidR="00E22A69" w:rsidRPr="417DACA1">
        <w:rPr>
          <w:rFonts w:ascii="Verdana" w:eastAsia="Arial" w:hAnsi="Verdana" w:cs="Arial"/>
        </w:rPr>
        <w:t xml:space="preserve"> w </w:t>
      </w:r>
      <w:r w:rsidR="00B333C4" w:rsidRPr="417DACA1">
        <w:rPr>
          <w:rFonts w:ascii="Verdana" w:eastAsia="Arial" w:hAnsi="Verdana" w:cs="Arial"/>
        </w:rPr>
        <w:t>formie dostępnej: zakup sprzętu (pętle indukcyjne, mikrofony, głośniki, słuchawki itd.), aplikacji (wspomagających komunikację zdalną</w:t>
      </w:r>
      <w:r w:rsidR="00E22A69" w:rsidRPr="417DACA1">
        <w:rPr>
          <w:rFonts w:ascii="Verdana" w:eastAsia="Arial" w:hAnsi="Verdana" w:cs="Arial"/>
        </w:rPr>
        <w:t xml:space="preserve"> i </w:t>
      </w:r>
      <w:r w:rsidR="00B333C4" w:rsidRPr="417DACA1">
        <w:rPr>
          <w:rFonts w:ascii="Verdana" w:eastAsia="Arial" w:hAnsi="Verdana" w:cs="Arial"/>
        </w:rPr>
        <w:t>bezpośrednią), oprogramowania (udźwiękowienie, powiększenie, adaptacja informacji), organizacja usług</w:t>
      </w:r>
      <w:r w:rsidR="00E22A69" w:rsidRPr="417DACA1">
        <w:rPr>
          <w:rFonts w:ascii="Verdana" w:eastAsia="Arial" w:hAnsi="Verdana" w:cs="Arial"/>
        </w:rPr>
        <w:t xml:space="preserve"> w </w:t>
      </w:r>
      <w:r w:rsidR="00B333C4" w:rsidRPr="417DACA1">
        <w:rPr>
          <w:rFonts w:ascii="Verdana" w:eastAsia="Arial" w:hAnsi="Verdana" w:cs="Arial"/>
        </w:rPr>
        <w:t xml:space="preserve">zakresie komunikacji </w:t>
      </w:r>
      <w:r w:rsidR="7CBA5122" w:rsidRPr="417DACA1">
        <w:rPr>
          <w:rFonts w:ascii="Verdana" w:eastAsia="Arial" w:hAnsi="Verdana" w:cs="Arial"/>
        </w:rPr>
        <w:t>(współpraca ze specjalistami w zakresie wspomagania komunikacji: tlumac</w:t>
      </w:r>
      <w:r w:rsidR="6855BE61" w:rsidRPr="417DACA1">
        <w:rPr>
          <w:rFonts w:ascii="Verdana" w:eastAsia="Arial" w:hAnsi="Verdana" w:cs="Arial"/>
        </w:rPr>
        <w:t>zenie na język migowy, napisy, audiodeksypcja, asystentura komunikacyjna itd.)</w:t>
      </w:r>
      <w:r w:rsidR="7CBA5122" w:rsidRPr="417DACA1">
        <w:rPr>
          <w:rFonts w:ascii="Verdana" w:eastAsia="Arial" w:hAnsi="Verdana" w:cs="Arial"/>
        </w:rPr>
        <w:t xml:space="preserve"> </w:t>
      </w:r>
      <w:r w:rsidR="01EDF441" w:rsidRPr="417DACA1">
        <w:rPr>
          <w:rFonts w:ascii="Verdana" w:eastAsia="Arial" w:hAnsi="Verdana" w:cs="Arial"/>
        </w:rPr>
        <w:t>itd.</w:t>
      </w:r>
      <w:r w:rsidR="00B333C4" w:rsidRPr="417DACA1">
        <w:rPr>
          <w:rFonts w:ascii="Verdana" w:eastAsia="Arial" w:hAnsi="Verdana" w:cs="Arial"/>
        </w:rPr>
        <w:t>;</w:t>
      </w:r>
    </w:p>
    <w:p w14:paraId="49A17440" w14:textId="35C1987A" w:rsidR="00B333C4" w:rsidRPr="0096129A" w:rsidRDefault="1C10AF80" w:rsidP="009B01B5">
      <w:pPr>
        <w:pStyle w:val="Akapitzlist"/>
        <w:numPr>
          <w:ilvl w:val="0"/>
          <w:numId w:val="22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w</w:t>
      </w:r>
      <w:r w:rsidR="00B333C4" w:rsidRPr="0096129A">
        <w:rPr>
          <w:rFonts w:ascii="Verdana" w:eastAsia="Arial" w:hAnsi="Verdana" w:cs="Arial"/>
          <w:szCs w:val="24"/>
        </w:rPr>
        <w:t>yposażenie biura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00B333C4" w:rsidRPr="0096129A">
        <w:rPr>
          <w:rFonts w:ascii="Verdana" w:eastAsia="Arial" w:hAnsi="Verdana" w:cs="Arial"/>
          <w:szCs w:val="24"/>
        </w:rPr>
        <w:t>pomoce, wspierające komunikację (</w:t>
      </w:r>
      <w:r w:rsidR="2B01A6A9" w:rsidRPr="0096129A">
        <w:rPr>
          <w:rFonts w:ascii="Verdana" w:eastAsia="Arial" w:hAnsi="Verdana" w:cs="Arial"/>
          <w:szCs w:val="24"/>
        </w:rPr>
        <w:t xml:space="preserve">np. </w:t>
      </w:r>
      <w:r w:rsidR="00B333C4" w:rsidRPr="0096129A">
        <w:rPr>
          <w:rFonts w:ascii="Verdana" w:eastAsia="Arial" w:hAnsi="Verdana" w:cs="Arial"/>
          <w:szCs w:val="24"/>
        </w:rPr>
        <w:t>AAC);</w:t>
      </w:r>
    </w:p>
    <w:p w14:paraId="51F58AC0" w14:textId="1F758458" w:rsidR="00B333C4" w:rsidRPr="0096129A" w:rsidRDefault="7120D07F" w:rsidP="009B01B5">
      <w:pPr>
        <w:pStyle w:val="Akapitzlist"/>
        <w:numPr>
          <w:ilvl w:val="0"/>
          <w:numId w:val="22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o</w:t>
      </w:r>
      <w:r w:rsidR="00B333C4" w:rsidRPr="0096129A">
        <w:rPr>
          <w:rFonts w:ascii="Verdana" w:eastAsia="Arial" w:hAnsi="Verdana" w:cs="Arial"/>
          <w:szCs w:val="24"/>
        </w:rPr>
        <w:t>rganizacja usługi asysty komunikacyjnej (doraźnej lub</w:t>
      </w:r>
      <w:r w:rsidR="00E22A69">
        <w:rPr>
          <w:rFonts w:ascii="Verdana" w:eastAsia="Arial" w:hAnsi="Verdana" w:cs="Arial"/>
          <w:szCs w:val="24"/>
        </w:rPr>
        <w:t xml:space="preserve"> na </w:t>
      </w:r>
      <w:r w:rsidR="00B333C4" w:rsidRPr="0096129A">
        <w:rPr>
          <w:rFonts w:ascii="Verdana" w:eastAsia="Arial" w:hAnsi="Verdana" w:cs="Arial"/>
          <w:szCs w:val="24"/>
        </w:rPr>
        <w:t>stałe);</w:t>
      </w:r>
    </w:p>
    <w:p w14:paraId="0A6082CB" w14:textId="5970FAC4" w:rsidR="00B333C4" w:rsidRDefault="2452DCD7" w:rsidP="009B01B5">
      <w:pPr>
        <w:pStyle w:val="Akapitzlist"/>
        <w:numPr>
          <w:ilvl w:val="0"/>
          <w:numId w:val="22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p</w:t>
      </w:r>
      <w:r w:rsidR="00B333C4" w:rsidRPr="0096129A">
        <w:rPr>
          <w:rFonts w:ascii="Verdana" w:eastAsia="Arial" w:hAnsi="Verdana" w:cs="Arial"/>
          <w:szCs w:val="24"/>
        </w:rPr>
        <w:t xml:space="preserve">rzygotowanie kadry </w:t>
      </w:r>
      <w:r w:rsidR="7F283A52" w:rsidRPr="0096129A">
        <w:rPr>
          <w:rFonts w:ascii="Verdana" w:eastAsia="Arial" w:hAnsi="Verdana" w:cs="Arial"/>
          <w:szCs w:val="24"/>
        </w:rPr>
        <w:t>jednostki</w:t>
      </w:r>
      <w:r w:rsidR="00B333C4" w:rsidRPr="0096129A">
        <w:rPr>
          <w:rFonts w:ascii="Verdana" w:eastAsia="Arial" w:hAnsi="Verdana" w:cs="Arial"/>
          <w:szCs w:val="24"/>
        </w:rPr>
        <w:t xml:space="preserve"> ds</w:t>
      </w:r>
      <w:r w:rsidR="3B6CC117" w:rsidRPr="0096129A">
        <w:rPr>
          <w:rFonts w:ascii="Verdana" w:eastAsia="Arial" w:hAnsi="Verdana" w:cs="Arial"/>
          <w:szCs w:val="24"/>
        </w:rPr>
        <w:t>.</w:t>
      </w:r>
      <w:r w:rsidR="7F283A52" w:rsidRPr="0096129A">
        <w:rPr>
          <w:rFonts w:ascii="Verdana" w:eastAsia="Arial" w:hAnsi="Verdana" w:cs="Arial"/>
          <w:szCs w:val="24"/>
        </w:rPr>
        <w:t xml:space="preserve"> dostępności</w:t>
      </w:r>
      <w:r w:rsidR="00E22A69">
        <w:rPr>
          <w:rFonts w:ascii="Verdana" w:eastAsia="Arial" w:hAnsi="Verdana" w:cs="Arial"/>
          <w:szCs w:val="24"/>
        </w:rPr>
        <w:t xml:space="preserve"> do </w:t>
      </w:r>
      <w:r w:rsidR="00B333C4" w:rsidRPr="0096129A">
        <w:rPr>
          <w:rFonts w:ascii="Verdana" w:eastAsia="Arial" w:hAnsi="Verdana" w:cs="Arial"/>
          <w:szCs w:val="24"/>
        </w:rPr>
        <w:t>komunikacji oraz tworzenia informacji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00B333C4" w:rsidRPr="0096129A">
        <w:rPr>
          <w:rFonts w:ascii="Verdana" w:eastAsia="Arial" w:hAnsi="Verdana" w:cs="Arial"/>
          <w:szCs w:val="24"/>
        </w:rPr>
        <w:t>formie dostępnej</w:t>
      </w:r>
      <w:r w:rsidR="1EBCA8EE" w:rsidRPr="0096129A">
        <w:rPr>
          <w:rFonts w:ascii="Verdana" w:eastAsia="Arial" w:hAnsi="Verdana" w:cs="Arial"/>
          <w:szCs w:val="24"/>
        </w:rPr>
        <w:t>;</w:t>
      </w:r>
    </w:p>
    <w:p w14:paraId="07C51AAD" w14:textId="6BACDAAD" w:rsidR="00392165" w:rsidRPr="00392165" w:rsidRDefault="00392165" w:rsidP="009B01B5">
      <w:pPr>
        <w:pStyle w:val="Akapitzlist"/>
        <w:numPr>
          <w:ilvl w:val="0"/>
          <w:numId w:val="22"/>
        </w:numPr>
        <w:rPr>
          <w:rFonts w:ascii="Verdana" w:eastAsia="Arial" w:hAnsi="Verdana" w:cs="Arial"/>
        </w:rPr>
      </w:pPr>
      <w:r w:rsidRPr="417DACA1">
        <w:rPr>
          <w:rFonts w:ascii="Verdana" w:eastAsia="Arial" w:hAnsi="Verdana" w:cs="Arial"/>
        </w:rPr>
        <w:t>współprac</w:t>
      </w:r>
      <w:r w:rsidR="15D4D0BF" w:rsidRPr="417DACA1">
        <w:rPr>
          <w:rFonts w:ascii="Verdana" w:eastAsia="Arial" w:hAnsi="Verdana" w:cs="Arial"/>
        </w:rPr>
        <w:t>a</w:t>
      </w:r>
      <w:r w:rsidR="00E22A69" w:rsidRPr="417DACA1">
        <w:rPr>
          <w:rFonts w:ascii="Verdana" w:eastAsia="Arial" w:hAnsi="Verdana" w:cs="Arial"/>
        </w:rPr>
        <w:t xml:space="preserve"> ze </w:t>
      </w:r>
      <w:r w:rsidRPr="417DACA1">
        <w:rPr>
          <w:rFonts w:ascii="Verdana" w:eastAsia="Arial" w:hAnsi="Verdana" w:cs="Arial"/>
        </w:rPr>
        <w:t>wszystkimi jednostkami uczelnianymi</w:t>
      </w:r>
      <w:r w:rsidR="00E22A69" w:rsidRPr="417DACA1">
        <w:rPr>
          <w:rFonts w:ascii="Verdana" w:eastAsia="Arial" w:hAnsi="Verdana" w:cs="Arial"/>
        </w:rPr>
        <w:t xml:space="preserve"> w </w:t>
      </w:r>
      <w:r w:rsidRPr="417DACA1">
        <w:rPr>
          <w:rFonts w:ascii="Verdana" w:eastAsia="Arial" w:hAnsi="Verdana" w:cs="Arial"/>
        </w:rPr>
        <w:t>zakresie dostępności informacyjno-komunikacyjnej;</w:t>
      </w:r>
    </w:p>
    <w:p w14:paraId="73354135" w14:textId="728CB1BE" w:rsidR="00B333C4" w:rsidRPr="0052527B" w:rsidRDefault="1EBCA8EE" w:rsidP="009B01B5">
      <w:pPr>
        <w:pStyle w:val="Akapitzlist"/>
        <w:numPr>
          <w:ilvl w:val="0"/>
          <w:numId w:val="22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bieżący monitoring poziomu dostępności informacyjno-komunikacyjnej działalności uczelni.</w:t>
      </w:r>
    </w:p>
    <w:p w14:paraId="1731A631" w14:textId="03DD30A0" w:rsidR="00B333C4" w:rsidRPr="0096129A" w:rsidRDefault="4D4F3989" w:rsidP="00317D81">
      <w:pPr>
        <w:pStyle w:val="Nagwek4"/>
      </w:pPr>
      <w:r>
        <w:t xml:space="preserve">Obszar 4 </w:t>
      </w:r>
      <w:r w:rsidR="4B569D3F">
        <w:t xml:space="preserve">Dostępność </w:t>
      </w:r>
      <w:r w:rsidR="1BC236D5">
        <w:t>c</w:t>
      </w:r>
      <w:r>
        <w:t>yfrowa</w:t>
      </w:r>
    </w:p>
    <w:p w14:paraId="65D7D935" w14:textId="048EA8D3" w:rsidR="2F440476" w:rsidRPr="0096129A" w:rsidRDefault="743EF6F4" w:rsidP="0F923E04">
      <w:pPr>
        <w:tabs>
          <w:tab w:val="left" w:pos="950"/>
        </w:tabs>
        <w:rPr>
          <w:rFonts w:ascii="Verdana" w:eastAsia="Arial" w:hAnsi="Verdana" w:cs="Arial"/>
          <w:color w:val="000000" w:themeColor="text1"/>
        </w:rPr>
      </w:pPr>
      <w:r w:rsidRPr="0F923E04">
        <w:rPr>
          <w:rFonts w:ascii="Verdana" w:eastAsia="Arial" w:hAnsi="Verdana" w:cs="Arial"/>
        </w:rPr>
        <w:t>Realizacja ścieżki Start</w:t>
      </w:r>
      <w:r w:rsidR="6A93E438" w:rsidRPr="0F923E04">
        <w:rPr>
          <w:rFonts w:ascii="Verdana" w:eastAsia="Arial" w:hAnsi="Verdana" w:cs="Arial"/>
        </w:rPr>
        <w:t xml:space="preserve"> zobowiązuje uczelnie</w:t>
      </w:r>
      <w:r w:rsidR="6FFAF0AF" w:rsidRPr="0F923E04">
        <w:rPr>
          <w:rFonts w:ascii="Verdana" w:eastAsia="Arial" w:hAnsi="Verdana" w:cs="Arial"/>
        </w:rPr>
        <w:t xml:space="preserve"> do </w:t>
      </w:r>
      <w:r w:rsidR="6A93E438" w:rsidRPr="0F923E04">
        <w:rPr>
          <w:rFonts w:ascii="Verdana" w:eastAsia="Arial" w:hAnsi="Verdana" w:cs="Arial"/>
        </w:rPr>
        <w:t>stworzenia dostępnych</w:t>
      </w:r>
      <w:r w:rsidR="6A93E438" w:rsidRPr="0F923E04">
        <w:rPr>
          <w:rFonts w:ascii="Verdana" w:eastAsia="Arial" w:hAnsi="Verdana" w:cs="Arial"/>
          <w:color w:val="CC3595"/>
        </w:rPr>
        <w:t>,</w:t>
      </w:r>
      <w:r w:rsidR="6FFAF0AF" w:rsidRPr="0F923E04">
        <w:rPr>
          <w:rFonts w:ascii="Verdana" w:eastAsia="Arial" w:hAnsi="Verdana" w:cs="Arial"/>
        </w:rPr>
        <w:t xml:space="preserve"> w </w:t>
      </w:r>
      <w:r w:rsidR="6A93E438" w:rsidRPr="0F923E04">
        <w:rPr>
          <w:rFonts w:ascii="Verdana" w:eastAsia="Arial" w:hAnsi="Verdana" w:cs="Arial"/>
        </w:rPr>
        <w:t>rozumieniu Ustawy</w:t>
      </w:r>
      <w:r w:rsidR="6FFAF0AF" w:rsidRPr="0F923E04">
        <w:rPr>
          <w:rFonts w:ascii="Verdana" w:eastAsia="Arial" w:hAnsi="Verdana" w:cs="Arial"/>
        </w:rPr>
        <w:t xml:space="preserve"> o </w:t>
      </w:r>
      <w:r w:rsidR="6A93E438" w:rsidRPr="0F923E04">
        <w:rPr>
          <w:rFonts w:ascii="Verdana" w:eastAsia="Arial" w:hAnsi="Verdana" w:cs="Arial"/>
        </w:rPr>
        <w:t>zapewnieniu dostępności</w:t>
      </w:r>
      <w:r w:rsidR="6A93E438" w:rsidRPr="0F923E04">
        <w:rPr>
          <w:rFonts w:ascii="Verdana" w:eastAsia="Arial" w:hAnsi="Verdana" w:cs="Arial"/>
          <w:color w:val="000000" w:themeColor="text1"/>
        </w:rPr>
        <w:t xml:space="preserve"> cyfrowej, zgodnie</w:t>
      </w:r>
      <w:r w:rsidR="6FFAF0AF" w:rsidRPr="0F923E04">
        <w:rPr>
          <w:rFonts w:ascii="Verdana" w:eastAsia="Arial" w:hAnsi="Verdana" w:cs="Arial"/>
          <w:color w:val="000000" w:themeColor="text1"/>
        </w:rPr>
        <w:t xml:space="preserve"> z </w:t>
      </w:r>
      <w:r w:rsidR="6A93E438" w:rsidRPr="0F923E04">
        <w:rPr>
          <w:rFonts w:ascii="Verdana" w:eastAsia="Arial" w:hAnsi="Verdana" w:cs="Arial"/>
          <w:color w:val="000000" w:themeColor="text1"/>
        </w:rPr>
        <w:t>obowiązującym</w:t>
      </w:r>
      <w:r w:rsidR="6FFAF0AF" w:rsidRPr="0F923E04">
        <w:rPr>
          <w:rFonts w:ascii="Verdana" w:eastAsia="Arial" w:hAnsi="Verdana" w:cs="Arial"/>
          <w:color w:val="000000" w:themeColor="text1"/>
        </w:rPr>
        <w:t xml:space="preserve"> na </w:t>
      </w:r>
      <w:r w:rsidR="6A93E438" w:rsidRPr="0F923E04">
        <w:rPr>
          <w:rFonts w:ascii="Verdana" w:eastAsia="Arial" w:hAnsi="Verdana" w:cs="Arial"/>
          <w:color w:val="000000" w:themeColor="text1"/>
        </w:rPr>
        <w:t>dzień ogłoszenia projektu standardem WCAG</w:t>
      </w:r>
      <w:r w:rsidR="224B5961" w:rsidRPr="0F923E04">
        <w:rPr>
          <w:rFonts w:ascii="Verdana" w:eastAsia="Arial" w:hAnsi="Verdana" w:cs="Arial"/>
          <w:color w:val="000000" w:themeColor="text1"/>
        </w:rPr>
        <w:t xml:space="preserve"> obowiązującym w okresie realizacji projektu</w:t>
      </w:r>
      <w:r w:rsidR="6A93E438" w:rsidRPr="0F923E04">
        <w:rPr>
          <w:rFonts w:ascii="Verdana" w:eastAsia="Arial" w:hAnsi="Verdana" w:cs="Arial"/>
          <w:color w:val="000000" w:themeColor="text1"/>
        </w:rPr>
        <w:t>, stron internetowych co najmniej</w:t>
      </w:r>
      <w:r w:rsidR="6FFAF0AF" w:rsidRPr="0F923E04">
        <w:rPr>
          <w:rFonts w:ascii="Verdana" w:eastAsia="Arial" w:hAnsi="Verdana" w:cs="Arial"/>
          <w:color w:val="000000" w:themeColor="text1"/>
        </w:rPr>
        <w:t xml:space="preserve"> w </w:t>
      </w:r>
      <w:r w:rsidR="6A93E438" w:rsidRPr="0F923E04">
        <w:rPr>
          <w:rFonts w:ascii="Verdana" w:eastAsia="Arial" w:hAnsi="Verdana" w:cs="Arial"/>
          <w:color w:val="000000" w:themeColor="text1"/>
        </w:rPr>
        <w:t xml:space="preserve">zakresie dostosowania strony głównej uczelni, jednostki ds. </w:t>
      </w:r>
      <w:r w:rsidR="0FCD8D26" w:rsidRPr="0F923E04">
        <w:rPr>
          <w:rFonts w:ascii="Verdana" w:eastAsia="Arial" w:hAnsi="Verdana" w:cs="Arial"/>
          <w:color w:val="000000" w:themeColor="text1"/>
        </w:rPr>
        <w:t>d</w:t>
      </w:r>
      <w:r w:rsidR="6A93E438" w:rsidRPr="0F923E04">
        <w:rPr>
          <w:rFonts w:ascii="Verdana" w:eastAsia="Arial" w:hAnsi="Verdana" w:cs="Arial"/>
          <w:color w:val="000000" w:themeColor="text1"/>
        </w:rPr>
        <w:t>ostępności</w:t>
      </w:r>
      <w:r w:rsidR="3AC138DD" w:rsidRPr="0F923E04">
        <w:rPr>
          <w:rFonts w:ascii="Verdana" w:eastAsia="Arial" w:hAnsi="Verdana" w:cs="Arial"/>
          <w:color w:val="000000" w:themeColor="text1"/>
        </w:rPr>
        <w:t>,</w:t>
      </w:r>
      <w:r w:rsidR="6A93E438" w:rsidRPr="0F923E04">
        <w:rPr>
          <w:rFonts w:ascii="Verdana" w:eastAsia="Arial" w:hAnsi="Verdana" w:cs="Arial"/>
          <w:color w:val="000000" w:themeColor="text1"/>
        </w:rPr>
        <w:t xml:space="preserve"> jednostki ds. </w:t>
      </w:r>
      <w:r w:rsidR="1F7D22B3" w:rsidRPr="0F923E04">
        <w:rPr>
          <w:rFonts w:ascii="Verdana" w:eastAsia="Arial" w:hAnsi="Verdana" w:cs="Arial"/>
          <w:color w:val="000000" w:themeColor="text1"/>
        </w:rPr>
        <w:t>r</w:t>
      </w:r>
      <w:r w:rsidR="6A93E438" w:rsidRPr="0F923E04">
        <w:rPr>
          <w:rFonts w:ascii="Verdana" w:eastAsia="Arial" w:hAnsi="Verdana" w:cs="Arial"/>
          <w:color w:val="000000" w:themeColor="text1"/>
        </w:rPr>
        <w:t>ekrutacji</w:t>
      </w:r>
      <w:r w:rsidR="3410104C" w:rsidRPr="0F923E04">
        <w:rPr>
          <w:rFonts w:ascii="Verdana" w:eastAsia="Arial" w:hAnsi="Verdana" w:cs="Arial"/>
          <w:color w:val="000000" w:themeColor="text1"/>
        </w:rPr>
        <w:t>.</w:t>
      </w:r>
      <w:r w:rsidR="6A93E438" w:rsidRPr="0F923E04">
        <w:rPr>
          <w:rFonts w:ascii="Verdana" w:eastAsia="Arial" w:hAnsi="Verdana" w:cs="Arial"/>
          <w:color w:val="000000" w:themeColor="text1"/>
        </w:rPr>
        <w:t xml:space="preserve"> </w:t>
      </w:r>
    </w:p>
    <w:p w14:paraId="4F3B935B" w14:textId="5078F846" w:rsidR="2F440476" w:rsidRPr="0096129A" w:rsidRDefault="4CAD66B8" w:rsidP="00317D81">
      <w:pPr>
        <w:tabs>
          <w:tab w:val="left" w:pos="950"/>
        </w:tabs>
        <w:rPr>
          <w:rFonts w:ascii="Verdana" w:eastAsia="Arial" w:hAnsi="Verdana" w:cs="Arial"/>
          <w:color w:val="000000" w:themeColor="text1"/>
          <w:szCs w:val="24"/>
        </w:rPr>
      </w:pPr>
      <w:r w:rsidRPr="0096129A">
        <w:rPr>
          <w:rFonts w:ascii="Verdana" w:eastAsia="Arial" w:hAnsi="Verdana" w:cs="Arial"/>
          <w:color w:val="000000" w:themeColor="text1"/>
          <w:szCs w:val="24"/>
        </w:rPr>
        <w:t>Zakres dostosowania stron powinien uwzględniać</w:t>
      </w:r>
      <w:r w:rsidR="00E22A69">
        <w:rPr>
          <w:rFonts w:ascii="Verdana" w:eastAsia="Arial" w:hAnsi="Verdana" w:cs="Arial"/>
          <w:color w:val="000000" w:themeColor="text1"/>
          <w:szCs w:val="24"/>
        </w:rPr>
        <w:t xml:space="preserve"> w </w:t>
      </w:r>
      <w:r w:rsidRPr="0096129A">
        <w:rPr>
          <w:rFonts w:ascii="Verdana" w:eastAsia="Arial" w:hAnsi="Verdana" w:cs="Arial"/>
          <w:color w:val="000000" w:themeColor="text1"/>
          <w:szCs w:val="24"/>
        </w:rPr>
        <w:t>szczególności przygotowanie</w:t>
      </w:r>
      <w:r w:rsidR="00E22A69">
        <w:rPr>
          <w:rFonts w:ascii="Verdana" w:eastAsia="Arial" w:hAnsi="Verdana" w:cs="Arial"/>
          <w:color w:val="000000" w:themeColor="text1"/>
          <w:szCs w:val="24"/>
        </w:rPr>
        <w:t xml:space="preserve"> i </w:t>
      </w:r>
      <w:r w:rsidRPr="0096129A">
        <w:rPr>
          <w:rFonts w:ascii="Verdana" w:eastAsia="Arial" w:hAnsi="Verdana" w:cs="Arial"/>
          <w:color w:val="000000" w:themeColor="text1"/>
          <w:szCs w:val="24"/>
        </w:rPr>
        <w:t>zamieszczenie</w:t>
      </w:r>
      <w:r w:rsidR="00E22A69">
        <w:rPr>
          <w:rFonts w:ascii="Verdana" w:eastAsia="Arial" w:hAnsi="Verdana" w:cs="Arial"/>
          <w:color w:val="000000" w:themeColor="text1"/>
          <w:szCs w:val="24"/>
        </w:rPr>
        <w:t xml:space="preserve"> na </w:t>
      </w:r>
      <w:r w:rsidRPr="0096129A">
        <w:rPr>
          <w:rFonts w:ascii="Verdana" w:eastAsia="Arial" w:hAnsi="Verdana" w:cs="Arial"/>
          <w:color w:val="000000" w:themeColor="text1"/>
          <w:szCs w:val="24"/>
        </w:rPr>
        <w:t>stronach deklaracji dostępności wraz</w:t>
      </w:r>
      <w:r w:rsidR="00E22A69">
        <w:rPr>
          <w:rFonts w:ascii="Verdana" w:eastAsia="Arial" w:hAnsi="Verdana" w:cs="Arial"/>
          <w:color w:val="000000" w:themeColor="text1"/>
          <w:szCs w:val="24"/>
        </w:rPr>
        <w:t xml:space="preserve"> ze </w:t>
      </w:r>
      <w:r w:rsidRPr="0096129A">
        <w:rPr>
          <w:rFonts w:ascii="Verdana" w:eastAsia="Arial" w:hAnsi="Verdana" w:cs="Arial"/>
          <w:color w:val="000000" w:themeColor="text1"/>
          <w:szCs w:val="24"/>
        </w:rPr>
        <w:t>wskazaniem danych</w:t>
      </w:r>
      <w:r w:rsidR="00E22A69">
        <w:rPr>
          <w:rFonts w:ascii="Verdana" w:eastAsia="Arial" w:hAnsi="Verdana" w:cs="Arial"/>
          <w:color w:val="000000" w:themeColor="text1"/>
          <w:szCs w:val="24"/>
        </w:rPr>
        <w:t xml:space="preserve"> i </w:t>
      </w:r>
      <w:r w:rsidRPr="0096129A">
        <w:rPr>
          <w:rFonts w:ascii="Verdana" w:eastAsia="Arial" w:hAnsi="Verdana" w:cs="Arial"/>
          <w:color w:val="000000" w:themeColor="text1"/>
          <w:szCs w:val="24"/>
        </w:rPr>
        <w:t>kontaktu</w:t>
      </w:r>
      <w:r w:rsidR="00E22A69">
        <w:rPr>
          <w:rFonts w:ascii="Verdana" w:eastAsia="Arial" w:hAnsi="Verdana" w:cs="Arial"/>
          <w:color w:val="000000" w:themeColor="text1"/>
          <w:szCs w:val="24"/>
        </w:rPr>
        <w:t xml:space="preserve"> do </w:t>
      </w:r>
      <w:r w:rsidRPr="0096129A">
        <w:rPr>
          <w:rFonts w:ascii="Verdana" w:eastAsia="Arial" w:hAnsi="Verdana" w:cs="Arial"/>
          <w:color w:val="000000" w:themeColor="text1"/>
          <w:szCs w:val="24"/>
        </w:rPr>
        <w:t>administratorów dostępności. Deklaracja dostępności jest przygotowywana zgodnie</w:t>
      </w:r>
      <w:r w:rsidR="00E22A69">
        <w:rPr>
          <w:rFonts w:ascii="Verdana" w:eastAsia="Arial" w:hAnsi="Verdana" w:cs="Arial"/>
          <w:color w:val="000000" w:themeColor="text1"/>
          <w:szCs w:val="24"/>
        </w:rPr>
        <w:t xml:space="preserve"> z </w:t>
      </w:r>
      <w:r w:rsidRPr="0096129A">
        <w:rPr>
          <w:rFonts w:ascii="Verdana" w:eastAsia="Arial" w:hAnsi="Verdana" w:cs="Arial"/>
          <w:color w:val="000000" w:themeColor="text1"/>
          <w:szCs w:val="24"/>
        </w:rPr>
        <w:t>warunkami technicznymi publikacji oraz strukturą dokumentu elektronicznego „Deklaracji Dostępności” opracowanymi przez Ministerstwo Cyfryzacji. Deklaracja dostępności powinna zawierać m.in.:</w:t>
      </w:r>
      <w:r w:rsidR="2F440476" w:rsidRPr="0096129A">
        <w:rPr>
          <w:rFonts w:ascii="Verdana" w:hAnsi="Verdana"/>
        </w:rPr>
        <w:br/>
      </w:r>
      <w:r w:rsidRPr="0096129A">
        <w:rPr>
          <w:rFonts w:ascii="Verdana" w:eastAsia="Arial" w:hAnsi="Verdana" w:cs="Arial"/>
          <w:color w:val="000000" w:themeColor="text1"/>
          <w:szCs w:val="24"/>
        </w:rPr>
        <w:t xml:space="preserve"> 1) informacje</w:t>
      </w:r>
      <w:r w:rsidR="00E22A69">
        <w:rPr>
          <w:rFonts w:ascii="Verdana" w:eastAsia="Arial" w:hAnsi="Verdana" w:cs="Arial"/>
          <w:color w:val="000000" w:themeColor="text1"/>
          <w:szCs w:val="24"/>
        </w:rPr>
        <w:t xml:space="preserve"> o </w:t>
      </w:r>
      <w:r w:rsidRPr="0096129A">
        <w:rPr>
          <w:rFonts w:ascii="Verdana" w:eastAsia="Arial" w:hAnsi="Verdana" w:cs="Arial"/>
          <w:color w:val="000000" w:themeColor="text1"/>
          <w:szCs w:val="24"/>
        </w:rPr>
        <w:t>sposobie dokonania oceny dostępności cyfrowej</w:t>
      </w:r>
      <w:r w:rsidR="00E22A69">
        <w:rPr>
          <w:rFonts w:ascii="Verdana" w:eastAsia="Arial" w:hAnsi="Verdana" w:cs="Arial"/>
          <w:color w:val="000000" w:themeColor="text1"/>
          <w:szCs w:val="24"/>
        </w:rPr>
        <w:t xml:space="preserve"> i </w:t>
      </w:r>
      <w:r w:rsidRPr="0096129A">
        <w:rPr>
          <w:rFonts w:ascii="Verdana" w:eastAsia="Arial" w:hAnsi="Verdana" w:cs="Arial"/>
          <w:color w:val="000000" w:themeColor="text1"/>
          <w:szCs w:val="24"/>
        </w:rPr>
        <w:t>jej wyniku;</w:t>
      </w:r>
      <w:r w:rsidR="2F440476" w:rsidRPr="0096129A">
        <w:rPr>
          <w:rFonts w:ascii="Verdana" w:hAnsi="Verdana"/>
        </w:rPr>
        <w:br/>
      </w:r>
      <w:r w:rsidRPr="0096129A">
        <w:rPr>
          <w:rFonts w:ascii="Verdana" w:eastAsia="Arial" w:hAnsi="Verdana" w:cs="Arial"/>
          <w:color w:val="000000" w:themeColor="text1"/>
          <w:szCs w:val="24"/>
        </w:rPr>
        <w:t xml:space="preserve"> 2) imię</w:t>
      </w:r>
      <w:r w:rsidR="00E22A69">
        <w:rPr>
          <w:rFonts w:ascii="Verdana" w:eastAsia="Arial" w:hAnsi="Verdana" w:cs="Arial"/>
          <w:color w:val="000000" w:themeColor="text1"/>
          <w:szCs w:val="24"/>
        </w:rPr>
        <w:t xml:space="preserve"> i </w:t>
      </w:r>
      <w:r w:rsidRPr="0096129A">
        <w:rPr>
          <w:rFonts w:ascii="Verdana" w:eastAsia="Arial" w:hAnsi="Verdana" w:cs="Arial"/>
          <w:color w:val="000000" w:themeColor="text1"/>
          <w:szCs w:val="24"/>
        </w:rPr>
        <w:t>nazwisko oraz dane kontaktowe (telefon, adres e-mail) administratora dostępności cyfrowej;</w:t>
      </w:r>
      <w:r w:rsidR="2F440476" w:rsidRPr="0096129A">
        <w:rPr>
          <w:rFonts w:ascii="Verdana" w:hAnsi="Verdana"/>
        </w:rPr>
        <w:br/>
      </w:r>
      <w:r w:rsidRPr="0096129A">
        <w:rPr>
          <w:rFonts w:ascii="Verdana" w:eastAsia="Arial" w:hAnsi="Verdana" w:cs="Arial"/>
          <w:color w:val="000000" w:themeColor="text1"/>
          <w:szCs w:val="24"/>
        </w:rPr>
        <w:t xml:space="preserve"> 3) dane teleadresowe siedziby podmiotu jednostki organizacyjnej uczelni;</w:t>
      </w:r>
      <w:r w:rsidR="2F440476" w:rsidRPr="0096129A">
        <w:rPr>
          <w:rFonts w:ascii="Verdana" w:hAnsi="Verdana"/>
        </w:rPr>
        <w:br/>
      </w:r>
      <w:r w:rsidRPr="0096129A">
        <w:rPr>
          <w:rFonts w:ascii="Verdana" w:eastAsia="Arial" w:hAnsi="Verdana" w:cs="Arial"/>
          <w:color w:val="000000" w:themeColor="text1"/>
          <w:szCs w:val="24"/>
        </w:rPr>
        <w:t xml:space="preserve"> 4) informację</w:t>
      </w:r>
      <w:r w:rsidR="00E22A69">
        <w:rPr>
          <w:rFonts w:ascii="Verdana" w:eastAsia="Arial" w:hAnsi="Verdana" w:cs="Arial"/>
          <w:color w:val="000000" w:themeColor="text1"/>
          <w:szCs w:val="24"/>
        </w:rPr>
        <w:t xml:space="preserve"> o </w:t>
      </w:r>
      <w:r w:rsidRPr="0096129A">
        <w:rPr>
          <w:rFonts w:ascii="Verdana" w:eastAsia="Arial" w:hAnsi="Verdana" w:cs="Arial"/>
          <w:color w:val="000000" w:themeColor="text1"/>
          <w:szCs w:val="24"/>
        </w:rPr>
        <w:t>dostępności architektonicznej budynków jednostki.</w:t>
      </w:r>
    </w:p>
    <w:p w14:paraId="33A30459" w14:textId="1169EB1D" w:rsidR="2F440476" w:rsidRPr="0096129A" w:rsidRDefault="4CAD66B8" w:rsidP="00317D81">
      <w:pPr>
        <w:rPr>
          <w:rFonts w:ascii="Verdana" w:eastAsia="Arial" w:hAnsi="Verdana" w:cs="Arial"/>
          <w:color w:val="000000" w:themeColor="text1"/>
          <w:szCs w:val="24"/>
        </w:rPr>
      </w:pPr>
      <w:r w:rsidRPr="0096129A">
        <w:rPr>
          <w:rFonts w:ascii="Verdana" w:eastAsia="Arial" w:hAnsi="Verdana" w:cs="Arial"/>
          <w:color w:val="000000" w:themeColor="text1"/>
          <w:szCs w:val="24"/>
        </w:rPr>
        <w:t xml:space="preserve">Na poziomie </w:t>
      </w:r>
      <w:r w:rsidR="479574EA" w:rsidRPr="0096129A">
        <w:rPr>
          <w:rFonts w:ascii="Verdana" w:eastAsia="Arial" w:hAnsi="Verdana" w:cs="Arial"/>
          <w:color w:val="000000" w:themeColor="text1"/>
          <w:szCs w:val="24"/>
        </w:rPr>
        <w:t>Start</w:t>
      </w:r>
      <w:r w:rsidRPr="0096129A">
        <w:rPr>
          <w:rFonts w:ascii="Verdana" w:eastAsia="Arial" w:hAnsi="Verdana" w:cs="Arial"/>
          <w:color w:val="000000" w:themeColor="text1"/>
          <w:szCs w:val="24"/>
        </w:rPr>
        <w:t xml:space="preserve"> uczelnia zobowiązana jest</w:t>
      </w:r>
      <w:r w:rsidR="00E22A69">
        <w:rPr>
          <w:rFonts w:ascii="Verdana" w:eastAsia="Arial" w:hAnsi="Verdana" w:cs="Arial"/>
          <w:color w:val="000000" w:themeColor="text1"/>
          <w:szCs w:val="24"/>
        </w:rPr>
        <w:t xml:space="preserve"> do </w:t>
      </w:r>
      <w:r w:rsidR="2C35C961" w:rsidRPr="0096129A">
        <w:rPr>
          <w:rFonts w:ascii="Verdana" w:eastAsia="Arial" w:hAnsi="Verdana" w:cs="Arial"/>
          <w:color w:val="000000" w:themeColor="text1"/>
          <w:szCs w:val="24"/>
        </w:rPr>
        <w:t>o</w:t>
      </w:r>
      <w:r w:rsidRPr="0096129A">
        <w:rPr>
          <w:rFonts w:ascii="Verdana" w:eastAsia="Arial" w:hAnsi="Verdana" w:cs="Arial"/>
          <w:color w:val="000000" w:themeColor="text1"/>
          <w:szCs w:val="24"/>
        </w:rPr>
        <w:t>pracowania wytycznych</w:t>
      </w:r>
      <w:r w:rsidR="275DE80B" w:rsidRPr="0096129A">
        <w:rPr>
          <w:rFonts w:ascii="Verdana" w:eastAsia="Arial" w:hAnsi="Verdana" w:cs="Arial"/>
          <w:color w:val="000000" w:themeColor="text1"/>
          <w:szCs w:val="24"/>
        </w:rPr>
        <w:t>,</w:t>
      </w:r>
      <w:r w:rsidRPr="0096129A">
        <w:rPr>
          <w:rFonts w:ascii="Verdana" w:eastAsia="Arial" w:hAnsi="Verdana" w:cs="Arial"/>
          <w:color w:val="000000" w:themeColor="text1"/>
          <w:szCs w:val="24"/>
        </w:rPr>
        <w:t xml:space="preserve"> uwzględniających wymagania ustawy</w:t>
      </w:r>
      <w:r w:rsidR="00E22A69">
        <w:rPr>
          <w:rFonts w:ascii="Verdana" w:eastAsia="Arial" w:hAnsi="Verdana" w:cs="Arial"/>
          <w:color w:val="000000" w:themeColor="text1"/>
          <w:szCs w:val="24"/>
        </w:rPr>
        <w:t xml:space="preserve"> w </w:t>
      </w:r>
      <w:r w:rsidRPr="0096129A">
        <w:rPr>
          <w:rFonts w:ascii="Verdana" w:eastAsia="Arial" w:hAnsi="Verdana" w:cs="Arial"/>
          <w:color w:val="000000" w:themeColor="text1"/>
          <w:szCs w:val="24"/>
        </w:rPr>
        <w:t>zakresie dostępności przy tworzeniu umów oraz opisów przedmiotu zamówienia nowo zamawianych produktów (stron internetowych/aplikacji mobilnych/ systemów informatycznych).</w:t>
      </w:r>
    </w:p>
    <w:p w14:paraId="169D5C55" w14:textId="00158334" w:rsidR="2F440476" w:rsidRPr="0096129A" w:rsidRDefault="2F440476" w:rsidP="00317D81">
      <w:pPr>
        <w:tabs>
          <w:tab w:val="left" w:pos="950"/>
        </w:tabs>
        <w:rPr>
          <w:rFonts w:ascii="Verdana" w:eastAsia="Arial" w:hAnsi="Verdana" w:cs="Arial"/>
          <w:color w:val="000000" w:themeColor="text1"/>
          <w:szCs w:val="24"/>
        </w:rPr>
      </w:pPr>
      <w:r w:rsidRPr="0096129A">
        <w:rPr>
          <w:rFonts w:ascii="Verdana" w:eastAsia="Arial" w:hAnsi="Verdana" w:cs="Arial"/>
          <w:color w:val="000000" w:themeColor="text1"/>
          <w:szCs w:val="24"/>
        </w:rPr>
        <w:t>Przykładowe działania:</w:t>
      </w:r>
    </w:p>
    <w:p w14:paraId="5A7B5C71" w14:textId="76DC4067" w:rsidR="2F440476" w:rsidRPr="0096129A" w:rsidRDefault="60E7D9FB" w:rsidP="009B01B5">
      <w:pPr>
        <w:pStyle w:val="Akapitzlist"/>
        <w:numPr>
          <w:ilvl w:val="0"/>
          <w:numId w:val="23"/>
        </w:numPr>
        <w:tabs>
          <w:tab w:val="left" w:pos="950"/>
        </w:tabs>
        <w:rPr>
          <w:rFonts w:ascii="Verdana" w:eastAsia="Arial" w:hAnsi="Verdana" w:cs="Arial"/>
          <w:color w:val="000000" w:themeColor="text1"/>
        </w:rPr>
      </w:pPr>
      <w:r w:rsidRPr="0F923E04">
        <w:rPr>
          <w:rFonts w:ascii="Verdana" w:eastAsia="Arial" w:hAnsi="Verdana" w:cs="Arial"/>
          <w:color w:val="000000" w:themeColor="text1"/>
        </w:rPr>
        <w:t>b</w:t>
      </w:r>
      <w:r w:rsidR="26F5DCD3" w:rsidRPr="0F923E04">
        <w:rPr>
          <w:rFonts w:ascii="Verdana" w:eastAsia="Arial" w:hAnsi="Verdana" w:cs="Arial"/>
          <w:color w:val="000000" w:themeColor="text1"/>
        </w:rPr>
        <w:t>ieżący</w:t>
      </w:r>
      <w:r w:rsidR="173341A9" w:rsidRPr="0F923E04">
        <w:rPr>
          <w:rFonts w:ascii="Verdana" w:eastAsia="Arial" w:hAnsi="Verdana" w:cs="Arial"/>
          <w:color w:val="000000" w:themeColor="text1"/>
        </w:rPr>
        <w:t xml:space="preserve"> </w:t>
      </w:r>
      <w:r w:rsidR="1397942A" w:rsidRPr="0F923E04">
        <w:rPr>
          <w:rFonts w:ascii="Verdana" w:eastAsia="Arial" w:hAnsi="Verdana" w:cs="Arial"/>
          <w:color w:val="000000" w:themeColor="text1"/>
        </w:rPr>
        <w:t>monitoring</w:t>
      </w:r>
      <w:r w:rsidR="6FFAF0AF" w:rsidRPr="0F923E04">
        <w:rPr>
          <w:rFonts w:ascii="Verdana" w:eastAsia="Arial" w:hAnsi="Verdana" w:cs="Arial"/>
          <w:color w:val="000000" w:themeColor="text1"/>
        </w:rPr>
        <w:t xml:space="preserve"> i </w:t>
      </w:r>
      <w:r w:rsidR="1397942A" w:rsidRPr="0F923E04">
        <w:rPr>
          <w:rFonts w:ascii="Verdana" w:eastAsia="Arial" w:hAnsi="Verdana" w:cs="Arial"/>
          <w:color w:val="000000" w:themeColor="text1"/>
        </w:rPr>
        <w:t xml:space="preserve">opracowanie planu </w:t>
      </w:r>
      <w:r w:rsidR="203605D0" w:rsidRPr="0F923E04">
        <w:rPr>
          <w:rFonts w:ascii="Verdana" w:eastAsia="Arial" w:hAnsi="Verdana" w:cs="Arial"/>
          <w:color w:val="000000" w:themeColor="text1"/>
        </w:rPr>
        <w:t>likwidacji barier</w:t>
      </w:r>
      <w:r w:rsidR="6FFAF0AF" w:rsidRPr="0F923E04">
        <w:rPr>
          <w:rFonts w:ascii="Verdana" w:eastAsia="Arial" w:hAnsi="Verdana" w:cs="Arial"/>
          <w:color w:val="000000" w:themeColor="text1"/>
        </w:rPr>
        <w:t xml:space="preserve"> w </w:t>
      </w:r>
      <w:r w:rsidR="173341A9" w:rsidRPr="0F923E04">
        <w:rPr>
          <w:rFonts w:ascii="Verdana" w:eastAsia="Arial" w:hAnsi="Verdana" w:cs="Arial"/>
          <w:color w:val="000000" w:themeColor="text1"/>
        </w:rPr>
        <w:t>dostępności stron internetowych uczelni</w:t>
      </w:r>
      <w:r w:rsidR="747655E7" w:rsidRPr="0F923E04">
        <w:rPr>
          <w:rFonts w:ascii="Verdana" w:eastAsia="Arial" w:hAnsi="Verdana" w:cs="Arial"/>
          <w:color w:val="000000" w:themeColor="text1"/>
        </w:rPr>
        <w:t>;</w:t>
      </w:r>
    </w:p>
    <w:p w14:paraId="6EE8CE7D" w14:textId="6E43EA9C" w:rsidR="2F440476" w:rsidRPr="0096129A" w:rsidRDefault="173341A9" w:rsidP="0F923E04">
      <w:pPr>
        <w:pStyle w:val="Akapitzlist"/>
        <w:numPr>
          <w:ilvl w:val="0"/>
          <w:numId w:val="23"/>
        </w:numPr>
        <w:tabs>
          <w:tab w:val="left" w:pos="950"/>
        </w:tabs>
        <w:rPr>
          <w:rFonts w:ascii="Verdana" w:eastAsia="Arial" w:hAnsi="Verdana" w:cs="Arial"/>
          <w:color w:val="000000" w:themeColor="text1"/>
        </w:rPr>
      </w:pPr>
      <w:r w:rsidRPr="0F923E04">
        <w:rPr>
          <w:rFonts w:ascii="Verdana" w:eastAsia="Arial" w:hAnsi="Verdana" w:cs="Arial"/>
          <w:color w:val="000000" w:themeColor="text1"/>
        </w:rPr>
        <w:t>przygotowanie deklaracji dostępności</w:t>
      </w:r>
      <w:r w:rsidR="6FFAF0AF" w:rsidRPr="0F923E04">
        <w:rPr>
          <w:rFonts w:ascii="Verdana" w:eastAsia="Arial" w:hAnsi="Verdana" w:cs="Arial"/>
          <w:color w:val="000000" w:themeColor="text1"/>
        </w:rPr>
        <w:t xml:space="preserve"> i </w:t>
      </w:r>
      <w:r w:rsidRPr="0F923E04">
        <w:rPr>
          <w:rFonts w:ascii="Verdana" w:eastAsia="Arial" w:hAnsi="Verdana" w:cs="Arial"/>
          <w:color w:val="000000" w:themeColor="text1"/>
        </w:rPr>
        <w:t>zamieszczenie ich</w:t>
      </w:r>
      <w:r w:rsidR="6FFAF0AF" w:rsidRPr="0F923E04">
        <w:rPr>
          <w:rFonts w:ascii="Verdana" w:eastAsia="Arial" w:hAnsi="Verdana" w:cs="Arial"/>
          <w:color w:val="000000" w:themeColor="text1"/>
        </w:rPr>
        <w:t xml:space="preserve"> na </w:t>
      </w:r>
      <w:r w:rsidRPr="0F923E04">
        <w:rPr>
          <w:rFonts w:ascii="Verdana" w:eastAsia="Arial" w:hAnsi="Verdana" w:cs="Arial"/>
          <w:color w:val="000000" w:themeColor="text1"/>
        </w:rPr>
        <w:t>ww. stronach wraz</w:t>
      </w:r>
      <w:r w:rsidR="6FFAF0AF" w:rsidRPr="0F923E04">
        <w:rPr>
          <w:rFonts w:ascii="Verdana" w:eastAsia="Arial" w:hAnsi="Verdana" w:cs="Arial"/>
          <w:color w:val="000000" w:themeColor="text1"/>
        </w:rPr>
        <w:t xml:space="preserve"> ze </w:t>
      </w:r>
      <w:r w:rsidRPr="0F923E04">
        <w:rPr>
          <w:rFonts w:ascii="Verdana" w:eastAsia="Arial" w:hAnsi="Verdana" w:cs="Arial"/>
          <w:color w:val="000000" w:themeColor="text1"/>
        </w:rPr>
        <w:t>wskazaniem administratorów stron odpowiedzialnych za udzielanie informacji</w:t>
      </w:r>
      <w:r w:rsidR="4767A550" w:rsidRPr="0F923E04">
        <w:rPr>
          <w:rFonts w:ascii="Verdana" w:eastAsia="Arial" w:hAnsi="Verdana" w:cs="Arial"/>
          <w:color w:val="000000" w:themeColor="text1"/>
        </w:rPr>
        <w:t>;</w:t>
      </w:r>
      <w:r w:rsidRPr="0F923E04">
        <w:rPr>
          <w:rFonts w:ascii="Verdana" w:eastAsia="Arial" w:hAnsi="Verdana" w:cs="Arial"/>
          <w:color w:val="000000" w:themeColor="text1"/>
        </w:rPr>
        <w:t xml:space="preserve"> </w:t>
      </w:r>
    </w:p>
    <w:p w14:paraId="4A434AB3" w14:textId="5A74C044" w:rsidR="2F440476" w:rsidRPr="0096129A" w:rsidRDefault="4CAD66B8" w:rsidP="009B01B5">
      <w:pPr>
        <w:pStyle w:val="Akapitzlist"/>
        <w:numPr>
          <w:ilvl w:val="0"/>
          <w:numId w:val="23"/>
        </w:numPr>
        <w:tabs>
          <w:tab w:val="left" w:pos="950"/>
        </w:tabs>
        <w:rPr>
          <w:rFonts w:ascii="Verdana" w:eastAsia="Arial" w:hAnsi="Verdana" w:cs="Arial"/>
          <w:color w:val="000000" w:themeColor="text1"/>
          <w:szCs w:val="24"/>
        </w:rPr>
      </w:pPr>
      <w:r w:rsidRPr="0096129A">
        <w:rPr>
          <w:rFonts w:ascii="Verdana" w:eastAsia="Arial" w:hAnsi="Verdana" w:cs="Arial"/>
          <w:color w:val="000000" w:themeColor="text1"/>
          <w:szCs w:val="24"/>
        </w:rPr>
        <w:t>przeszkolenie administratorów stron</w:t>
      </w:r>
      <w:r w:rsidR="00E22A69">
        <w:rPr>
          <w:rFonts w:ascii="Verdana" w:eastAsia="Arial" w:hAnsi="Verdana" w:cs="Arial"/>
          <w:color w:val="000000" w:themeColor="text1"/>
          <w:szCs w:val="24"/>
        </w:rPr>
        <w:t xml:space="preserve"> w </w:t>
      </w:r>
      <w:r w:rsidRPr="0096129A">
        <w:rPr>
          <w:rFonts w:ascii="Verdana" w:eastAsia="Arial" w:hAnsi="Verdana" w:cs="Arial"/>
          <w:color w:val="000000" w:themeColor="text1"/>
          <w:szCs w:val="24"/>
        </w:rPr>
        <w:t>zakresie obowiązujących standardów dostępności cyfrowej WCAG</w:t>
      </w:r>
      <w:r w:rsidR="2AE74701" w:rsidRPr="0096129A">
        <w:rPr>
          <w:rFonts w:ascii="Verdana" w:eastAsia="Arial" w:hAnsi="Verdana" w:cs="Arial"/>
          <w:color w:val="000000" w:themeColor="text1"/>
          <w:szCs w:val="24"/>
        </w:rPr>
        <w:t>;</w:t>
      </w:r>
    </w:p>
    <w:p w14:paraId="6DB65ACF" w14:textId="58F35F4D" w:rsidR="2F440476" w:rsidRPr="0096129A" w:rsidRDefault="4CAD66B8" w:rsidP="009B01B5">
      <w:pPr>
        <w:pStyle w:val="Akapitzlist"/>
        <w:numPr>
          <w:ilvl w:val="0"/>
          <w:numId w:val="23"/>
        </w:numPr>
        <w:tabs>
          <w:tab w:val="left" w:pos="950"/>
        </w:tabs>
        <w:rPr>
          <w:rFonts w:ascii="Verdana" w:eastAsia="Arial" w:hAnsi="Verdana" w:cs="Arial"/>
          <w:b/>
          <w:bCs/>
          <w:color w:val="000000" w:themeColor="text1"/>
        </w:rPr>
      </w:pPr>
      <w:r w:rsidRPr="417DACA1">
        <w:rPr>
          <w:rFonts w:ascii="Verdana" w:eastAsia="Arial" w:hAnsi="Verdana" w:cs="Arial"/>
          <w:color w:val="000000" w:themeColor="text1"/>
        </w:rPr>
        <w:t>stworzenie</w:t>
      </w:r>
      <w:r w:rsidR="00E22A69" w:rsidRPr="417DACA1">
        <w:rPr>
          <w:rFonts w:ascii="Verdana" w:eastAsia="Arial" w:hAnsi="Verdana" w:cs="Arial"/>
          <w:color w:val="000000" w:themeColor="text1"/>
        </w:rPr>
        <w:t xml:space="preserve"> i </w:t>
      </w:r>
      <w:r w:rsidR="21ED1BCB" w:rsidRPr="417DACA1">
        <w:rPr>
          <w:rFonts w:ascii="Verdana" w:eastAsia="Arial" w:hAnsi="Verdana" w:cs="Arial"/>
          <w:color w:val="000000" w:themeColor="text1"/>
        </w:rPr>
        <w:t xml:space="preserve">przyjęcie </w:t>
      </w:r>
      <w:r w:rsidRPr="417DACA1">
        <w:rPr>
          <w:rFonts w:ascii="Verdana" w:eastAsia="Arial" w:hAnsi="Verdana" w:cs="Arial"/>
          <w:color w:val="000000" w:themeColor="text1"/>
        </w:rPr>
        <w:t>uczelnianych procedur/wytycznych</w:t>
      </w:r>
      <w:r w:rsidR="00E22A69" w:rsidRPr="417DACA1">
        <w:rPr>
          <w:rFonts w:ascii="Verdana" w:eastAsia="Arial" w:hAnsi="Verdana" w:cs="Arial"/>
          <w:color w:val="000000" w:themeColor="text1"/>
        </w:rPr>
        <w:t xml:space="preserve"> w </w:t>
      </w:r>
      <w:r w:rsidRPr="417DACA1">
        <w:rPr>
          <w:rFonts w:ascii="Verdana" w:eastAsia="Arial" w:hAnsi="Verdana" w:cs="Arial"/>
          <w:color w:val="000000" w:themeColor="text1"/>
        </w:rPr>
        <w:t>zakresie zapewniania dostępności cyfrowej stron internetowych</w:t>
      </w:r>
      <w:r w:rsidR="00E22A69" w:rsidRPr="417DACA1">
        <w:rPr>
          <w:rFonts w:ascii="Verdana" w:eastAsia="Arial" w:hAnsi="Verdana" w:cs="Arial"/>
          <w:color w:val="000000" w:themeColor="text1"/>
        </w:rPr>
        <w:t xml:space="preserve"> i </w:t>
      </w:r>
      <w:r w:rsidRPr="417DACA1">
        <w:rPr>
          <w:rFonts w:ascii="Verdana" w:eastAsia="Arial" w:hAnsi="Verdana" w:cs="Arial"/>
          <w:color w:val="000000" w:themeColor="text1"/>
        </w:rPr>
        <w:t>dokumentów</w:t>
      </w:r>
      <w:r w:rsidR="03EBA0B5" w:rsidRPr="417DACA1">
        <w:rPr>
          <w:rFonts w:ascii="Verdana" w:eastAsia="Arial" w:hAnsi="Verdana" w:cs="Arial"/>
          <w:color w:val="000000" w:themeColor="text1"/>
        </w:rPr>
        <w:t>;</w:t>
      </w:r>
      <w:r w:rsidRPr="417DACA1">
        <w:rPr>
          <w:rFonts w:ascii="Verdana" w:eastAsia="Arial" w:hAnsi="Verdana" w:cs="Arial"/>
          <w:b/>
          <w:bCs/>
          <w:color w:val="000000" w:themeColor="text1"/>
        </w:rPr>
        <w:t xml:space="preserve"> </w:t>
      </w:r>
    </w:p>
    <w:p w14:paraId="336B4C88" w14:textId="05153EAC" w:rsidR="2F440476" w:rsidRPr="0096129A" w:rsidRDefault="173341A9" w:rsidP="0F923E04">
      <w:pPr>
        <w:pStyle w:val="Akapitzlist"/>
        <w:numPr>
          <w:ilvl w:val="0"/>
          <w:numId w:val="23"/>
        </w:numPr>
        <w:rPr>
          <w:rFonts w:ascii="Verdana" w:eastAsia="Arial" w:hAnsi="Verdana" w:cs="Arial"/>
          <w:color w:val="000000" w:themeColor="text1"/>
        </w:rPr>
      </w:pPr>
      <w:r w:rsidRPr="0F923E04">
        <w:rPr>
          <w:rFonts w:ascii="Verdana" w:eastAsia="Arial" w:hAnsi="Verdana" w:cs="Arial"/>
          <w:color w:val="000000" w:themeColor="text1"/>
        </w:rPr>
        <w:t>wyznaczenie</w:t>
      </w:r>
      <w:r w:rsidR="6FFAF0AF" w:rsidRPr="0F923E04">
        <w:rPr>
          <w:rFonts w:ascii="Verdana" w:eastAsia="Arial" w:hAnsi="Verdana" w:cs="Arial"/>
          <w:color w:val="000000" w:themeColor="text1"/>
        </w:rPr>
        <w:t xml:space="preserve"> </w:t>
      </w:r>
      <w:r w:rsidR="597BDF25" w:rsidRPr="0F923E04">
        <w:rPr>
          <w:rFonts w:ascii="Verdana" w:eastAsia="Arial" w:hAnsi="Verdana" w:cs="Arial"/>
          <w:color w:val="000000" w:themeColor="text1"/>
        </w:rPr>
        <w:t>w każdej jednostce i sfinansowanie nowego zakresu obowiązkó</w:t>
      </w:r>
      <w:r w:rsidR="6FFAF0AF" w:rsidRPr="0F923E04">
        <w:rPr>
          <w:rFonts w:ascii="Verdana" w:eastAsia="Arial" w:hAnsi="Verdana" w:cs="Arial"/>
          <w:color w:val="000000" w:themeColor="text1"/>
        </w:rPr>
        <w:t>w</w:t>
      </w:r>
      <w:r w:rsidRPr="0F923E04">
        <w:rPr>
          <w:rFonts w:ascii="Verdana" w:eastAsia="Arial" w:hAnsi="Verdana" w:cs="Arial"/>
          <w:color w:val="000000" w:themeColor="text1"/>
        </w:rPr>
        <w:t xml:space="preserve"> osoby pełniącej rolę Administratora Dostępności Cyfrowej. Osoba ta będzie odpowiedzialna za dbanie</w:t>
      </w:r>
      <w:r w:rsidR="6FFAF0AF" w:rsidRPr="0F923E04">
        <w:rPr>
          <w:rFonts w:ascii="Verdana" w:eastAsia="Arial" w:hAnsi="Verdana" w:cs="Arial"/>
          <w:color w:val="000000" w:themeColor="text1"/>
        </w:rPr>
        <w:t xml:space="preserve"> o </w:t>
      </w:r>
      <w:r w:rsidRPr="0F923E04">
        <w:rPr>
          <w:rFonts w:ascii="Verdana" w:eastAsia="Arial" w:hAnsi="Verdana" w:cs="Arial"/>
          <w:color w:val="000000" w:themeColor="text1"/>
        </w:rPr>
        <w:t>dostępność cyfrową stron jednostki, obsługę skarg, będzie wykazana</w:t>
      </w:r>
      <w:r w:rsidR="6FFAF0AF" w:rsidRPr="0F923E04">
        <w:rPr>
          <w:rFonts w:ascii="Verdana" w:eastAsia="Arial" w:hAnsi="Verdana" w:cs="Arial"/>
          <w:color w:val="000000" w:themeColor="text1"/>
        </w:rPr>
        <w:t xml:space="preserve"> w </w:t>
      </w:r>
      <w:r w:rsidRPr="0F923E04">
        <w:rPr>
          <w:rFonts w:ascii="Verdana" w:eastAsia="Arial" w:hAnsi="Verdana" w:cs="Arial"/>
          <w:color w:val="000000" w:themeColor="text1"/>
        </w:rPr>
        <w:t>Deklaracji Dostępności</w:t>
      </w:r>
      <w:r w:rsidR="6FFAF0AF" w:rsidRPr="0F923E04">
        <w:rPr>
          <w:rFonts w:ascii="Verdana" w:eastAsia="Arial" w:hAnsi="Verdana" w:cs="Arial"/>
          <w:color w:val="000000" w:themeColor="text1"/>
        </w:rPr>
        <w:t xml:space="preserve"> na </w:t>
      </w:r>
      <w:r w:rsidRPr="0F923E04">
        <w:rPr>
          <w:rFonts w:ascii="Verdana" w:eastAsia="Arial" w:hAnsi="Verdana" w:cs="Arial"/>
          <w:color w:val="000000" w:themeColor="text1"/>
        </w:rPr>
        <w:t>stronach,</w:t>
      </w:r>
      <w:r w:rsidR="6FFAF0AF" w:rsidRPr="0F923E04">
        <w:rPr>
          <w:rFonts w:ascii="Verdana" w:eastAsia="Arial" w:hAnsi="Verdana" w:cs="Arial"/>
          <w:color w:val="000000" w:themeColor="text1"/>
        </w:rPr>
        <w:t xml:space="preserve"> a </w:t>
      </w:r>
      <w:r w:rsidRPr="0F923E04">
        <w:rPr>
          <w:rFonts w:ascii="Verdana" w:eastAsia="Arial" w:hAnsi="Verdana" w:cs="Arial"/>
          <w:color w:val="000000" w:themeColor="text1"/>
        </w:rPr>
        <w:t>także będzie dbać</w:t>
      </w:r>
      <w:r w:rsidR="6FFAF0AF" w:rsidRPr="0F923E04">
        <w:rPr>
          <w:rFonts w:ascii="Verdana" w:eastAsia="Arial" w:hAnsi="Verdana" w:cs="Arial"/>
          <w:color w:val="000000" w:themeColor="text1"/>
        </w:rPr>
        <w:t xml:space="preserve"> o </w:t>
      </w:r>
      <w:r w:rsidRPr="0F923E04">
        <w:rPr>
          <w:rFonts w:ascii="Verdana" w:eastAsia="Arial" w:hAnsi="Verdana" w:cs="Arial"/>
          <w:color w:val="000000" w:themeColor="text1"/>
        </w:rPr>
        <w:t>dostępność cyfrową</w:t>
      </w:r>
      <w:r w:rsidR="6FFAF0AF" w:rsidRPr="0F923E04">
        <w:rPr>
          <w:rFonts w:ascii="Verdana" w:eastAsia="Arial" w:hAnsi="Verdana" w:cs="Arial"/>
          <w:color w:val="000000" w:themeColor="text1"/>
        </w:rPr>
        <w:t xml:space="preserve"> w </w:t>
      </w:r>
      <w:r w:rsidRPr="0F923E04">
        <w:rPr>
          <w:rFonts w:ascii="Verdana" w:eastAsia="Arial" w:hAnsi="Verdana" w:cs="Arial"/>
          <w:color w:val="000000" w:themeColor="text1"/>
        </w:rPr>
        <w:t>innych obszarach, np.</w:t>
      </w:r>
      <w:r w:rsidR="6FFAF0AF" w:rsidRPr="0F923E04">
        <w:rPr>
          <w:rFonts w:ascii="Verdana" w:eastAsia="Arial" w:hAnsi="Verdana" w:cs="Arial"/>
          <w:color w:val="000000" w:themeColor="text1"/>
        </w:rPr>
        <w:t xml:space="preserve"> w </w:t>
      </w:r>
      <w:r w:rsidRPr="0F923E04">
        <w:rPr>
          <w:rFonts w:ascii="Verdana" w:eastAsia="Arial" w:hAnsi="Verdana" w:cs="Arial"/>
          <w:color w:val="000000" w:themeColor="text1"/>
        </w:rPr>
        <w:t>komunikacji, tworzonych</w:t>
      </w:r>
      <w:r w:rsidR="6FFAF0AF" w:rsidRPr="0F923E04">
        <w:rPr>
          <w:rFonts w:ascii="Verdana" w:eastAsia="Arial" w:hAnsi="Verdana" w:cs="Arial"/>
          <w:color w:val="000000" w:themeColor="text1"/>
        </w:rPr>
        <w:t xml:space="preserve"> i </w:t>
      </w:r>
      <w:r w:rsidRPr="0F923E04">
        <w:rPr>
          <w:rFonts w:ascii="Verdana" w:eastAsia="Arial" w:hAnsi="Verdana" w:cs="Arial"/>
          <w:color w:val="000000" w:themeColor="text1"/>
        </w:rPr>
        <w:t>udostępnianych dokumentów czy multimediów</w:t>
      </w:r>
      <w:r w:rsidR="61EC2DDB" w:rsidRPr="0F923E04">
        <w:rPr>
          <w:rFonts w:ascii="Verdana" w:eastAsia="Arial" w:hAnsi="Verdana" w:cs="Arial"/>
          <w:color w:val="000000" w:themeColor="text1"/>
        </w:rPr>
        <w:t>;</w:t>
      </w:r>
    </w:p>
    <w:p w14:paraId="578A4FAB" w14:textId="2B6E2908" w:rsidR="2F440476" w:rsidRPr="0096129A" w:rsidRDefault="173341A9" w:rsidP="009B01B5">
      <w:pPr>
        <w:pStyle w:val="Akapitzlist"/>
        <w:numPr>
          <w:ilvl w:val="0"/>
          <w:numId w:val="23"/>
        </w:numPr>
        <w:rPr>
          <w:rFonts w:ascii="Verdana" w:eastAsia="Arial" w:hAnsi="Verdana" w:cs="Arial"/>
          <w:color w:val="000000" w:themeColor="text1"/>
        </w:rPr>
      </w:pPr>
      <w:r w:rsidRPr="0F923E04">
        <w:rPr>
          <w:rFonts w:ascii="Verdana" w:eastAsia="Arial" w:hAnsi="Verdana" w:cs="Arial"/>
          <w:color w:val="000000" w:themeColor="text1"/>
        </w:rPr>
        <w:t xml:space="preserve">wyznaczenie </w:t>
      </w:r>
      <w:r w:rsidR="774C4B9C" w:rsidRPr="0F923E04">
        <w:rPr>
          <w:rFonts w:ascii="Verdana" w:eastAsia="Arial" w:hAnsi="Verdana" w:cs="Arial"/>
          <w:color w:val="000000" w:themeColor="text1"/>
        </w:rPr>
        <w:t>i sfinansowanie kosztów działania je</w:t>
      </w:r>
      <w:r w:rsidRPr="0F923E04">
        <w:rPr>
          <w:rFonts w:ascii="Verdana" w:eastAsia="Arial" w:hAnsi="Verdana" w:cs="Arial"/>
          <w:color w:val="000000" w:themeColor="text1"/>
        </w:rPr>
        <w:t>dnostki lub osoby będącej ekspertem</w:t>
      </w:r>
      <w:r w:rsidR="6FFAF0AF" w:rsidRPr="0F923E04">
        <w:rPr>
          <w:rFonts w:ascii="Verdana" w:eastAsia="Arial" w:hAnsi="Verdana" w:cs="Arial"/>
          <w:color w:val="000000" w:themeColor="text1"/>
        </w:rPr>
        <w:t xml:space="preserve"> w </w:t>
      </w:r>
      <w:r w:rsidRPr="0F923E04">
        <w:rPr>
          <w:rFonts w:ascii="Verdana" w:eastAsia="Arial" w:hAnsi="Verdana" w:cs="Arial"/>
          <w:color w:val="000000" w:themeColor="text1"/>
        </w:rPr>
        <w:t>zakresie dostępności cyfrowej</w:t>
      </w:r>
      <w:r w:rsidR="6FFAF0AF" w:rsidRPr="0F923E04">
        <w:rPr>
          <w:rFonts w:ascii="Verdana" w:eastAsia="Arial" w:hAnsi="Verdana" w:cs="Arial"/>
          <w:color w:val="000000" w:themeColor="text1"/>
        </w:rPr>
        <w:t xml:space="preserve"> w </w:t>
      </w:r>
      <w:r w:rsidRPr="0F923E04">
        <w:rPr>
          <w:rFonts w:ascii="Verdana" w:eastAsia="Arial" w:hAnsi="Verdana" w:cs="Arial"/>
          <w:color w:val="000000" w:themeColor="text1"/>
        </w:rPr>
        <w:t>celu wspierania</w:t>
      </w:r>
      <w:r w:rsidR="6FFAF0AF" w:rsidRPr="0F923E04">
        <w:rPr>
          <w:rFonts w:ascii="Verdana" w:eastAsia="Arial" w:hAnsi="Verdana" w:cs="Arial"/>
          <w:color w:val="000000" w:themeColor="text1"/>
        </w:rPr>
        <w:t xml:space="preserve"> i </w:t>
      </w:r>
      <w:r w:rsidRPr="0F923E04">
        <w:rPr>
          <w:rFonts w:ascii="Verdana" w:eastAsia="Arial" w:hAnsi="Verdana" w:cs="Arial"/>
          <w:color w:val="000000" w:themeColor="text1"/>
        </w:rPr>
        <w:t xml:space="preserve">rozwiązywania </w:t>
      </w:r>
      <w:r w:rsidR="119B826B" w:rsidRPr="0F923E04">
        <w:rPr>
          <w:rFonts w:ascii="Verdana" w:eastAsia="Arial" w:hAnsi="Verdana" w:cs="Arial"/>
          <w:color w:val="000000" w:themeColor="text1"/>
        </w:rPr>
        <w:t xml:space="preserve">systemowych </w:t>
      </w:r>
      <w:r w:rsidRPr="0F923E04">
        <w:rPr>
          <w:rFonts w:ascii="Verdana" w:eastAsia="Arial" w:hAnsi="Verdana" w:cs="Arial"/>
          <w:color w:val="000000" w:themeColor="text1"/>
        </w:rPr>
        <w:t>problemów dostępności, przykładowo wskazanie osoby</w:t>
      </w:r>
      <w:r w:rsidR="6FFAF0AF" w:rsidRPr="0F923E04">
        <w:rPr>
          <w:rFonts w:ascii="Verdana" w:eastAsia="Arial" w:hAnsi="Verdana" w:cs="Arial"/>
          <w:color w:val="000000" w:themeColor="text1"/>
        </w:rPr>
        <w:t xml:space="preserve"> w </w:t>
      </w:r>
      <w:r w:rsidRPr="0F923E04">
        <w:rPr>
          <w:rFonts w:ascii="Verdana" w:eastAsia="Arial" w:hAnsi="Verdana" w:cs="Arial"/>
          <w:color w:val="000000" w:themeColor="text1"/>
        </w:rPr>
        <w:t>dziale IT, która będzie wyspecjalizowana</w:t>
      </w:r>
      <w:r w:rsidR="6FFAF0AF" w:rsidRPr="0F923E04">
        <w:rPr>
          <w:rFonts w:ascii="Verdana" w:eastAsia="Arial" w:hAnsi="Verdana" w:cs="Arial"/>
          <w:color w:val="000000" w:themeColor="text1"/>
        </w:rPr>
        <w:t xml:space="preserve"> w </w:t>
      </w:r>
      <w:r w:rsidRPr="0F923E04">
        <w:rPr>
          <w:rFonts w:ascii="Verdana" w:eastAsia="Arial" w:hAnsi="Verdana" w:cs="Arial"/>
          <w:color w:val="000000" w:themeColor="text1"/>
        </w:rPr>
        <w:t>zakresie dostępności cyfrowej (to może być postulowany Koordynator Dostępności Cyfrowej, ale może to być wyznaczony pracownik techniczny)</w:t>
      </w:r>
      <w:r w:rsidR="59D925F4" w:rsidRPr="0F923E04">
        <w:rPr>
          <w:rFonts w:ascii="Verdana" w:eastAsia="Arial" w:hAnsi="Verdana" w:cs="Arial"/>
          <w:color w:val="000000" w:themeColor="text1"/>
        </w:rPr>
        <w:t>;</w:t>
      </w:r>
    </w:p>
    <w:p w14:paraId="6268A956" w14:textId="49F24E5F" w:rsidR="00B333C4" w:rsidRPr="0052527B" w:rsidRDefault="4CAD66B8" w:rsidP="009B01B5">
      <w:pPr>
        <w:pStyle w:val="Akapitzlist"/>
        <w:numPr>
          <w:ilvl w:val="0"/>
          <w:numId w:val="23"/>
        </w:numPr>
        <w:rPr>
          <w:rFonts w:ascii="Verdana" w:eastAsia="Arial" w:hAnsi="Verdana" w:cs="Arial"/>
        </w:rPr>
      </w:pPr>
      <w:r w:rsidRPr="0096129A">
        <w:rPr>
          <w:rFonts w:ascii="Verdana" w:eastAsia="Arial" w:hAnsi="Verdana" w:cs="Arial"/>
          <w:color w:val="000000" w:themeColor="text1"/>
          <w:szCs w:val="24"/>
        </w:rPr>
        <w:t>wprowadzeni</w:t>
      </w:r>
      <w:r w:rsidR="34FD927C" w:rsidRPr="0096129A">
        <w:rPr>
          <w:rFonts w:ascii="Verdana" w:eastAsia="Arial" w:hAnsi="Verdana" w:cs="Arial"/>
          <w:color w:val="000000" w:themeColor="text1"/>
          <w:szCs w:val="24"/>
        </w:rPr>
        <w:t>e</w:t>
      </w:r>
      <w:r w:rsidRPr="0096129A">
        <w:rPr>
          <w:rFonts w:ascii="Verdana" w:eastAsia="Arial" w:hAnsi="Verdana" w:cs="Arial"/>
          <w:color w:val="000000" w:themeColor="text1"/>
          <w:szCs w:val="24"/>
        </w:rPr>
        <w:t xml:space="preserve"> procedur związanych</w:t>
      </w:r>
      <w:r w:rsidR="00E22A69">
        <w:rPr>
          <w:rFonts w:ascii="Verdana" w:eastAsia="Arial" w:hAnsi="Verdana" w:cs="Arial"/>
          <w:color w:val="000000" w:themeColor="text1"/>
          <w:szCs w:val="24"/>
        </w:rPr>
        <w:t xml:space="preserve"> z </w:t>
      </w:r>
      <w:r w:rsidRPr="0096129A">
        <w:rPr>
          <w:rFonts w:ascii="Verdana" w:eastAsia="Arial" w:hAnsi="Verdana" w:cs="Arial"/>
          <w:color w:val="000000" w:themeColor="text1"/>
          <w:szCs w:val="24"/>
        </w:rPr>
        <w:t>ewidencjonowaniem stanu dostępności cyfrowej oraz zgłaszanymi problemami dostępności</w:t>
      </w:r>
      <w:r w:rsidR="4D273626" w:rsidRPr="0096129A">
        <w:rPr>
          <w:rFonts w:ascii="Verdana" w:eastAsia="Arial" w:hAnsi="Verdana" w:cs="Arial"/>
          <w:color w:val="000000" w:themeColor="text1"/>
          <w:szCs w:val="24"/>
        </w:rPr>
        <w:t>.</w:t>
      </w:r>
    </w:p>
    <w:p w14:paraId="2A17CE52" w14:textId="67384EBB" w:rsidR="00B333C4" w:rsidRPr="00B11EF7" w:rsidRDefault="4D4F3989" w:rsidP="00317D81">
      <w:pPr>
        <w:pStyle w:val="Nagwek4"/>
      </w:pPr>
      <w:r>
        <w:t>Obszar 5 Technologie</w:t>
      </w:r>
    </w:p>
    <w:p w14:paraId="7E3FBE2D" w14:textId="39AE8BCA" w:rsidR="00B333C4" w:rsidRPr="0096129A" w:rsidRDefault="00B333C4" w:rsidP="00317D81">
      <w:p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Uczelnia powinna zapewnić zaplecze technologiczne (urządzenia, aplikacje, sprzęt wspomagający itd.), umożliwiając</w:t>
      </w:r>
      <w:r w:rsidR="00B773F7">
        <w:rPr>
          <w:rFonts w:ascii="Verdana" w:eastAsia="Arial" w:hAnsi="Verdana" w:cs="Arial"/>
          <w:szCs w:val="24"/>
        </w:rPr>
        <w:t>e</w:t>
      </w:r>
      <w:r w:rsidRPr="0096129A">
        <w:rPr>
          <w:rFonts w:ascii="Verdana" w:eastAsia="Arial" w:hAnsi="Verdana" w:cs="Arial"/>
          <w:szCs w:val="24"/>
        </w:rPr>
        <w:t xml:space="preserve"> osobom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Pr="0096129A">
        <w:rPr>
          <w:rFonts w:ascii="Verdana" w:eastAsia="Arial" w:hAnsi="Verdana" w:cs="Arial"/>
          <w:szCs w:val="24"/>
        </w:rPr>
        <w:t>różnymi rodzajami niepełnosprawności udział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procesie kształcenia,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Pr="0096129A">
        <w:rPr>
          <w:rFonts w:ascii="Verdana" w:eastAsia="Arial" w:hAnsi="Verdana" w:cs="Arial"/>
          <w:szCs w:val="24"/>
        </w:rPr>
        <w:t>uwzględnieniem wszystkich jego aspektów. Zaplecze technologiczne powinno gwarantować dostępne: udział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zajęciach dydaktycznych, realizację procesu administracyjnego, udział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wydarzeniach (kulturalnych, społecznych itd.) studenckich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0096129A">
        <w:rPr>
          <w:rFonts w:ascii="Verdana" w:eastAsia="Arial" w:hAnsi="Verdana" w:cs="Arial"/>
          <w:szCs w:val="24"/>
        </w:rPr>
        <w:t>pracowniczych, korzystanie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Pr="0096129A">
        <w:rPr>
          <w:rFonts w:ascii="Verdana" w:eastAsia="Arial" w:hAnsi="Verdana" w:cs="Arial"/>
          <w:szCs w:val="24"/>
        </w:rPr>
        <w:t>zaplecza socjalnego (świadczenia, zakwaterowanie, żywienie zorganizowane itd.), ewakuację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sytuacjach zagrożenia.</w:t>
      </w:r>
    </w:p>
    <w:p w14:paraId="6E6FC8BE" w14:textId="70F11624" w:rsidR="00B333C4" w:rsidRPr="0096129A" w:rsidRDefault="00B333C4" w:rsidP="00317D81">
      <w:p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 xml:space="preserve">Wszystkie usługi, </w:t>
      </w:r>
      <w:r w:rsidR="3CB2B622" w:rsidRPr="0096129A">
        <w:rPr>
          <w:rFonts w:ascii="Verdana" w:eastAsia="Arial" w:hAnsi="Verdana" w:cs="Arial"/>
          <w:szCs w:val="24"/>
        </w:rPr>
        <w:t>oferowane</w:t>
      </w:r>
      <w:r w:rsidRPr="0096129A">
        <w:rPr>
          <w:rFonts w:ascii="Verdana" w:eastAsia="Arial" w:hAnsi="Verdana" w:cs="Arial"/>
          <w:szCs w:val="24"/>
        </w:rPr>
        <w:t xml:space="preserve"> przez jednostkę </w:t>
      </w:r>
      <w:r w:rsidR="5A9ABB40" w:rsidRPr="0096129A">
        <w:rPr>
          <w:rFonts w:ascii="Verdana" w:eastAsia="Arial" w:hAnsi="Verdana" w:cs="Arial"/>
          <w:szCs w:val="24"/>
        </w:rPr>
        <w:t>ds. dostępności</w:t>
      </w:r>
      <w:r w:rsidRPr="0096129A">
        <w:rPr>
          <w:rFonts w:ascii="Verdana" w:eastAsia="Arial" w:hAnsi="Verdana" w:cs="Arial"/>
          <w:szCs w:val="24"/>
        </w:rPr>
        <w:t xml:space="preserve"> muszą spełniać warunki technologicznej dostępności.</w:t>
      </w:r>
    </w:p>
    <w:p w14:paraId="51751FBA" w14:textId="77777777" w:rsidR="00B333C4" w:rsidRPr="0096129A" w:rsidRDefault="00B333C4" w:rsidP="00317D81">
      <w:pPr>
        <w:spacing w:after="0"/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Przykładowe działania:</w:t>
      </w:r>
    </w:p>
    <w:p w14:paraId="154F0268" w14:textId="614E1BFA" w:rsidR="00B333C4" w:rsidRPr="0096129A" w:rsidRDefault="2E8EEFBF" w:rsidP="009B01B5">
      <w:pPr>
        <w:pStyle w:val="Akapitzlist"/>
        <w:numPr>
          <w:ilvl w:val="0"/>
          <w:numId w:val="24"/>
        </w:numPr>
        <w:rPr>
          <w:rFonts w:ascii="Verdana" w:eastAsia="Arial" w:hAnsi="Verdana" w:cs="Arial"/>
        </w:rPr>
      </w:pPr>
      <w:r w:rsidRPr="417DACA1">
        <w:rPr>
          <w:rFonts w:ascii="Verdana" w:eastAsia="Arial" w:hAnsi="Verdana" w:cs="Arial"/>
        </w:rPr>
        <w:t>w</w:t>
      </w:r>
      <w:r w:rsidR="00B333C4" w:rsidRPr="417DACA1">
        <w:rPr>
          <w:rFonts w:ascii="Verdana" w:eastAsia="Arial" w:hAnsi="Verdana" w:cs="Arial"/>
        </w:rPr>
        <w:t>yposażenie uczelni</w:t>
      </w:r>
      <w:r w:rsidR="00E22A69" w:rsidRPr="417DACA1">
        <w:rPr>
          <w:rFonts w:ascii="Verdana" w:eastAsia="Arial" w:hAnsi="Verdana" w:cs="Arial"/>
        </w:rPr>
        <w:t xml:space="preserve"> w </w:t>
      </w:r>
      <w:r w:rsidR="00B333C4" w:rsidRPr="417DACA1">
        <w:rPr>
          <w:rFonts w:ascii="Verdana" w:eastAsia="Arial" w:hAnsi="Verdana" w:cs="Arial"/>
        </w:rPr>
        <w:t xml:space="preserve">technologie umożliwiające </w:t>
      </w:r>
      <w:r w:rsidR="73A2862D" w:rsidRPr="417DACA1">
        <w:rPr>
          <w:rFonts w:ascii="Verdana" w:eastAsia="Arial" w:hAnsi="Verdana" w:cs="Arial"/>
        </w:rPr>
        <w:t>osobom</w:t>
      </w:r>
      <w:r w:rsidR="00E22A69" w:rsidRPr="417DACA1">
        <w:rPr>
          <w:rFonts w:ascii="Verdana" w:eastAsia="Arial" w:hAnsi="Verdana" w:cs="Arial"/>
        </w:rPr>
        <w:t xml:space="preserve"> ze </w:t>
      </w:r>
      <w:r w:rsidR="73A2862D" w:rsidRPr="417DACA1">
        <w:rPr>
          <w:rFonts w:ascii="Verdana" w:eastAsia="Arial" w:hAnsi="Verdana" w:cs="Arial"/>
        </w:rPr>
        <w:t xml:space="preserve">szczególnymi potrzebami </w:t>
      </w:r>
      <w:r w:rsidR="00B333C4" w:rsidRPr="417DACA1">
        <w:rPr>
          <w:rFonts w:ascii="Verdana" w:eastAsia="Arial" w:hAnsi="Verdana" w:cs="Arial"/>
        </w:rPr>
        <w:t>dostęp</w:t>
      </w:r>
      <w:r w:rsidR="00E22A69" w:rsidRPr="417DACA1">
        <w:rPr>
          <w:rFonts w:ascii="Verdana" w:eastAsia="Arial" w:hAnsi="Verdana" w:cs="Arial"/>
        </w:rPr>
        <w:t xml:space="preserve"> do </w:t>
      </w:r>
      <w:r w:rsidR="00B333C4" w:rsidRPr="417DACA1">
        <w:rPr>
          <w:rFonts w:ascii="Verdana" w:eastAsia="Arial" w:hAnsi="Verdana" w:cs="Arial"/>
        </w:rPr>
        <w:t xml:space="preserve">procesu kształcenia (np. stworzenie dostępnych stanowisk komputerowych, dostosowanie sprzętu komputerowego, </w:t>
      </w:r>
      <w:r w:rsidR="1673D3F4" w:rsidRPr="417DACA1">
        <w:rPr>
          <w:rFonts w:ascii="Verdana" w:eastAsia="Arial" w:hAnsi="Verdana" w:cs="Arial"/>
        </w:rPr>
        <w:t>zapewnienie</w:t>
      </w:r>
      <w:r w:rsidR="00B333C4" w:rsidRPr="417DACA1">
        <w:rPr>
          <w:rFonts w:ascii="Verdana" w:eastAsia="Arial" w:hAnsi="Verdana" w:cs="Arial"/>
        </w:rPr>
        <w:t xml:space="preserve"> oprogramowania</w:t>
      </w:r>
      <w:r w:rsidR="00E22A69" w:rsidRPr="417DACA1">
        <w:rPr>
          <w:rFonts w:ascii="Verdana" w:eastAsia="Arial" w:hAnsi="Verdana" w:cs="Arial"/>
        </w:rPr>
        <w:t xml:space="preserve"> i </w:t>
      </w:r>
      <w:r w:rsidR="00B333C4" w:rsidRPr="417DACA1">
        <w:rPr>
          <w:rFonts w:ascii="Verdana" w:eastAsia="Arial" w:hAnsi="Verdana" w:cs="Arial"/>
        </w:rPr>
        <w:t>aplikacji dostępowych, udźwiękowienie, oznaczenie lub umiejscowienie sprzętu laboratoryjnego, dostosowanie sprzętu wykorzystywanego podczas praktyk, zakup lup, pętli indukcyjnych itd.);</w:t>
      </w:r>
    </w:p>
    <w:p w14:paraId="131C0F79" w14:textId="589D5CB7" w:rsidR="00B333C4" w:rsidRPr="0096129A" w:rsidRDefault="10B22562" w:rsidP="009B01B5">
      <w:pPr>
        <w:pStyle w:val="Akapitzlist"/>
        <w:numPr>
          <w:ilvl w:val="0"/>
          <w:numId w:val="24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o</w:t>
      </w:r>
      <w:r w:rsidR="00B333C4" w:rsidRPr="0096129A">
        <w:rPr>
          <w:rFonts w:ascii="Verdana" w:eastAsia="Arial" w:hAnsi="Verdana" w:cs="Arial"/>
          <w:szCs w:val="24"/>
        </w:rPr>
        <w:t>rganizacja procesu kształcenia zdalnego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00B333C4" w:rsidRPr="0096129A">
        <w:rPr>
          <w:rFonts w:ascii="Verdana" w:eastAsia="Arial" w:hAnsi="Verdana" w:cs="Arial"/>
          <w:szCs w:val="24"/>
        </w:rPr>
        <w:t>formie dostępnej, m.in. poprzez zapewnienie dostępnych cyfrowo komunikatorów internetowych, napisów</w:t>
      </w:r>
      <w:r w:rsidR="00E22A69">
        <w:rPr>
          <w:rFonts w:ascii="Verdana" w:eastAsia="Arial" w:hAnsi="Verdana" w:cs="Arial"/>
          <w:szCs w:val="24"/>
        </w:rPr>
        <w:t xml:space="preserve"> na </w:t>
      </w:r>
      <w:r w:rsidR="00B333C4" w:rsidRPr="0096129A">
        <w:rPr>
          <w:rFonts w:ascii="Verdana" w:eastAsia="Arial" w:hAnsi="Verdana" w:cs="Arial"/>
          <w:szCs w:val="24"/>
        </w:rPr>
        <w:t>żywo oraz tłumaczenia</w:t>
      </w:r>
      <w:r w:rsidR="00E22A69">
        <w:rPr>
          <w:rFonts w:ascii="Verdana" w:eastAsia="Arial" w:hAnsi="Verdana" w:cs="Arial"/>
          <w:szCs w:val="24"/>
        </w:rPr>
        <w:t xml:space="preserve"> na </w:t>
      </w:r>
      <w:r w:rsidR="00B333C4" w:rsidRPr="0096129A">
        <w:rPr>
          <w:rFonts w:ascii="Verdana" w:eastAsia="Arial" w:hAnsi="Verdana" w:cs="Arial"/>
          <w:szCs w:val="24"/>
        </w:rPr>
        <w:t>PJM;</w:t>
      </w:r>
    </w:p>
    <w:p w14:paraId="368A5792" w14:textId="58BFD824" w:rsidR="00B333C4" w:rsidRPr="0096129A" w:rsidRDefault="7A1E7999" w:rsidP="009B01B5">
      <w:pPr>
        <w:pStyle w:val="Akapitzlist"/>
        <w:numPr>
          <w:ilvl w:val="0"/>
          <w:numId w:val="24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w</w:t>
      </w:r>
      <w:r w:rsidR="00B333C4" w:rsidRPr="0096129A">
        <w:rPr>
          <w:rFonts w:ascii="Verdana" w:eastAsia="Arial" w:hAnsi="Verdana" w:cs="Arial"/>
          <w:szCs w:val="24"/>
        </w:rPr>
        <w:t>yposażenie uczelni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00B333C4" w:rsidRPr="0096129A">
        <w:rPr>
          <w:rFonts w:ascii="Verdana" w:eastAsia="Arial" w:hAnsi="Verdana" w:cs="Arial"/>
          <w:szCs w:val="24"/>
        </w:rPr>
        <w:t>technologie ułatwiające nawigację (aplikacje, udźwiękowione lub wypukłe plany, urządzenia nawigujące itd.)</w:t>
      </w:r>
      <w:r w:rsidR="00E22A69">
        <w:rPr>
          <w:rFonts w:ascii="Verdana" w:eastAsia="Arial" w:hAnsi="Verdana" w:cs="Arial"/>
          <w:szCs w:val="24"/>
        </w:rPr>
        <w:t xml:space="preserve"> na </w:t>
      </w:r>
      <w:r w:rsidR="00B333C4" w:rsidRPr="0096129A">
        <w:rPr>
          <w:rFonts w:ascii="Verdana" w:eastAsia="Arial" w:hAnsi="Verdana" w:cs="Arial"/>
          <w:szCs w:val="24"/>
        </w:rPr>
        <w:t>terenie uczelni;</w:t>
      </w:r>
    </w:p>
    <w:p w14:paraId="744E41DF" w14:textId="53AEC617" w:rsidR="00B333C4" w:rsidRPr="0096129A" w:rsidRDefault="225C2E44" w:rsidP="009B01B5">
      <w:pPr>
        <w:pStyle w:val="Akapitzlist"/>
        <w:numPr>
          <w:ilvl w:val="0"/>
          <w:numId w:val="24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w</w:t>
      </w:r>
      <w:r w:rsidR="00B333C4" w:rsidRPr="0096129A">
        <w:rPr>
          <w:rFonts w:ascii="Verdana" w:eastAsia="Arial" w:hAnsi="Verdana" w:cs="Arial"/>
          <w:szCs w:val="24"/>
        </w:rPr>
        <w:t>yposażenie uczelni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00B333C4" w:rsidRPr="0096129A">
        <w:rPr>
          <w:rFonts w:ascii="Verdana" w:eastAsia="Arial" w:hAnsi="Verdana" w:cs="Arial"/>
          <w:szCs w:val="24"/>
        </w:rPr>
        <w:t>sprzęt ewakuacyjny (urządzenia wspomagające ewakuację, system ostrzegania uwzględniający szczególne potrzeby);</w:t>
      </w:r>
    </w:p>
    <w:p w14:paraId="50E5A07E" w14:textId="6617F009" w:rsidR="00B333C4" w:rsidRPr="0033463C" w:rsidRDefault="3FD605F2" w:rsidP="009B01B5">
      <w:pPr>
        <w:pStyle w:val="Akapitzlist"/>
        <w:numPr>
          <w:ilvl w:val="0"/>
          <w:numId w:val="24"/>
        </w:numPr>
        <w:rPr>
          <w:rFonts w:ascii="Verdana" w:eastAsia="Arial" w:hAnsi="Verdana" w:cs="Arial"/>
          <w:spacing w:val="-2"/>
          <w:szCs w:val="24"/>
        </w:rPr>
      </w:pPr>
      <w:r w:rsidRPr="0033463C">
        <w:rPr>
          <w:rFonts w:ascii="Verdana" w:eastAsia="Arial" w:hAnsi="Verdana" w:cs="Arial"/>
          <w:spacing w:val="-2"/>
          <w:szCs w:val="24"/>
        </w:rPr>
        <w:t>w</w:t>
      </w:r>
      <w:r w:rsidR="00B333C4" w:rsidRPr="0033463C">
        <w:rPr>
          <w:rFonts w:ascii="Verdana" w:eastAsia="Arial" w:hAnsi="Verdana" w:cs="Arial"/>
          <w:spacing w:val="-2"/>
          <w:szCs w:val="24"/>
        </w:rPr>
        <w:t>yposażenie uczelni</w:t>
      </w:r>
      <w:r w:rsidR="00E22A69" w:rsidRPr="0033463C">
        <w:rPr>
          <w:rFonts w:ascii="Verdana" w:eastAsia="Arial" w:hAnsi="Verdana" w:cs="Arial"/>
          <w:spacing w:val="-2"/>
          <w:szCs w:val="24"/>
        </w:rPr>
        <w:t xml:space="preserve"> w </w:t>
      </w:r>
      <w:r w:rsidR="00B333C4" w:rsidRPr="0033463C">
        <w:rPr>
          <w:rFonts w:ascii="Verdana" w:eastAsia="Arial" w:hAnsi="Verdana" w:cs="Arial"/>
          <w:spacing w:val="-2"/>
          <w:szCs w:val="24"/>
        </w:rPr>
        <w:t xml:space="preserve">sprzęt wspomagający obsługę administracyjną uwzględniający szczególne potrzeby (udźwiękowione wpłatomaty, </w:t>
      </w:r>
      <w:r w:rsidR="0033463C">
        <w:rPr>
          <w:rFonts w:ascii="Verdana" w:eastAsia="Arial" w:hAnsi="Verdana" w:cs="Arial"/>
          <w:spacing w:val="-2"/>
          <w:szCs w:val="24"/>
        </w:rPr>
        <w:br/>
      </w:r>
      <w:r w:rsidR="00B333C4" w:rsidRPr="0033463C">
        <w:rPr>
          <w:rFonts w:ascii="Verdana" w:eastAsia="Arial" w:hAnsi="Verdana" w:cs="Arial"/>
          <w:spacing w:val="-2"/>
          <w:szCs w:val="24"/>
        </w:rPr>
        <w:t>e-kioski, interaktywny system obsługi itd.)</w:t>
      </w:r>
      <w:r w:rsidR="5CEABF12" w:rsidRPr="0033463C">
        <w:rPr>
          <w:rFonts w:ascii="Verdana" w:eastAsia="Arial" w:hAnsi="Verdana" w:cs="Arial"/>
          <w:spacing w:val="-2"/>
          <w:szCs w:val="24"/>
        </w:rPr>
        <w:t>;</w:t>
      </w:r>
    </w:p>
    <w:p w14:paraId="0AAC95DF" w14:textId="3FE1696D" w:rsidR="00392165" w:rsidRPr="00392165" w:rsidRDefault="00392165" w:rsidP="009B01B5">
      <w:pPr>
        <w:pStyle w:val="Akapitzlist"/>
        <w:numPr>
          <w:ilvl w:val="0"/>
          <w:numId w:val="24"/>
        </w:numPr>
        <w:rPr>
          <w:rFonts w:ascii="Verdana" w:eastAsia="Arial" w:hAnsi="Verdana" w:cs="Arial"/>
          <w:szCs w:val="24"/>
        </w:rPr>
      </w:pPr>
      <w:r w:rsidRPr="41ABA252">
        <w:rPr>
          <w:rFonts w:ascii="Verdana" w:eastAsia="Arial" w:hAnsi="Verdana" w:cs="Arial"/>
          <w:szCs w:val="24"/>
        </w:rPr>
        <w:t>współpracę</w:t>
      </w:r>
      <w:r w:rsidR="00E22A69">
        <w:rPr>
          <w:rFonts w:ascii="Verdana" w:eastAsia="Arial" w:hAnsi="Verdana" w:cs="Arial"/>
          <w:szCs w:val="24"/>
        </w:rPr>
        <w:t xml:space="preserve"> ze </w:t>
      </w:r>
      <w:r w:rsidRPr="0096129A">
        <w:rPr>
          <w:rFonts w:ascii="Verdana" w:eastAsia="Arial" w:hAnsi="Verdana" w:cs="Arial"/>
          <w:szCs w:val="24"/>
        </w:rPr>
        <w:t>wszystkimi jednostkami uczelnianymi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 xml:space="preserve">zakresie </w:t>
      </w:r>
      <w:r>
        <w:rPr>
          <w:rFonts w:ascii="Verdana" w:eastAsia="Arial" w:hAnsi="Verdana" w:cs="Arial"/>
          <w:szCs w:val="24"/>
        </w:rPr>
        <w:t>dostępności technologicznej</w:t>
      </w:r>
      <w:r w:rsidRPr="0096129A">
        <w:rPr>
          <w:rFonts w:ascii="Verdana" w:eastAsia="Arial" w:hAnsi="Verdana" w:cs="Arial"/>
          <w:szCs w:val="24"/>
        </w:rPr>
        <w:t>;</w:t>
      </w:r>
    </w:p>
    <w:p w14:paraId="4D79197D" w14:textId="6E107E19" w:rsidR="5CEABF12" w:rsidRPr="0096129A" w:rsidRDefault="5CEABF12" w:rsidP="009B01B5">
      <w:pPr>
        <w:pStyle w:val="Akapitzlist"/>
        <w:numPr>
          <w:ilvl w:val="0"/>
          <w:numId w:val="24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bieżący monitoring poziomu dostępności technologicznej uczelni.</w:t>
      </w:r>
    </w:p>
    <w:p w14:paraId="3111F332" w14:textId="63804882" w:rsidR="00AA5BBC" w:rsidRPr="0096129A" w:rsidRDefault="00AA5BBC" w:rsidP="00317D81">
      <w:pPr>
        <w:spacing w:after="0"/>
        <w:rPr>
          <w:rFonts w:ascii="Verdana" w:eastAsia="Arial" w:hAnsi="Verdana" w:cs="Arial"/>
          <w:b/>
          <w:bCs/>
          <w:szCs w:val="24"/>
        </w:rPr>
      </w:pPr>
      <w:r w:rsidRPr="0096129A">
        <w:rPr>
          <w:rFonts w:ascii="Verdana" w:eastAsia="Arial" w:hAnsi="Verdana" w:cs="Arial"/>
          <w:b/>
          <w:bCs/>
          <w:szCs w:val="24"/>
        </w:rPr>
        <w:t>UWAGA:</w:t>
      </w:r>
      <w:r w:rsidR="00E22A69">
        <w:rPr>
          <w:rFonts w:ascii="Verdana" w:eastAsia="Arial" w:hAnsi="Verdana" w:cs="Arial"/>
          <w:b/>
          <w:bCs/>
          <w:szCs w:val="24"/>
        </w:rPr>
        <w:t xml:space="preserve"> w </w:t>
      </w:r>
      <w:r w:rsidRPr="0096129A">
        <w:rPr>
          <w:rFonts w:ascii="Verdana" w:eastAsia="Arial" w:hAnsi="Verdana" w:cs="Arial"/>
          <w:b/>
          <w:bCs/>
          <w:szCs w:val="24"/>
        </w:rPr>
        <w:t>ramach projektu nie jest możliwy zakup technologii, która nie jest dostępna dla OzN.</w:t>
      </w:r>
    </w:p>
    <w:p w14:paraId="435F8490" w14:textId="62B1E823" w:rsidR="00AA5BBC" w:rsidRPr="0096129A" w:rsidRDefault="0033893E" w:rsidP="00317D81">
      <w:pPr>
        <w:pStyle w:val="Nagwek4"/>
        <w:spacing w:before="240"/>
      </w:pPr>
      <w:r>
        <w:t>Obszar 6 Procedury</w:t>
      </w:r>
    </w:p>
    <w:p w14:paraId="426D5F3B" w14:textId="447E4701" w:rsidR="00AA5BBC" w:rsidRPr="0096129A" w:rsidRDefault="50A7FA6E" w:rsidP="00317D81">
      <w:pPr>
        <w:rPr>
          <w:rFonts w:ascii="Verdana" w:eastAsia="Arial" w:hAnsi="Verdana" w:cs="Arial"/>
          <w:szCs w:val="24"/>
        </w:rPr>
      </w:pPr>
      <w:r w:rsidRPr="3772805D">
        <w:rPr>
          <w:rFonts w:ascii="Verdana" w:eastAsia="Arial" w:hAnsi="Verdana" w:cs="Arial"/>
          <w:szCs w:val="24"/>
        </w:rPr>
        <w:t>W obszarze procedur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3772805D">
        <w:rPr>
          <w:rFonts w:ascii="Verdana" w:eastAsia="Arial" w:hAnsi="Verdana" w:cs="Arial"/>
          <w:szCs w:val="24"/>
        </w:rPr>
        <w:t xml:space="preserve">ścieżce </w:t>
      </w:r>
      <w:r w:rsidR="3A359A63" w:rsidRPr="3772805D">
        <w:rPr>
          <w:rFonts w:ascii="Verdana" w:eastAsia="Arial" w:hAnsi="Verdana" w:cs="Arial"/>
          <w:szCs w:val="24"/>
        </w:rPr>
        <w:t>Start</w:t>
      </w:r>
      <w:r w:rsidRPr="3772805D">
        <w:rPr>
          <w:rFonts w:ascii="Verdana" w:eastAsia="Arial" w:hAnsi="Verdana" w:cs="Arial"/>
          <w:szCs w:val="24"/>
        </w:rPr>
        <w:t xml:space="preserve"> uczelnia ma obowiązek opracować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3772805D">
        <w:rPr>
          <w:rFonts w:ascii="Verdana" w:eastAsia="Arial" w:hAnsi="Verdana" w:cs="Arial"/>
          <w:szCs w:val="24"/>
        </w:rPr>
        <w:t>wdrożyć wewnętrzne procedury określające sposób wdrożenia obowiązków wynikających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Pr="3772805D">
        <w:rPr>
          <w:rFonts w:ascii="Verdana" w:eastAsia="Arial" w:hAnsi="Verdana" w:cs="Arial"/>
          <w:szCs w:val="24"/>
        </w:rPr>
        <w:t>Ustawy</w:t>
      </w:r>
      <w:r w:rsidR="00E22A69">
        <w:rPr>
          <w:rFonts w:ascii="Verdana" w:eastAsia="Arial" w:hAnsi="Verdana" w:cs="Arial"/>
          <w:szCs w:val="24"/>
        </w:rPr>
        <w:t xml:space="preserve"> o </w:t>
      </w:r>
      <w:r w:rsidRPr="3772805D">
        <w:rPr>
          <w:rFonts w:ascii="Verdana" w:eastAsia="Arial" w:hAnsi="Verdana" w:cs="Arial"/>
          <w:szCs w:val="24"/>
        </w:rPr>
        <w:t>zapewnieniu dostępności osobom</w:t>
      </w:r>
      <w:r w:rsidR="00E22A69">
        <w:rPr>
          <w:rFonts w:ascii="Verdana" w:eastAsia="Arial" w:hAnsi="Verdana" w:cs="Arial"/>
          <w:szCs w:val="24"/>
        </w:rPr>
        <w:t xml:space="preserve"> ze </w:t>
      </w:r>
      <w:r w:rsidRPr="3772805D">
        <w:rPr>
          <w:rFonts w:ascii="Verdana" w:eastAsia="Arial" w:hAnsi="Verdana" w:cs="Arial"/>
          <w:szCs w:val="24"/>
        </w:rPr>
        <w:t>szczególnymi potrzebami. Ustawa określa szereg obowiązków dotyczących uczelni między innymi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3772805D">
        <w:rPr>
          <w:rFonts w:ascii="Verdana" w:eastAsia="Arial" w:hAnsi="Verdana" w:cs="Arial"/>
          <w:szCs w:val="24"/>
        </w:rPr>
        <w:t>zakresie dostępności architektonicznej, cyfrowej, informacyjno-komunikacyjnej, procedur ewakuacji, dostępności zamówień publicznych nie precyzując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3772805D">
        <w:rPr>
          <w:rFonts w:ascii="Verdana" w:eastAsia="Arial" w:hAnsi="Verdana" w:cs="Arial"/>
          <w:szCs w:val="24"/>
        </w:rPr>
        <w:t>jaki sposób instytucja powinna obowiązki te realizować. Wynikiem realizacji projektu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3772805D">
        <w:rPr>
          <w:rFonts w:ascii="Verdana" w:eastAsia="Arial" w:hAnsi="Verdana" w:cs="Arial"/>
          <w:szCs w:val="24"/>
        </w:rPr>
        <w:t xml:space="preserve">ścieżce </w:t>
      </w:r>
      <w:r w:rsidR="6DBC9687" w:rsidRPr="3772805D">
        <w:rPr>
          <w:rFonts w:ascii="Verdana" w:eastAsia="Arial" w:hAnsi="Verdana" w:cs="Arial"/>
          <w:szCs w:val="24"/>
        </w:rPr>
        <w:t>Start</w:t>
      </w:r>
      <w:r w:rsidRPr="3772805D">
        <w:rPr>
          <w:rFonts w:ascii="Verdana" w:eastAsia="Arial" w:hAnsi="Verdana" w:cs="Arial"/>
          <w:szCs w:val="24"/>
        </w:rPr>
        <w:t xml:space="preserve"> musi być przełożenie obowiązków wynikających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Pr="3772805D">
        <w:rPr>
          <w:rFonts w:ascii="Verdana" w:eastAsia="Arial" w:hAnsi="Verdana" w:cs="Arial"/>
          <w:szCs w:val="24"/>
        </w:rPr>
        <w:t>Ustawy</w:t>
      </w:r>
      <w:r w:rsidR="00E22A69">
        <w:rPr>
          <w:rFonts w:ascii="Verdana" w:eastAsia="Arial" w:hAnsi="Verdana" w:cs="Arial"/>
          <w:szCs w:val="24"/>
        </w:rPr>
        <w:t xml:space="preserve"> na </w:t>
      </w:r>
      <w:r w:rsidRPr="3772805D">
        <w:rPr>
          <w:rFonts w:ascii="Verdana" w:eastAsia="Arial" w:hAnsi="Verdana" w:cs="Arial"/>
          <w:szCs w:val="24"/>
        </w:rPr>
        <w:t>wewnętrzne procedury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3772805D">
        <w:rPr>
          <w:rFonts w:ascii="Verdana" w:eastAsia="Arial" w:hAnsi="Verdana" w:cs="Arial"/>
          <w:szCs w:val="24"/>
        </w:rPr>
        <w:t>szczególności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3772805D">
        <w:rPr>
          <w:rFonts w:ascii="Verdana" w:eastAsia="Arial" w:hAnsi="Verdana" w:cs="Arial"/>
          <w:szCs w:val="24"/>
        </w:rPr>
        <w:t>zakresie przypisania tych obowiązków</w:t>
      </w:r>
      <w:r w:rsidR="00E22A69">
        <w:rPr>
          <w:rFonts w:ascii="Verdana" w:eastAsia="Arial" w:hAnsi="Verdana" w:cs="Arial"/>
          <w:szCs w:val="24"/>
        </w:rPr>
        <w:t xml:space="preserve"> do </w:t>
      </w:r>
      <w:r w:rsidRPr="3772805D">
        <w:rPr>
          <w:rFonts w:ascii="Verdana" w:eastAsia="Arial" w:hAnsi="Verdana" w:cs="Arial"/>
          <w:szCs w:val="24"/>
        </w:rPr>
        <w:t>poszczególnych jednostek organizacyjnych uczelni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3772805D">
        <w:rPr>
          <w:rFonts w:ascii="Verdana" w:eastAsia="Arial" w:hAnsi="Verdana" w:cs="Arial"/>
          <w:szCs w:val="24"/>
        </w:rPr>
        <w:t>określenia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3772805D">
        <w:rPr>
          <w:rFonts w:ascii="Verdana" w:eastAsia="Arial" w:hAnsi="Verdana" w:cs="Arial"/>
          <w:szCs w:val="24"/>
        </w:rPr>
        <w:t>jaki sposób obowiązki te będą realizowane. Natomiast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3772805D">
        <w:rPr>
          <w:rFonts w:ascii="Verdana" w:eastAsia="Arial" w:hAnsi="Verdana" w:cs="Arial"/>
          <w:szCs w:val="24"/>
        </w:rPr>
        <w:t>zakresie studentów czy słuchaczy procedury powinny określać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3772805D">
        <w:rPr>
          <w:rFonts w:ascii="Verdana" w:eastAsia="Arial" w:hAnsi="Verdana" w:cs="Arial"/>
          <w:szCs w:val="24"/>
        </w:rPr>
        <w:t>jaki sposób osoby te mogą realizować swoje uprawnienia</w:t>
      </w:r>
      <w:r w:rsidR="6A4C6A0B" w:rsidRPr="3772805D">
        <w:rPr>
          <w:rFonts w:ascii="Verdana" w:eastAsia="Arial" w:hAnsi="Verdana" w:cs="Arial"/>
          <w:szCs w:val="24"/>
        </w:rPr>
        <w:t>,</w:t>
      </w:r>
      <w:r w:rsidRPr="3772805D">
        <w:rPr>
          <w:rFonts w:ascii="Verdana" w:eastAsia="Arial" w:hAnsi="Verdana" w:cs="Arial"/>
          <w:szCs w:val="24"/>
        </w:rPr>
        <w:t xml:space="preserve"> wynikające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Pr="3772805D">
        <w:rPr>
          <w:rFonts w:ascii="Verdana" w:eastAsia="Arial" w:hAnsi="Verdana" w:cs="Arial"/>
          <w:szCs w:val="24"/>
        </w:rPr>
        <w:t>ustawy takie jak np. żądanie zapewnienia dostępności. Opracowane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3772805D">
        <w:rPr>
          <w:rFonts w:ascii="Verdana" w:eastAsia="Arial" w:hAnsi="Verdana" w:cs="Arial"/>
          <w:szCs w:val="24"/>
        </w:rPr>
        <w:t>ramach projektu procedury musz</w:t>
      </w:r>
      <w:r w:rsidR="231FD064" w:rsidRPr="3772805D">
        <w:rPr>
          <w:rFonts w:ascii="Verdana" w:eastAsia="Arial" w:hAnsi="Verdana" w:cs="Arial"/>
          <w:szCs w:val="24"/>
        </w:rPr>
        <w:t>ą</w:t>
      </w:r>
      <w:r w:rsidRPr="3772805D">
        <w:rPr>
          <w:rFonts w:ascii="Verdana" w:eastAsia="Arial" w:hAnsi="Verdana" w:cs="Arial"/>
          <w:szCs w:val="24"/>
        </w:rPr>
        <w:t xml:space="preserve"> mieć charakter ogólnouczelniany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3772805D">
        <w:rPr>
          <w:rFonts w:ascii="Verdana" w:eastAsia="Arial" w:hAnsi="Verdana" w:cs="Arial"/>
          <w:szCs w:val="24"/>
        </w:rPr>
        <w:t>obowiązywać wszystkich pracowników, doktorantów, studentów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3772805D">
        <w:rPr>
          <w:rFonts w:ascii="Verdana" w:eastAsia="Arial" w:hAnsi="Verdana" w:cs="Arial"/>
          <w:szCs w:val="24"/>
        </w:rPr>
        <w:t>słuchaczy. Procedury te nie mogą dotyczyć tylko wybranych jednostek organizacyjnych. Szczególną uwagę należy poświęcić zagadnieniom związanym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Pr="3772805D">
        <w:rPr>
          <w:rFonts w:ascii="Verdana" w:eastAsia="Arial" w:hAnsi="Verdana" w:cs="Arial"/>
          <w:szCs w:val="24"/>
        </w:rPr>
        <w:t>procedurami ewakuacji osób</w:t>
      </w:r>
      <w:r w:rsidR="00E22A69">
        <w:rPr>
          <w:rFonts w:ascii="Verdana" w:eastAsia="Arial" w:hAnsi="Verdana" w:cs="Arial"/>
          <w:szCs w:val="24"/>
        </w:rPr>
        <w:t xml:space="preserve"> ze </w:t>
      </w:r>
      <w:r w:rsidRPr="3772805D">
        <w:rPr>
          <w:rFonts w:ascii="Verdana" w:eastAsia="Arial" w:hAnsi="Verdana" w:cs="Arial"/>
          <w:szCs w:val="24"/>
        </w:rPr>
        <w:t xml:space="preserve">szczególnymi potrzebami. </w:t>
      </w:r>
    </w:p>
    <w:p w14:paraId="0A89E057" w14:textId="3A5B40D9" w:rsidR="00AA5BBC" w:rsidRPr="0096129A" w:rsidRDefault="00AA5BBC" w:rsidP="00317D81">
      <w:p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Rekomendowane jest uwzględnienie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projekcie zarówno opracowania procedur, konsultacji tych procedur przed wdrożeniem oraz przeprowadzenia procesu wdrożenia tych rozwiązań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uczelni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sposób koordynowany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Pr="0096129A">
        <w:rPr>
          <w:rFonts w:ascii="Verdana" w:eastAsia="Arial" w:hAnsi="Verdana" w:cs="Arial"/>
          <w:szCs w:val="24"/>
        </w:rPr>
        <w:t>działaniami prowadzonymi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obszarze 1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0096129A">
        <w:rPr>
          <w:rFonts w:ascii="Verdana" w:eastAsia="Arial" w:hAnsi="Verdana" w:cs="Arial"/>
          <w:szCs w:val="24"/>
        </w:rPr>
        <w:t>8.</w:t>
      </w:r>
    </w:p>
    <w:p w14:paraId="643E538D" w14:textId="36FD86AF" w:rsidR="00C44C49" w:rsidRPr="0096129A" w:rsidRDefault="00C44C49" w:rsidP="00317D81">
      <w:p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Obszar procedur ściśle łączy się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Pr="0096129A">
        <w:rPr>
          <w:rFonts w:ascii="Verdana" w:eastAsia="Arial" w:hAnsi="Verdana" w:cs="Arial"/>
          <w:szCs w:val="24"/>
        </w:rPr>
        <w:t>pozostałymi obszarami dostępności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ramach, których mogą być opracowywane poszczególne procedury specjalistyczne.</w:t>
      </w:r>
      <w:r w:rsidR="00E22A69">
        <w:rPr>
          <w:rFonts w:ascii="Verdana" w:eastAsia="Arial" w:hAnsi="Verdana" w:cs="Arial"/>
          <w:szCs w:val="24"/>
        </w:rPr>
        <w:t xml:space="preserve"> </w:t>
      </w:r>
      <w:r w:rsidR="00F13024">
        <w:rPr>
          <w:rFonts w:ascii="Verdana" w:eastAsia="Arial" w:hAnsi="Verdana" w:cs="Arial"/>
          <w:szCs w:val="24"/>
        </w:rPr>
        <w:t>W</w:t>
      </w:r>
      <w:r w:rsidR="00E22A69">
        <w:rPr>
          <w:rFonts w:ascii="Verdana" w:eastAsia="Arial" w:hAnsi="Verdana" w:cs="Arial"/>
          <w:szCs w:val="24"/>
        </w:rPr>
        <w:t> </w:t>
      </w:r>
      <w:r w:rsidRPr="0096129A">
        <w:rPr>
          <w:rFonts w:ascii="Verdana" w:eastAsia="Arial" w:hAnsi="Verdana" w:cs="Arial"/>
          <w:szCs w:val="24"/>
        </w:rPr>
        <w:t>ramach obszaru 6 powinna się odbywać koordynacja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0096129A">
        <w:rPr>
          <w:rFonts w:ascii="Verdana" w:eastAsia="Arial" w:hAnsi="Verdana" w:cs="Arial"/>
          <w:szCs w:val="24"/>
        </w:rPr>
        <w:t>wdrażanie tych procedur, aby tworzyły one spójną całość.</w:t>
      </w:r>
    </w:p>
    <w:p w14:paraId="461843EE" w14:textId="25C5ABE9" w:rsidR="00C44C49" w:rsidRPr="0096129A" w:rsidRDefault="00C44C49" w:rsidP="00317D81">
      <w:p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Przykład</w:t>
      </w:r>
      <w:r w:rsidR="065D2B12" w:rsidRPr="0096129A">
        <w:rPr>
          <w:rFonts w:ascii="Verdana" w:eastAsia="Arial" w:hAnsi="Verdana" w:cs="Arial"/>
          <w:szCs w:val="24"/>
        </w:rPr>
        <w:t>owe</w:t>
      </w:r>
      <w:r w:rsidRPr="0096129A">
        <w:rPr>
          <w:rFonts w:ascii="Verdana" w:eastAsia="Arial" w:hAnsi="Verdana" w:cs="Arial"/>
          <w:szCs w:val="24"/>
        </w:rPr>
        <w:t xml:space="preserve"> działa</w:t>
      </w:r>
      <w:r w:rsidR="073AA4DF" w:rsidRPr="0096129A">
        <w:rPr>
          <w:rFonts w:ascii="Verdana" w:eastAsia="Arial" w:hAnsi="Verdana" w:cs="Arial"/>
          <w:szCs w:val="24"/>
        </w:rPr>
        <w:t>nia</w:t>
      </w:r>
      <w:r w:rsidRPr="0096129A">
        <w:rPr>
          <w:rFonts w:ascii="Verdana" w:eastAsia="Arial" w:hAnsi="Verdana" w:cs="Arial"/>
          <w:szCs w:val="24"/>
        </w:rPr>
        <w:t>:</w:t>
      </w:r>
    </w:p>
    <w:p w14:paraId="2BF2D708" w14:textId="243AB865" w:rsidR="00C44C49" w:rsidRPr="0096129A" w:rsidRDefault="00C44C49" w:rsidP="009B01B5">
      <w:pPr>
        <w:pStyle w:val="Akapitzlist"/>
        <w:numPr>
          <w:ilvl w:val="0"/>
          <w:numId w:val="11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analiza funkcjonujących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uczelni procedur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zakresie dostępności</w:t>
      </w:r>
      <w:r w:rsidR="27516EDC" w:rsidRPr="0096129A">
        <w:rPr>
          <w:rFonts w:ascii="Verdana" w:eastAsia="Arial" w:hAnsi="Verdana" w:cs="Arial"/>
          <w:szCs w:val="24"/>
        </w:rPr>
        <w:t>;</w:t>
      </w:r>
    </w:p>
    <w:p w14:paraId="1E301205" w14:textId="047D2089" w:rsidR="00C44C49" w:rsidRPr="0096129A" w:rsidRDefault="00C44C49" w:rsidP="009B01B5">
      <w:pPr>
        <w:pStyle w:val="Akapitzlist"/>
        <w:numPr>
          <w:ilvl w:val="0"/>
          <w:numId w:val="11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opracowywanie nowych procedur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tym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formie nowych regulaminów</w:t>
      </w:r>
      <w:r w:rsidR="64B906F9" w:rsidRPr="0096129A">
        <w:rPr>
          <w:rFonts w:ascii="Verdana" w:eastAsia="Arial" w:hAnsi="Verdana" w:cs="Arial"/>
          <w:szCs w:val="24"/>
        </w:rPr>
        <w:t>;</w:t>
      </w:r>
      <w:r w:rsidRPr="0096129A">
        <w:rPr>
          <w:rFonts w:ascii="Verdana" w:eastAsia="Arial" w:hAnsi="Verdana" w:cs="Arial"/>
          <w:szCs w:val="24"/>
        </w:rPr>
        <w:t xml:space="preserve"> zarządzeń lub wprowadzenie zmian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już funkcjonujących dokumentach</w:t>
      </w:r>
      <w:r w:rsidR="287609B7" w:rsidRPr="0096129A">
        <w:rPr>
          <w:rFonts w:ascii="Verdana" w:eastAsia="Arial" w:hAnsi="Verdana" w:cs="Arial"/>
          <w:szCs w:val="24"/>
        </w:rPr>
        <w:t>;</w:t>
      </w:r>
      <w:r w:rsidRPr="0096129A">
        <w:rPr>
          <w:rFonts w:ascii="Verdana" w:eastAsia="Arial" w:hAnsi="Verdana" w:cs="Arial"/>
          <w:szCs w:val="24"/>
        </w:rPr>
        <w:t xml:space="preserve"> </w:t>
      </w:r>
    </w:p>
    <w:p w14:paraId="35300190" w14:textId="2BDFD087" w:rsidR="00C44C49" w:rsidRPr="0096129A" w:rsidRDefault="00C44C49" w:rsidP="009B01B5">
      <w:pPr>
        <w:pStyle w:val="Akapitzlist"/>
        <w:numPr>
          <w:ilvl w:val="0"/>
          <w:numId w:val="11"/>
        </w:numPr>
        <w:rPr>
          <w:rFonts w:ascii="Verdana" w:eastAsia="Arial" w:hAnsi="Verdana" w:cs="Arial"/>
          <w:szCs w:val="24"/>
        </w:rPr>
      </w:pPr>
      <w:r w:rsidRPr="2C05F801">
        <w:rPr>
          <w:rFonts w:ascii="Verdana" w:eastAsia="Arial" w:hAnsi="Verdana" w:cs="Arial"/>
          <w:szCs w:val="24"/>
        </w:rPr>
        <w:t>koordynowanie procedur opracowywanych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2C05F801">
        <w:rPr>
          <w:rFonts w:ascii="Verdana" w:eastAsia="Arial" w:hAnsi="Verdana" w:cs="Arial"/>
          <w:szCs w:val="24"/>
        </w:rPr>
        <w:t>ramach pozostałych obszarów dostępności</w:t>
      </w:r>
      <w:r w:rsidR="15D8B3DE" w:rsidRPr="2C05F801">
        <w:rPr>
          <w:rFonts w:ascii="Verdana" w:eastAsia="Arial" w:hAnsi="Verdana" w:cs="Arial"/>
          <w:szCs w:val="24"/>
        </w:rPr>
        <w:t>;</w:t>
      </w:r>
    </w:p>
    <w:p w14:paraId="465AF61D" w14:textId="74511F32" w:rsidR="005916E4" w:rsidRPr="0096129A" w:rsidRDefault="005916E4" w:rsidP="009B01B5">
      <w:pPr>
        <w:pStyle w:val="Akapitzlist"/>
        <w:numPr>
          <w:ilvl w:val="0"/>
          <w:numId w:val="11"/>
        </w:numPr>
        <w:rPr>
          <w:rFonts w:ascii="Verdana" w:eastAsia="Arial" w:hAnsi="Verdana" w:cs="Arial"/>
          <w:szCs w:val="24"/>
        </w:rPr>
      </w:pPr>
      <w:r w:rsidRPr="2C05F801">
        <w:rPr>
          <w:rFonts w:ascii="Verdana" w:eastAsia="Arial" w:hAnsi="Verdana" w:cs="Arial"/>
          <w:szCs w:val="24"/>
        </w:rPr>
        <w:t>kodyfikacja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2C05F801">
        <w:rPr>
          <w:rFonts w:ascii="Verdana" w:eastAsia="Arial" w:hAnsi="Verdana" w:cs="Arial"/>
          <w:szCs w:val="24"/>
        </w:rPr>
        <w:t>wdrażanie procedur, których zakres merytoryczny opracowany będzie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2C05F801">
        <w:rPr>
          <w:rFonts w:ascii="Verdana" w:eastAsia="Arial" w:hAnsi="Verdana" w:cs="Arial"/>
          <w:szCs w:val="24"/>
        </w:rPr>
        <w:t>ramach innych obszarów,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2C05F801">
        <w:rPr>
          <w:rFonts w:ascii="Verdana" w:eastAsia="Arial" w:hAnsi="Verdana" w:cs="Arial"/>
          <w:szCs w:val="24"/>
        </w:rPr>
        <w:t>szczególności: obszarów</w:t>
      </w:r>
      <w:r w:rsidR="00E22A69">
        <w:rPr>
          <w:rFonts w:ascii="Verdana" w:eastAsia="Arial" w:hAnsi="Verdana" w:cs="Arial"/>
          <w:szCs w:val="24"/>
        </w:rPr>
        <w:t xml:space="preserve"> do </w:t>
      </w:r>
      <w:r w:rsidRPr="2C05F801">
        <w:rPr>
          <w:rFonts w:ascii="Verdana" w:eastAsia="Arial" w:hAnsi="Verdana" w:cs="Arial"/>
          <w:szCs w:val="24"/>
        </w:rPr>
        <w:t>2</w:t>
      </w:r>
      <w:r w:rsidR="00E22A69">
        <w:rPr>
          <w:rFonts w:ascii="Verdana" w:eastAsia="Arial" w:hAnsi="Verdana" w:cs="Arial"/>
          <w:szCs w:val="24"/>
        </w:rPr>
        <w:t xml:space="preserve"> do </w:t>
      </w:r>
      <w:r w:rsidRPr="2C05F801">
        <w:rPr>
          <w:rFonts w:ascii="Verdana" w:eastAsia="Arial" w:hAnsi="Verdana" w:cs="Arial"/>
          <w:szCs w:val="24"/>
        </w:rPr>
        <w:t>5</w:t>
      </w:r>
      <w:r w:rsidR="0B10E18C" w:rsidRPr="2C05F801">
        <w:rPr>
          <w:rFonts w:ascii="Verdana" w:eastAsia="Arial" w:hAnsi="Verdana" w:cs="Arial"/>
          <w:szCs w:val="24"/>
        </w:rPr>
        <w:t>;</w:t>
      </w:r>
      <w:r w:rsidRPr="0096129A">
        <w:rPr>
          <w:rFonts w:ascii="Verdana" w:eastAsia="Arial" w:hAnsi="Verdana" w:cs="Arial"/>
          <w:szCs w:val="24"/>
        </w:rPr>
        <w:t xml:space="preserve"> </w:t>
      </w:r>
    </w:p>
    <w:p w14:paraId="5CA669E4" w14:textId="69A101F5" w:rsidR="00406BFB" w:rsidRPr="0096129A" w:rsidRDefault="000303E2" w:rsidP="009B01B5">
      <w:pPr>
        <w:pStyle w:val="Akapitzlist"/>
        <w:numPr>
          <w:ilvl w:val="0"/>
          <w:numId w:val="11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wdrażanie opracowanych rozwiązań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szczególności poprzez szkolenia, spotkania informacyjne</w:t>
      </w:r>
      <w:r w:rsidR="4ECCD4DC" w:rsidRPr="0096129A">
        <w:rPr>
          <w:rFonts w:ascii="Verdana" w:eastAsia="Arial" w:hAnsi="Verdana" w:cs="Arial"/>
          <w:szCs w:val="24"/>
        </w:rPr>
        <w:t>;</w:t>
      </w:r>
    </w:p>
    <w:p w14:paraId="6B4449E0" w14:textId="660B2E3D" w:rsidR="000303E2" w:rsidRPr="0096129A" w:rsidRDefault="000303E2" w:rsidP="009B01B5">
      <w:pPr>
        <w:pStyle w:val="Akapitzlist"/>
        <w:numPr>
          <w:ilvl w:val="0"/>
          <w:numId w:val="11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konsultowanie przygotowywanych rozwiązań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uczelni</w:t>
      </w:r>
      <w:r w:rsidR="4F33B4CB" w:rsidRPr="0096129A">
        <w:rPr>
          <w:rFonts w:ascii="Verdana" w:eastAsia="Arial" w:hAnsi="Verdana" w:cs="Arial"/>
          <w:szCs w:val="24"/>
        </w:rPr>
        <w:t>;</w:t>
      </w:r>
    </w:p>
    <w:p w14:paraId="540C0C9A" w14:textId="2C7B85E1" w:rsidR="009C4EDB" w:rsidRPr="0096129A" w:rsidRDefault="000303E2" w:rsidP="009B01B5">
      <w:pPr>
        <w:pStyle w:val="Akapitzlist"/>
        <w:numPr>
          <w:ilvl w:val="0"/>
          <w:numId w:val="11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 xml:space="preserve">ewaluacja </w:t>
      </w:r>
      <w:r w:rsidR="00987643" w:rsidRPr="0096129A">
        <w:rPr>
          <w:rFonts w:ascii="Verdana" w:eastAsia="Arial" w:hAnsi="Verdana" w:cs="Arial"/>
          <w:szCs w:val="24"/>
        </w:rPr>
        <w:t>wdrożonych rozwiązań</w:t>
      </w:r>
      <w:r w:rsidR="6F8DACE1" w:rsidRPr="0096129A">
        <w:rPr>
          <w:rFonts w:ascii="Verdana" w:eastAsia="Arial" w:hAnsi="Verdana" w:cs="Arial"/>
          <w:szCs w:val="24"/>
        </w:rPr>
        <w:t>.</w:t>
      </w:r>
    </w:p>
    <w:p w14:paraId="7E493D39" w14:textId="09013CA3" w:rsidR="00AA5BBC" w:rsidRPr="0096129A" w:rsidRDefault="0033893E" w:rsidP="00317D81">
      <w:pPr>
        <w:pStyle w:val="Nagwek4"/>
      </w:pPr>
      <w:r>
        <w:t>Obszar 7 Usługi wspierające edukację</w:t>
      </w:r>
    </w:p>
    <w:p w14:paraId="0E3AB77E" w14:textId="7CD98F14" w:rsidR="00AA5BBC" w:rsidRPr="0096129A" w:rsidRDefault="113BC131" w:rsidP="00317D81">
      <w:pPr>
        <w:rPr>
          <w:rFonts w:ascii="Verdana" w:hAnsi="Verdana"/>
        </w:rPr>
      </w:pPr>
      <w:r w:rsidRPr="64AD75F7">
        <w:rPr>
          <w:rFonts w:ascii="Verdana" w:eastAsia="Arial" w:hAnsi="Verdana" w:cs="Arial"/>
        </w:rPr>
        <w:t>Projekt</w:t>
      </w:r>
      <w:r w:rsidR="00E22A69" w:rsidRPr="64AD75F7">
        <w:rPr>
          <w:rFonts w:ascii="Verdana" w:eastAsia="Arial" w:hAnsi="Verdana" w:cs="Arial"/>
        </w:rPr>
        <w:t xml:space="preserve"> na </w:t>
      </w:r>
      <w:r w:rsidRPr="64AD75F7">
        <w:rPr>
          <w:rFonts w:ascii="Verdana" w:eastAsia="Arial" w:hAnsi="Verdana" w:cs="Arial"/>
        </w:rPr>
        <w:t xml:space="preserve">poziomie </w:t>
      </w:r>
      <w:r w:rsidR="5635409E" w:rsidRPr="64AD75F7">
        <w:rPr>
          <w:rFonts w:ascii="Verdana" w:eastAsia="Arial" w:hAnsi="Verdana" w:cs="Arial"/>
        </w:rPr>
        <w:t>Start</w:t>
      </w:r>
      <w:r w:rsidRPr="64AD75F7">
        <w:rPr>
          <w:rFonts w:ascii="Verdana" w:eastAsia="Arial" w:hAnsi="Verdana" w:cs="Arial"/>
        </w:rPr>
        <w:t xml:space="preserve"> przewiduje z</w:t>
      </w:r>
      <w:r w:rsidR="54221687" w:rsidRPr="64AD75F7">
        <w:rPr>
          <w:rFonts w:ascii="Verdana" w:eastAsia="Arial" w:hAnsi="Verdana" w:cs="Arial"/>
        </w:rPr>
        <w:t>aplanowanie kompleksowego wsparcia obejmującego wszystkie osoby</w:t>
      </w:r>
      <w:r w:rsidR="00E22A69" w:rsidRPr="64AD75F7">
        <w:rPr>
          <w:rFonts w:ascii="Verdana" w:eastAsia="Arial" w:hAnsi="Verdana" w:cs="Arial"/>
        </w:rPr>
        <w:t xml:space="preserve"> z </w:t>
      </w:r>
      <w:r w:rsidR="54221687" w:rsidRPr="64AD75F7">
        <w:rPr>
          <w:rFonts w:ascii="Verdana" w:eastAsia="Arial" w:hAnsi="Verdana" w:cs="Arial"/>
        </w:rPr>
        <w:t>niepełnosprawno</w:t>
      </w:r>
      <w:r w:rsidR="7921D366" w:rsidRPr="64AD75F7">
        <w:rPr>
          <w:rFonts w:ascii="Verdana" w:eastAsia="Arial" w:hAnsi="Verdana" w:cs="Arial"/>
        </w:rPr>
        <w:t xml:space="preserve">ściami </w:t>
      </w:r>
      <w:r w:rsidR="54221687" w:rsidRPr="64AD75F7">
        <w:rPr>
          <w:rFonts w:ascii="Verdana" w:eastAsia="Arial" w:hAnsi="Verdana" w:cs="Arial"/>
        </w:rPr>
        <w:t>bez względu</w:t>
      </w:r>
      <w:r w:rsidR="00E22A69" w:rsidRPr="64AD75F7">
        <w:rPr>
          <w:rFonts w:ascii="Verdana" w:eastAsia="Arial" w:hAnsi="Verdana" w:cs="Arial"/>
        </w:rPr>
        <w:t xml:space="preserve"> na </w:t>
      </w:r>
      <w:r w:rsidR="54221687" w:rsidRPr="64AD75F7">
        <w:rPr>
          <w:rFonts w:ascii="Verdana" w:eastAsia="Arial" w:hAnsi="Verdana" w:cs="Arial"/>
        </w:rPr>
        <w:t>rodzaj</w:t>
      </w:r>
      <w:r w:rsidR="00E22A69" w:rsidRPr="64AD75F7">
        <w:rPr>
          <w:rFonts w:ascii="Verdana" w:eastAsia="Arial" w:hAnsi="Verdana" w:cs="Arial"/>
        </w:rPr>
        <w:t xml:space="preserve"> i </w:t>
      </w:r>
      <w:r w:rsidR="5635409E" w:rsidRPr="64AD75F7">
        <w:rPr>
          <w:rFonts w:ascii="Verdana" w:eastAsia="Arial" w:hAnsi="Verdana" w:cs="Arial"/>
        </w:rPr>
        <w:t>stopień</w:t>
      </w:r>
      <w:r w:rsidR="54221687" w:rsidRPr="64AD75F7">
        <w:rPr>
          <w:rFonts w:ascii="Verdana" w:eastAsia="Arial" w:hAnsi="Verdana" w:cs="Arial"/>
        </w:rPr>
        <w:t xml:space="preserve"> niepełnosprawności</w:t>
      </w:r>
      <w:r w:rsidR="6139954C" w:rsidRPr="64AD75F7">
        <w:rPr>
          <w:rFonts w:ascii="Verdana" w:eastAsia="Arial" w:hAnsi="Verdana" w:cs="Arial"/>
        </w:rPr>
        <w:t>,</w:t>
      </w:r>
      <w:r w:rsidR="54221687" w:rsidRPr="64AD75F7">
        <w:rPr>
          <w:rFonts w:ascii="Verdana" w:eastAsia="Arial" w:hAnsi="Verdana" w:cs="Arial"/>
        </w:rPr>
        <w:t xml:space="preserve"> zgodnego</w:t>
      </w:r>
      <w:r w:rsidR="00E22A69" w:rsidRPr="64AD75F7">
        <w:rPr>
          <w:rFonts w:ascii="Verdana" w:eastAsia="Arial" w:hAnsi="Verdana" w:cs="Arial"/>
        </w:rPr>
        <w:t xml:space="preserve"> z </w:t>
      </w:r>
      <w:r w:rsidR="54221687" w:rsidRPr="64AD75F7">
        <w:rPr>
          <w:rFonts w:ascii="Verdana" w:eastAsia="Arial" w:hAnsi="Verdana" w:cs="Arial"/>
        </w:rPr>
        <w:t xml:space="preserve">siedmioma zasadami wsparcia edukacyjnego, przyjętego uchwałą KRASP </w:t>
      </w:r>
      <w:hyperlink r:id="rId18">
        <w:r w:rsidR="5635409E" w:rsidRPr="64AD75F7">
          <w:rPr>
            <w:rStyle w:val="Hipercze"/>
            <w:rFonts w:ascii="Verdana" w:eastAsia="Arial" w:hAnsi="Verdana" w:cs="Arial"/>
          </w:rPr>
          <w:t>https://odpowiedzialnewsparcie.pl/</w:t>
        </w:r>
      </w:hyperlink>
      <w:r w:rsidR="54221687" w:rsidRPr="64AD75F7">
        <w:rPr>
          <w:rFonts w:ascii="Verdana" w:eastAsia="Arial" w:hAnsi="Verdana" w:cs="Arial"/>
        </w:rPr>
        <w:t xml:space="preserve"> </w:t>
      </w:r>
    </w:p>
    <w:p w14:paraId="24C0CE29" w14:textId="57613B6F" w:rsidR="00AA5BBC" w:rsidRPr="0096129A" w:rsidRDefault="28BE7097" w:rsidP="00317D81">
      <w:pPr>
        <w:rPr>
          <w:rFonts w:ascii="Verdana" w:hAnsi="Verdana"/>
        </w:rPr>
      </w:pPr>
      <w:r w:rsidRPr="0096129A">
        <w:rPr>
          <w:rFonts w:ascii="Verdana" w:eastAsia="Arial" w:hAnsi="Verdana" w:cs="Arial"/>
          <w:szCs w:val="24"/>
        </w:rPr>
        <w:t>Koniecznym jest w</w:t>
      </w:r>
      <w:r w:rsidR="1E3FE120" w:rsidRPr="0096129A">
        <w:rPr>
          <w:rFonts w:ascii="Verdana" w:eastAsia="Arial" w:hAnsi="Verdana" w:cs="Arial"/>
          <w:szCs w:val="24"/>
        </w:rPr>
        <w:t>drożenie rocznego planowania działań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="1E3FE120" w:rsidRPr="0096129A">
        <w:rPr>
          <w:rFonts w:ascii="Verdana" w:eastAsia="Arial" w:hAnsi="Verdana" w:cs="Arial"/>
          <w:szCs w:val="24"/>
        </w:rPr>
        <w:t>wydatków związanych</w:t>
      </w:r>
      <w:r w:rsidR="00E22A69">
        <w:rPr>
          <w:rFonts w:ascii="Verdana" w:eastAsia="Arial" w:hAnsi="Verdana" w:cs="Arial"/>
          <w:szCs w:val="24"/>
        </w:rPr>
        <w:t xml:space="preserve"> ze </w:t>
      </w:r>
      <w:r w:rsidR="1E3FE120" w:rsidRPr="0096129A">
        <w:rPr>
          <w:rFonts w:ascii="Verdana" w:eastAsia="Arial" w:hAnsi="Verdana" w:cs="Arial"/>
          <w:szCs w:val="24"/>
        </w:rPr>
        <w:t>wsparciem edukacyjnym osób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="1E3FE120" w:rsidRPr="5EC393B3">
        <w:rPr>
          <w:rFonts w:ascii="Verdana" w:eastAsia="Arial" w:hAnsi="Verdana" w:cs="Arial"/>
          <w:szCs w:val="24"/>
        </w:rPr>
        <w:t>niepełnosprawności</w:t>
      </w:r>
      <w:r w:rsidR="01B6761D" w:rsidRPr="5EC393B3">
        <w:rPr>
          <w:rFonts w:ascii="Verdana" w:eastAsia="Arial" w:hAnsi="Verdana" w:cs="Arial"/>
          <w:szCs w:val="24"/>
        </w:rPr>
        <w:t>ami,</w:t>
      </w:r>
      <w:r w:rsidR="01B6761D" w:rsidRPr="1B7DACF5">
        <w:rPr>
          <w:rFonts w:ascii="Verdana" w:eastAsia="Arial" w:hAnsi="Verdana" w:cs="Arial"/>
          <w:szCs w:val="24"/>
        </w:rPr>
        <w:t xml:space="preserve"> </w:t>
      </w:r>
      <w:r w:rsidR="1E3FE120" w:rsidRPr="0096129A">
        <w:rPr>
          <w:rFonts w:ascii="Verdana" w:eastAsia="Arial" w:hAnsi="Verdana" w:cs="Arial"/>
          <w:szCs w:val="24"/>
        </w:rPr>
        <w:t>obejmującego ogół działań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1E3FE120" w:rsidRPr="0096129A">
        <w:rPr>
          <w:rFonts w:ascii="Verdana" w:eastAsia="Arial" w:hAnsi="Verdana" w:cs="Arial"/>
          <w:szCs w:val="24"/>
        </w:rPr>
        <w:t>uczelni</w:t>
      </w:r>
      <w:r w:rsidR="0471226A" w:rsidRPr="0096129A">
        <w:rPr>
          <w:rFonts w:ascii="Verdana" w:eastAsia="Arial" w:hAnsi="Verdana" w:cs="Arial"/>
          <w:szCs w:val="24"/>
        </w:rPr>
        <w:t>,</w:t>
      </w:r>
      <w:r w:rsidR="1E3FE120" w:rsidRPr="0096129A">
        <w:rPr>
          <w:rFonts w:ascii="Verdana" w:eastAsia="Arial" w:hAnsi="Verdana" w:cs="Arial"/>
          <w:szCs w:val="24"/>
        </w:rPr>
        <w:t xml:space="preserve"> finansowanych zarówno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1E3FE120" w:rsidRPr="0096129A">
        <w:rPr>
          <w:rFonts w:ascii="Verdana" w:eastAsia="Arial" w:hAnsi="Verdana" w:cs="Arial"/>
          <w:szCs w:val="24"/>
        </w:rPr>
        <w:t>ramach projektu</w:t>
      </w:r>
      <w:r w:rsidR="768FDED9" w:rsidRPr="0096129A">
        <w:rPr>
          <w:rFonts w:ascii="Verdana" w:eastAsia="Arial" w:hAnsi="Verdana" w:cs="Arial"/>
          <w:szCs w:val="24"/>
        </w:rPr>
        <w:t>,</w:t>
      </w:r>
      <w:r w:rsidR="1E3FE120" w:rsidRPr="0096129A">
        <w:rPr>
          <w:rFonts w:ascii="Verdana" w:eastAsia="Arial" w:hAnsi="Verdana" w:cs="Arial"/>
          <w:szCs w:val="24"/>
        </w:rPr>
        <w:t xml:space="preserve"> jak</w:t>
      </w:r>
      <w:r w:rsidR="00E22A69">
        <w:rPr>
          <w:rFonts w:ascii="Verdana" w:eastAsia="Arial" w:hAnsi="Verdana" w:cs="Arial"/>
          <w:szCs w:val="24"/>
        </w:rPr>
        <w:t xml:space="preserve"> i z </w:t>
      </w:r>
      <w:r w:rsidR="1E3FE120" w:rsidRPr="0096129A">
        <w:rPr>
          <w:rFonts w:ascii="Verdana" w:eastAsia="Arial" w:hAnsi="Verdana" w:cs="Arial"/>
          <w:szCs w:val="24"/>
        </w:rPr>
        <w:t>innych źródeł.</w:t>
      </w:r>
    </w:p>
    <w:p w14:paraId="66AFBA27" w14:textId="2B89514E" w:rsidR="0BA00AEA" w:rsidRPr="0096129A" w:rsidRDefault="0BA00AEA" w:rsidP="00317D81">
      <w:pPr>
        <w:rPr>
          <w:rFonts w:ascii="Verdana" w:hAnsi="Verdana"/>
        </w:rPr>
      </w:pPr>
      <w:r w:rsidRPr="0096129A">
        <w:rPr>
          <w:rFonts w:ascii="Verdana" w:eastAsia="Arial" w:hAnsi="Verdana" w:cs="Arial"/>
          <w:szCs w:val="24"/>
        </w:rPr>
        <w:t>Na zakończenie ścieżki S</w:t>
      </w:r>
      <w:r w:rsidR="00C56AF9">
        <w:rPr>
          <w:rFonts w:ascii="Verdana" w:eastAsia="Arial" w:hAnsi="Verdana" w:cs="Arial"/>
          <w:szCs w:val="24"/>
        </w:rPr>
        <w:t>TART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projekcie powinien powstać katalog usług już wdrożonych oraz zaplanowanych</w:t>
      </w:r>
      <w:r w:rsidR="00E22A69">
        <w:rPr>
          <w:rFonts w:ascii="Verdana" w:eastAsia="Arial" w:hAnsi="Verdana" w:cs="Arial"/>
          <w:szCs w:val="24"/>
        </w:rPr>
        <w:t xml:space="preserve"> do </w:t>
      </w:r>
      <w:r w:rsidRPr="0096129A">
        <w:rPr>
          <w:rFonts w:ascii="Verdana" w:eastAsia="Arial" w:hAnsi="Verdana" w:cs="Arial"/>
          <w:szCs w:val="24"/>
        </w:rPr>
        <w:t>dalszego wdrożenia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ramach etapowania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 xml:space="preserve">ścieżce </w:t>
      </w:r>
      <w:r w:rsidR="00C56AF9">
        <w:rPr>
          <w:rFonts w:ascii="Verdana" w:eastAsia="Arial" w:hAnsi="Verdana" w:cs="Arial"/>
          <w:szCs w:val="24"/>
        </w:rPr>
        <w:t>ROZWÓJ</w:t>
      </w:r>
      <w:r w:rsidRPr="0096129A">
        <w:rPr>
          <w:rFonts w:ascii="Verdana" w:eastAsia="Arial" w:hAnsi="Verdana" w:cs="Arial"/>
          <w:szCs w:val="24"/>
        </w:rPr>
        <w:t>.</w:t>
      </w:r>
    </w:p>
    <w:p w14:paraId="5A5A70AA" w14:textId="4FAAEFB8" w:rsidR="0BA00AEA" w:rsidRPr="0096129A" w:rsidRDefault="0BA00AEA" w:rsidP="00317D81">
      <w:pPr>
        <w:rPr>
          <w:rFonts w:ascii="Verdana" w:hAnsi="Verdana"/>
        </w:rPr>
      </w:pPr>
      <w:r w:rsidRPr="0096129A">
        <w:rPr>
          <w:rFonts w:ascii="Verdana" w:eastAsia="Arial" w:hAnsi="Verdana" w:cs="Arial"/>
          <w:szCs w:val="24"/>
        </w:rPr>
        <w:t>Zakres działań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obszarze wsparcia edukacyjnego powinien obejmować:</w:t>
      </w:r>
    </w:p>
    <w:p w14:paraId="4F10C258" w14:textId="45572269" w:rsidR="0BA00AEA" w:rsidRPr="0096129A" w:rsidRDefault="36BE9ADF" w:rsidP="64AD75F7">
      <w:pPr>
        <w:pStyle w:val="Akapitzlist"/>
        <w:numPr>
          <w:ilvl w:val="0"/>
          <w:numId w:val="17"/>
        </w:numPr>
        <w:rPr>
          <w:rFonts w:ascii="Verdana" w:eastAsia="Arial" w:hAnsi="Verdana" w:cs="Arial"/>
        </w:rPr>
      </w:pPr>
      <w:r w:rsidRPr="64AD75F7">
        <w:rPr>
          <w:rFonts w:ascii="Verdana" w:eastAsia="Arial" w:hAnsi="Verdana" w:cs="Arial"/>
        </w:rPr>
        <w:t>p</w:t>
      </w:r>
      <w:r w:rsidR="0BA00AEA" w:rsidRPr="64AD75F7">
        <w:rPr>
          <w:rFonts w:ascii="Verdana" w:eastAsia="Arial" w:hAnsi="Verdana" w:cs="Arial"/>
        </w:rPr>
        <w:t>owołanie osoby</w:t>
      </w:r>
      <w:r w:rsidR="00E22A69" w:rsidRPr="64AD75F7">
        <w:rPr>
          <w:rFonts w:ascii="Verdana" w:eastAsia="Arial" w:hAnsi="Verdana" w:cs="Arial"/>
        </w:rPr>
        <w:t xml:space="preserve"> na </w:t>
      </w:r>
      <w:r w:rsidR="0BA00AEA" w:rsidRPr="64AD75F7">
        <w:rPr>
          <w:rFonts w:ascii="Verdana" w:eastAsia="Arial" w:hAnsi="Verdana" w:cs="Arial"/>
        </w:rPr>
        <w:t xml:space="preserve">stanowisku doradcy/konsultanta </w:t>
      </w:r>
      <w:r w:rsidR="64FDB7CE" w:rsidRPr="64AD75F7">
        <w:rPr>
          <w:rFonts w:ascii="Verdana" w:eastAsia="Arial" w:hAnsi="Verdana" w:cs="Arial"/>
        </w:rPr>
        <w:t>edukacyjnego</w:t>
      </w:r>
      <w:r w:rsidR="00475C31" w:rsidRPr="64AD75F7">
        <w:rPr>
          <w:rFonts w:ascii="Verdana" w:eastAsia="Arial" w:hAnsi="Verdana" w:cs="Arial"/>
        </w:rPr>
        <w:t>,</w:t>
      </w:r>
      <w:r w:rsidR="0BA00AEA" w:rsidRPr="64AD75F7">
        <w:rPr>
          <w:rFonts w:ascii="Verdana" w:eastAsia="Arial" w:hAnsi="Verdana" w:cs="Arial"/>
        </w:rPr>
        <w:t xml:space="preserve"> dedykowanego</w:t>
      </w:r>
      <w:r w:rsidR="00E22A69" w:rsidRPr="64AD75F7">
        <w:rPr>
          <w:rFonts w:ascii="Verdana" w:eastAsia="Arial" w:hAnsi="Verdana" w:cs="Arial"/>
        </w:rPr>
        <w:t xml:space="preserve"> do </w:t>
      </w:r>
      <w:r w:rsidR="0BA00AEA" w:rsidRPr="64AD75F7">
        <w:rPr>
          <w:rFonts w:ascii="Verdana" w:eastAsia="Arial" w:hAnsi="Verdana" w:cs="Arial"/>
        </w:rPr>
        <w:t>obsługi studentów, doktorantów</w:t>
      </w:r>
      <w:r w:rsidR="00E22A69" w:rsidRPr="64AD75F7">
        <w:rPr>
          <w:rFonts w:ascii="Verdana" w:eastAsia="Arial" w:hAnsi="Verdana" w:cs="Arial"/>
        </w:rPr>
        <w:t xml:space="preserve"> i </w:t>
      </w:r>
      <w:r w:rsidR="0BA00AEA" w:rsidRPr="64AD75F7">
        <w:rPr>
          <w:rFonts w:ascii="Verdana" w:eastAsia="Arial" w:hAnsi="Verdana" w:cs="Arial"/>
        </w:rPr>
        <w:t>pracowników</w:t>
      </w:r>
      <w:r w:rsidR="00E22A69" w:rsidRPr="64AD75F7">
        <w:rPr>
          <w:rFonts w:ascii="Verdana" w:eastAsia="Arial" w:hAnsi="Verdana" w:cs="Arial"/>
        </w:rPr>
        <w:t xml:space="preserve"> z </w:t>
      </w:r>
      <w:r w:rsidR="0BA00AEA" w:rsidRPr="64AD75F7">
        <w:rPr>
          <w:rFonts w:ascii="Verdana" w:eastAsia="Arial" w:hAnsi="Verdana" w:cs="Arial"/>
        </w:rPr>
        <w:t>niepełnosprawnościami;</w:t>
      </w:r>
    </w:p>
    <w:p w14:paraId="4BB11DF0" w14:textId="2B96F8AB" w:rsidR="0BA00AEA" w:rsidRPr="0096129A" w:rsidRDefault="453FB9F1" w:rsidP="009B01B5">
      <w:pPr>
        <w:pStyle w:val="Akapitzlist"/>
        <w:numPr>
          <w:ilvl w:val="0"/>
          <w:numId w:val="17"/>
        </w:numPr>
        <w:rPr>
          <w:rFonts w:ascii="Verdana" w:eastAsia="Arial" w:hAnsi="Verdana" w:cs="Arial"/>
          <w:szCs w:val="24"/>
        </w:rPr>
      </w:pPr>
      <w:r w:rsidRPr="43574CC4">
        <w:rPr>
          <w:rFonts w:ascii="Verdana" w:eastAsia="Arial" w:hAnsi="Verdana" w:cs="Arial"/>
          <w:szCs w:val="24"/>
        </w:rPr>
        <w:t>s</w:t>
      </w:r>
      <w:r w:rsidR="0BA00AEA" w:rsidRPr="43574CC4">
        <w:rPr>
          <w:rFonts w:ascii="Verdana" w:eastAsia="Arial" w:hAnsi="Verdana" w:cs="Arial"/>
          <w:szCs w:val="24"/>
        </w:rPr>
        <w:t>tworzenie</w:t>
      </w:r>
      <w:r w:rsidR="0BA00AEA" w:rsidRPr="0096129A">
        <w:rPr>
          <w:rFonts w:ascii="Verdana" w:eastAsia="Arial" w:hAnsi="Verdana" w:cs="Arial"/>
          <w:szCs w:val="24"/>
        </w:rPr>
        <w:t xml:space="preserve"> pełnej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="0BA00AEA" w:rsidRPr="0096129A">
        <w:rPr>
          <w:rFonts w:ascii="Verdana" w:eastAsia="Arial" w:hAnsi="Verdana" w:cs="Arial"/>
          <w:szCs w:val="24"/>
        </w:rPr>
        <w:t>czytelnej informacji</w:t>
      </w:r>
      <w:r w:rsidR="00E22A69">
        <w:rPr>
          <w:rFonts w:ascii="Verdana" w:eastAsia="Arial" w:hAnsi="Verdana" w:cs="Arial"/>
          <w:szCs w:val="24"/>
        </w:rPr>
        <w:t xml:space="preserve"> o </w:t>
      </w:r>
      <w:r w:rsidR="0BA00AEA" w:rsidRPr="0096129A">
        <w:rPr>
          <w:rFonts w:ascii="Verdana" w:eastAsia="Arial" w:hAnsi="Verdana" w:cs="Arial"/>
          <w:szCs w:val="24"/>
        </w:rPr>
        <w:t>przysługujących formach wsparcia;</w:t>
      </w:r>
    </w:p>
    <w:p w14:paraId="173BD517" w14:textId="22140831" w:rsidR="0BA00AEA" w:rsidRPr="0096129A" w:rsidRDefault="26000A40" w:rsidP="009B01B5">
      <w:pPr>
        <w:pStyle w:val="Akapitzlist"/>
        <w:numPr>
          <w:ilvl w:val="0"/>
          <w:numId w:val="17"/>
        </w:numPr>
        <w:rPr>
          <w:rFonts w:ascii="Verdana" w:eastAsia="Arial" w:hAnsi="Verdana" w:cs="Arial"/>
          <w:szCs w:val="24"/>
        </w:rPr>
      </w:pPr>
      <w:r w:rsidRPr="0487E6CD">
        <w:rPr>
          <w:rFonts w:ascii="Verdana" w:eastAsia="Arial" w:hAnsi="Verdana" w:cs="Arial"/>
          <w:szCs w:val="24"/>
        </w:rPr>
        <w:t>o</w:t>
      </w:r>
      <w:r w:rsidR="0BA00AEA" w:rsidRPr="0487E6CD">
        <w:rPr>
          <w:rFonts w:ascii="Verdana" w:eastAsia="Arial" w:hAnsi="Verdana" w:cs="Arial"/>
          <w:szCs w:val="24"/>
        </w:rPr>
        <w:t>pracowanie</w:t>
      </w:r>
      <w:r w:rsidR="0BA00AEA" w:rsidRPr="0096129A">
        <w:rPr>
          <w:rFonts w:ascii="Verdana" w:eastAsia="Arial" w:hAnsi="Verdana" w:cs="Arial"/>
          <w:szCs w:val="24"/>
        </w:rPr>
        <w:t xml:space="preserve"> procedury wsparcia edukacyjnego;</w:t>
      </w:r>
    </w:p>
    <w:p w14:paraId="25ABFA92" w14:textId="3D6823D2" w:rsidR="0BA00AEA" w:rsidRPr="0096129A" w:rsidRDefault="23C5C6FA" w:rsidP="009B01B5">
      <w:pPr>
        <w:pStyle w:val="Akapitzlist"/>
        <w:numPr>
          <w:ilvl w:val="0"/>
          <w:numId w:val="17"/>
        </w:numPr>
        <w:rPr>
          <w:rFonts w:ascii="Verdana" w:eastAsia="Arial" w:hAnsi="Verdana" w:cs="Arial"/>
          <w:szCs w:val="24"/>
        </w:rPr>
      </w:pPr>
      <w:r w:rsidRPr="41ABA252">
        <w:rPr>
          <w:rFonts w:ascii="Verdana" w:eastAsia="Arial" w:hAnsi="Verdana" w:cs="Arial"/>
          <w:szCs w:val="24"/>
        </w:rPr>
        <w:t>w</w:t>
      </w:r>
      <w:r w:rsidR="0BA00AEA" w:rsidRPr="41ABA252">
        <w:rPr>
          <w:rFonts w:ascii="Verdana" w:eastAsia="Arial" w:hAnsi="Verdana" w:cs="Arial"/>
          <w:szCs w:val="24"/>
        </w:rPr>
        <w:t>spółpracę</w:t>
      </w:r>
      <w:r w:rsidR="00E22A69">
        <w:rPr>
          <w:rFonts w:ascii="Verdana" w:eastAsia="Arial" w:hAnsi="Verdana" w:cs="Arial"/>
          <w:szCs w:val="24"/>
        </w:rPr>
        <w:t xml:space="preserve"> ze </w:t>
      </w:r>
      <w:r w:rsidR="0BA00AEA" w:rsidRPr="0096129A">
        <w:rPr>
          <w:rFonts w:ascii="Verdana" w:eastAsia="Arial" w:hAnsi="Verdana" w:cs="Arial"/>
          <w:szCs w:val="24"/>
        </w:rPr>
        <w:t>wszystkimi jednostkami uczelnianymi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0BA00AEA" w:rsidRPr="0096129A">
        <w:rPr>
          <w:rFonts w:ascii="Verdana" w:eastAsia="Arial" w:hAnsi="Verdana" w:cs="Arial"/>
          <w:szCs w:val="24"/>
        </w:rPr>
        <w:t>zakresie adaptacji procesu kształcenia dla osób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="0BA00AEA" w:rsidRPr="0096129A">
        <w:rPr>
          <w:rFonts w:ascii="Verdana" w:eastAsia="Arial" w:hAnsi="Verdana" w:cs="Arial"/>
          <w:szCs w:val="24"/>
        </w:rPr>
        <w:t>niepełnosprawnościami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="0BA00AEA" w:rsidRPr="0096129A">
        <w:rPr>
          <w:rFonts w:ascii="Verdana" w:eastAsia="Arial" w:hAnsi="Verdana" w:cs="Arial"/>
          <w:szCs w:val="24"/>
        </w:rPr>
        <w:t>szczególnymi potrzebami;</w:t>
      </w:r>
    </w:p>
    <w:p w14:paraId="2A918727" w14:textId="3E65F6CD" w:rsidR="0BA00AEA" w:rsidRPr="0096129A" w:rsidRDefault="67DC28E9" w:rsidP="009B01B5">
      <w:pPr>
        <w:pStyle w:val="Akapitzlist"/>
        <w:numPr>
          <w:ilvl w:val="0"/>
          <w:numId w:val="17"/>
        </w:numPr>
        <w:rPr>
          <w:rFonts w:ascii="Verdana" w:eastAsia="Arial" w:hAnsi="Verdana" w:cs="Arial"/>
          <w:szCs w:val="24"/>
        </w:rPr>
      </w:pPr>
      <w:r w:rsidRPr="39B92152">
        <w:rPr>
          <w:rFonts w:ascii="Verdana" w:eastAsia="Arial" w:hAnsi="Verdana" w:cs="Arial"/>
          <w:szCs w:val="24"/>
        </w:rPr>
        <w:t>p</w:t>
      </w:r>
      <w:r w:rsidR="0BA00AEA" w:rsidRPr="39B92152">
        <w:rPr>
          <w:rFonts w:ascii="Verdana" w:eastAsia="Arial" w:hAnsi="Verdana" w:cs="Arial"/>
          <w:szCs w:val="24"/>
        </w:rPr>
        <w:t>rzeprowadzanie</w:t>
      </w:r>
      <w:r w:rsidR="0BA00AEA" w:rsidRPr="0096129A">
        <w:rPr>
          <w:rFonts w:ascii="Verdana" w:eastAsia="Arial" w:hAnsi="Verdana" w:cs="Arial"/>
          <w:szCs w:val="24"/>
        </w:rPr>
        <w:t xml:space="preserve"> ewaluacji potrzeb studentów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="0BA00AEA" w:rsidRPr="0096129A">
        <w:rPr>
          <w:rFonts w:ascii="Verdana" w:eastAsia="Arial" w:hAnsi="Verdana" w:cs="Arial"/>
          <w:szCs w:val="24"/>
        </w:rPr>
        <w:t>doktorantów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="0BA00AEA" w:rsidRPr="0096129A">
        <w:rPr>
          <w:rFonts w:ascii="Verdana" w:eastAsia="Arial" w:hAnsi="Verdana" w:cs="Arial"/>
          <w:szCs w:val="24"/>
        </w:rPr>
        <w:t>niepełnosprawnościami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0BA00AEA" w:rsidRPr="0096129A">
        <w:rPr>
          <w:rFonts w:ascii="Verdana" w:eastAsia="Arial" w:hAnsi="Verdana" w:cs="Arial"/>
          <w:szCs w:val="24"/>
        </w:rPr>
        <w:t>zakresie zapewnianych usług przez Uczelnię;</w:t>
      </w:r>
    </w:p>
    <w:p w14:paraId="29076547" w14:textId="73A3B3AD" w:rsidR="0BA00AEA" w:rsidRPr="0096129A" w:rsidRDefault="74241422" w:rsidP="009B01B5">
      <w:pPr>
        <w:pStyle w:val="Akapitzlist"/>
        <w:numPr>
          <w:ilvl w:val="0"/>
          <w:numId w:val="17"/>
        </w:numPr>
        <w:rPr>
          <w:rFonts w:ascii="Verdana" w:eastAsia="Arial" w:hAnsi="Verdana" w:cs="Arial"/>
          <w:szCs w:val="24"/>
        </w:rPr>
      </w:pPr>
      <w:r w:rsidRPr="39B92152">
        <w:rPr>
          <w:rFonts w:ascii="Verdana" w:eastAsia="Arial" w:hAnsi="Verdana" w:cs="Arial"/>
          <w:szCs w:val="24"/>
        </w:rPr>
        <w:t>z</w:t>
      </w:r>
      <w:r w:rsidR="0BA00AEA" w:rsidRPr="39B92152">
        <w:rPr>
          <w:rFonts w:ascii="Verdana" w:eastAsia="Arial" w:hAnsi="Verdana" w:cs="Arial"/>
          <w:szCs w:val="24"/>
        </w:rPr>
        <w:t>agwarantowanie</w:t>
      </w:r>
      <w:r w:rsidR="0BA00AEA" w:rsidRPr="0096129A">
        <w:rPr>
          <w:rFonts w:ascii="Verdana" w:eastAsia="Arial" w:hAnsi="Verdana" w:cs="Arial"/>
          <w:szCs w:val="24"/>
        </w:rPr>
        <w:t xml:space="preserve"> zaplecza technologicznego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="0BA00AEA" w:rsidRPr="0096129A">
        <w:rPr>
          <w:rFonts w:ascii="Verdana" w:eastAsia="Arial" w:hAnsi="Verdana" w:cs="Arial"/>
          <w:szCs w:val="24"/>
        </w:rPr>
        <w:t>technicznego</w:t>
      </w:r>
      <w:r w:rsidR="00C85574">
        <w:rPr>
          <w:rFonts w:ascii="Verdana" w:eastAsia="Arial" w:hAnsi="Verdana" w:cs="Arial"/>
          <w:szCs w:val="24"/>
        </w:rPr>
        <w:t>,</w:t>
      </w:r>
      <w:r w:rsidR="0BA00AEA" w:rsidRPr="0096129A">
        <w:rPr>
          <w:rFonts w:ascii="Verdana" w:eastAsia="Arial" w:hAnsi="Verdana" w:cs="Arial"/>
          <w:szCs w:val="24"/>
        </w:rPr>
        <w:t xml:space="preserve"> pozwalającego</w:t>
      </w:r>
      <w:r w:rsidR="00E22A69">
        <w:rPr>
          <w:rFonts w:ascii="Verdana" w:eastAsia="Arial" w:hAnsi="Verdana" w:cs="Arial"/>
          <w:szCs w:val="24"/>
        </w:rPr>
        <w:t xml:space="preserve"> na </w:t>
      </w:r>
      <w:r w:rsidR="0BA00AEA" w:rsidRPr="0096129A">
        <w:rPr>
          <w:rFonts w:ascii="Verdana" w:eastAsia="Arial" w:hAnsi="Verdana" w:cs="Arial"/>
          <w:szCs w:val="24"/>
        </w:rPr>
        <w:t>aktywny udział osób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="0BA00AEA" w:rsidRPr="0096129A">
        <w:rPr>
          <w:rFonts w:ascii="Verdana" w:eastAsia="Arial" w:hAnsi="Verdana" w:cs="Arial"/>
          <w:szCs w:val="24"/>
        </w:rPr>
        <w:t>niepełnosprawnościami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0BA00AEA" w:rsidRPr="0096129A">
        <w:rPr>
          <w:rFonts w:ascii="Verdana" w:eastAsia="Arial" w:hAnsi="Verdana" w:cs="Arial"/>
          <w:szCs w:val="24"/>
        </w:rPr>
        <w:t>działaniach edukacyjnych, sportowych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="0BA00AEA" w:rsidRPr="0096129A">
        <w:rPr>
          <w:rFonts w:ascii="Verdana" w:eastAsia="Arial" w:hAnsi="Verdana" w:cs="Arial"/>
          <w:szCs w:val="24"/>
        </w:rPr>
        <w:t>kulturalnych, które są podejmowane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0BA00AEA" w:rsidRPr="0096129A">
        <w:rPr>
          <w:rFonts w:ascii="Verdana" w:eastAsia="Arial" w:hAnsi="Verdana" w:cs="Arial"/>
          <w:szCs w:val="24"/>
        </w:rPr>
        <w:t>Uczelni.</w:t>
      </w:r>
    </w:p>
    <w:p w14:paraId="68DDD13C" w14:textId="6ABAB6A1" w:rsidR="19DF7656" w:rsidRPr="0096129A" w:rsidRDefault="19DF7656" w:rsidP="00317D81">
      <w:pPr>
        <w:rPr>
          <w:rFonts w:ascii="Verdana" w:hAnsi="Verdana"/>
        </w:rPr>
      </w:pPr>
      <w:r w:rsidRPr="417DACA1">
        <w:rPr>
          <w:rFonts w:ascii="Verdana" w:eastAsia="Arial" w:hAnsi="Verdana" w:cs="Arial"/>
        </w:rPr>
        <w:t>Przykładowe działania:</w:t>
      </w:r>
    </w:p>
    <w:p w14:paraId="0CE9D834" w14:textId="49EAEAEA" w:rsidR="0F3504D1" w:rsidRPr="0096129A" w:rsidRDefault="2C9A45A9" w:rsidP="009B01B5">
      <w:pPr>
        <w:pStyle w:val="Akapitzlist"/>
        <w:numPr>
          <w:ilvl w:val="0"/>
          <w:numId w:val="25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z</w:t>
      </w:r>
      <w:r w:rsidR="0F3504D1" w:rsidRPr="0096129A">
        <w:rPr>
          <w:rFonts w:ascii="Verdana" w:eastAsia="Arial" w:hAnsi="Verdana" w:cs="Arial"/>
          <w:szCs w:val="24"/>
        </w:rPr>
        <w:t>apewnienie usługi adaptacji materiałów dydaktycznych</w:t>
      </w:r>
      <w:r w:rsidR="0C7ECF34" w:rsidRPr="0096129A">
        <w:rPr>
          <w:rFonts w:ascii="Verdana" w:eastAsia="Arial" w:hAnsi="Verdana" w:cs="Arial"/>
          <w:szCs w:val="24"/>
        </w:rPr>
        <w:t>;</w:t>
      </w:r>
    </w:p>
    <w:p w14:paraId="568B4E2F" w14:textId="66983508" w:rsidR="0F3504D1" w:rsidRPr="0096129A" w:rsidRDefault="2C9A45A9" w:rsidP="009B01B5">
      <w:pPr>
        <w:pStyle w:val="Akapitzlist"/>
        <w:numPr>
          <w:ilvl w:val="0"/>
          <w:numId w:val="25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z</w:t>
      </w:r>
      <w:r w:rsidR="0F3504D1" w:rsidRPr="0096129A">
        <w:rPr>
          <w:rFonts w:ascii="Verdana" w:eastAsia="Arial" w:hAnsi="Verdana" w:cs="Arial"/>
          <w:szCs w:val="24"/>
        </w:rPr>
        <w:t>apewnienie usług wsparcia asystentów m.in. asystentów bibliotecznych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="0F3504D1" w:rsidRPr="0096129A">
        <w:rPr>
          <w:rFonts w:ascii="Verdana" w:eastAsia="Arial" w:hAnsi="Verdana" w:cs="Arial"/>
          <w:szCs w:val="24"/>
        </w:rPr>
        <w:t>informatycznych;</w:t>
      </w:r>
    </w:p>
    <w:p w14:paraId="0079BAB2" w14:textId="1D109C40" w:rsidR="001DE6C8" w:rsidRPr="0096129A" w:rsidRDefault="3E1A0866" w:rsidP="009B01B5">
      <w:pPr>
        <w:pStyle w:val="Akapitzlist"/>
        <w:numPr>
          <w:ilvl w:val="0"/>
          <w:numId w:val="25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z</w:t>
      </w:r>
      <w:r w:rsidR="74EE0DCD" w:rsidRPr="0096129A">
        <w:rPr>
          <w:rFonts w:ascii="Verdana" w:eastAsia="Arial" w:hAnsi="Verdana" w:cs="Arial"/>
          <w:szCs w:val="24"/>
        </w:rPr>
        <w:t>apewnienie wsparcia konsultantów psychologicznych</w:t>
      </w:r>
      <w:r w:rsidR="0BA00AEA" w:rsidRPr="0096129A">
        <w:rPr>
          <w:rFonts w:ascii="Verdana" w:eastAsia="Arial" w:hAnsi="Verdana" w:cs="Arial"/>
          <w:szCs w:val="24"/>
        </w:rPr>
        <w:t>;</w:t>
      </w:r>
    </w:p>
    <w:p w14:paraId="40162C59" w14:textId="708E653B" w:rsidR="0BA00AEA" w:rsidRPr="0096129A" w:rsidRDefault="0BA00AEA" w:rsidP="009B01B5">
      <w:pPr>
        <w:pStyle w:val="Akapitzlist"/>
        <w:numPr>
          <w:ilvl w:val="0"/>
          <w:numId w:val="25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zapewnienie usługi tłumaczenia</w:t>
      </w:r>
      <w:r w:rsidR="00E22A69">
        <w:rPr>
          <w:rFonts w:ascii="Verdana" w:eastAsia="Arial" w:hAnsi="Verdana" w:cs="Arial"/>
          <w:szCs w:val="24"/>
        </w:rPr>
        <w:t xml:space="preserve"> na </w:t>
      </w:r>
      <w:r w:rsidRPr="0096129A">
        <w:rPr>
          <w:rFonts w:ascii="Verdana" w:eastAsia="Arial" w:hAnsi="Verdana" w:cs="Arial"/>
          <w:szCs w:val="24"/>
        </w:rPr>
        <w:t>PJM;</w:t>
      </w:r>
    </w:p>
    <w:p w14:paraId="5EB32E1E" w14:textId="30F34F4C" w:rsidR="0BA00AEA" w:rsidRPr="0096129A" w:rsidRDefault="0BA00AEA" w:rsidP="009B01B5">
      <w:pPr>
        <w:pStyle w:val="Akapitzlist"/>
        <w:numPr>
          <w:ilvl w:val="0"/>
          <w:numId w:val="25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zatrudnienie asystentów dydaktycznych;</w:t>
      </w:r>
    </w:p>
    <w:p w14:paraId="1F11EADF" w14:textId="152C3EFE" w:rsidR="0BA00AEA" w:rsidRPr="0096129A" w:rsidRDefault="0BA00AEA" w:rsidP="009B01B5">
      <w:pPr>
        <w:pStyle w:val="Akapitzlist"/>
        <w:numPr>
          <w:ilvl w:val="0"/>
          <w:numId w:val="25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zapewnienie zajęć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Pr="0096129A">
        <w:rPr>
          <w:rFonts w:ascii="Verdana" w:eastAsia="Arial" w:hAnsi="Verdana" w:cs="Arial"/>
          <w:szCs w:val="24"/>
        </w:rPr>
        <w:t>zakresu zindywidualizowanych lektoratów językowych;</w:t>
      </w:r>
    </w:p>
    <w:p w14:paraId="0404CFEF" w14:textId="1A7CC88A" w:rsidR="0BA00AEA" w:rsidRPr="0096129A" w:rsidRDefault="000C3F31" w:rsidP="009B01B5">
      <w:pPr>
        <w:pStyle w:val="Akapitzlist"/>
        <w:numPr>
          <w:ilvl w:val="0"/>
          <w:numId w:val="25"/>
        </w:numPr>
        <w:rPr>
          <w:rFonts w:ascii="Verdana" w:eastAsia="Arial" w:hAnsi="Verdana" w:cs="Arial"/>
          <w:szCs w:val="24"/>
        </w:rPr>
      </w:pPr>
      <w:r>
        <w:rPr>
          <w:rFonts w:ascii="Verdana" w:eastAsia="Arial" w:hAnsi="Verdana" w:cs="Arial"/>
          <w:szCs w:val="24"/>
        </w:rPr>
        <w:t>z</w:t>
      </w:r>
      <w:r w:rsidR="0BA00AEA" w:rsidRPr="0096129A">
        <w:rPr>
          <w:rFonts w:ascii="Verdana" w:eastAsia="Arial" w:hAnsi="Verdana" w:cs="Arial"/>
          <w:szCs w:val="24"/>
        </w:rPr>
        <w:t>apewnienie dostępnych zajęć sportowych;</w:t>
      </w:r>
    </w:p>
    <w:p w14:paraId="483BA8F7" w14:textId="0FF2893A" w:rsidR="0BA00AEA" w:rsidRPr="0096129A" w:rsidRDefault="000C3F31" w:rsidP="009B01B5">
      <w:pPr>
        <w:pStyle w:val="Akapitzlist"/>
        <w:numPr>
          <w:ilvl w:val="0"/>
          <w:numId w:val="25"/>
        </w:numPr>
        <w:rPr>
          <w:rFonts w:ascii="Verdana" w:eastAsia="Arial" w:hAnsi="Verdana" w:cs="Arial"/>
        </w:rPr>
      </w:pPr>
      <w:r w:rsidRPr="417DACA1">
        <w:rPr>
          <w:rFonts w:ascii="Verdana" w:eastAsia="Arial" w:hAnsi="Verdana" w:cs="Arial"/>
        </w:rPr>
        <w:t>z</w:t>
      </w:r>
      <w:r w:rsidR="0BA00AEA" w:rsidRPr="417DACA1">
        <w:rPr>
          <w:rFonts w:ascii="Verdana" w:eastAsia="Arial" w:hAnsi="Verdana" w:cs="Arial"/>
        </w:rPr>
        <w:t>apewnienie transportu dla studentów</w:t>
      </w:r>
      <w:r w:rsidR="00E22A69" w:rsidRPr="417DACA1">
        <w:rPr>
          <w:rFonts w:ascii="Verdana" w:eastAsia="Arial" w:hAnsi="Verdana" w:cs="Arial"/>
        </w:rPr>
        <w:t xml:space="preserve"> i </w:t>
      </w:r>
      <w:r w:rsidR="0BA00AEA" w:rsidRPr="417DACA1">
        <w:rPr>
          <w:rFonts w:ascii="Verdana" w:eastAsia="Arial" w:hAnsi="Verdana" w:cs="Arial"/>
        </w:rPr>
        <w:t>doktorantów</w:t>
      </w:r>
      <w:r w:rsidR="00E22A69" w:rsidRPr="417DACA1">
        <w:rPr>
          <w:rFonts w:ascii="Verdana" w:eastAsia="Arial" w:hAnsi="Verdana" w:cs="Arial"/>
        </w:rPr>
        <w:t xml:space="preserve"> z </w:t>
      </w:r>
      <w:r w:rsidR="0BA00AEA" w:rsidRPr="417DACA1">
        <w:rPr>
          <w:rFonts w:ascii="Verdana" w:eastAsia="Arial" w:hAnsi="Verdana" w:cs="Arial"/>
        </w:rPr>
        <w:t>niepełnosprawnościami;</w:t>
      </w:r>
    </w:p>
    <w:p w14:paraId="7581BBA8" w14:textId="5FE7E471" w:rsidR="0BA00AEA" w:rsidRPr="0096129A" w:rsidRDefault="0BA00AEA" w:rsidP="009B01B5">
      <w:pPr>
        <w:pStyle w:val="Akapitzlist"/>
        <w:numPr>
          <w:ilvl w:val="0"/>
          <w:numId w:val="25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zapewnienie specjalistów</w:t>
      </w:r>
      <w:r w:rsidR="00E22A69">
        <w:rPr>
          <w:rFonts w:ascii="Verdana" w:eastAsia="Arial" w:hAnsi="Verdana" w:cs="Arial"/>
          <w:szCs w:val="24"/>
        </w:rPr>
        <w:t xml:space="preserve"> od </w:t>
      </w:r>
      <w:r w:rsidRPr="0096129A">
        <w:rPr>
          <w:rFonts w:ascii="Verdana" w:eastAsia="Arial" w:hAnsi="Verdana" w:cs="Arial"/>
          <w:szCs w:val="24"/>
        </w:rPr>
        <w:t>technologii wspierających;</w:t>
      </w:r>
    </w:p>
    <w:p w14:paraId="65705573" w14:textId="05F0FFF6" w:rsidR="35580CDB" w:rsidRPr="0096129A" w:rsidRDefault="000C3F31" w:rsidP="009B01B5">
      <w:pPr>
        <w:pStyle w:val="Akapitzlist"/>
        <w:numPr>
          <w:ilvl w:val="0"/>
          <w:numId w:val="25"/>
        </w:numPr>
        <w:rPr>
          <w:rFonts w:ascii="Verdana" w:eastAsia="Calibri" w:hAnsi="Verdana" w:cs="Calibri"/>
        </w:rPr>
      </w:pPr>
      <w:r w:rsidRPr="64AD75F7">
        <w:rPr>
          <w:rFonts w:ascii="Verdana" w:eastAsia="Calibri" w:hAnsi="Verdana" w:cs="Calibri"/>
        </w:rPr>
        <w:t>w</w:t>
      </w:r>
      <w:r w:rsidR="0BA00AEA" w:rsidRPr="64AD75F7">
        <w:rPr>
          <w:rFonts w:ascii="Verdana" w:eastAsia="Calibri" w:hAnsi="Verdana" w:cs="Calibri"/>
        </w:rPr>
        <w:t>yposażenie uczelnianej wypożyczalni sprzętu</w:t>
      </w:r>
      <w:r w:rsidR="00E22A69" w:rsidRPr="64AD75F7">
        <w:rPr>
          <w:rFonts w:ascii="Verdana" w:eastAsia="Calibri" w:hAnsi="Verdana" w:cs="Calibri"/>
        </w:rPr>
        <w:t xml:space="preserve"> w </w:t>
      </w:r>
      <w:r w:rsidR="0BA00AEA" w:rsidRPr="64AD75F7">
        <w:rPr>
          <w:rFonts w:ascii="Verdana" w:eastAsia="Calibri" w:hAnsi="Verdana" w:cs="Calibri"/>
        </w:rPr>
        <w:t>niezbędny sprzęt</w:t>
      </w:r>
      <w:r w:rsidR="00E22A69" w:rsidRPr="64AD75F7">
        <w:rPr>
          <w:rFonts w:ascii="Verdana" w:eastAsia="Calibri" w:hAnsi="Verdana" w:cs="Calibri"/>
        </w:rPr>
        <w:t xml:space="preserve"> i </w:t>
      </w:r>
      <w:r w:rsidR="0BA00AEA" w:rsidRPr="64AD75F7">
        <w:rPr>
          <w:rFonts w:ascii="Verdana" w:eastAsia="Calibri" w:hAnsi="Verdana" w:cs="Calibri"/>
        </w:rPr>
        <w:t>oprogramowanie specjalistyczne (komputery, oprogramowanie powiększające</w:t>
      </w:r>
      <w:r w:rsidR="00E22A69" w:rsidRPr="64AD75F7">
        <w:rPr>
          <w:rFonts w:ascii="Verdana" w:eastAsia="Calibri" w:hAnsi="Verdana" w:cs="Calibri"/>
        </w:rPr>
        <w:t xml:space="preserve"> i </w:t>
      </w:r>
      <w:r w:rsidR="0BA00AEA" w:rsidRPr="64AD75F7">
        <w:rPr>
          <w:rFonts w:ascii="Verdana" w:eastAsia="Calibri" w:hAnsi="Verdana" w:cs="Calibri"/>
        </w:rPr>
        <w:t>udźwiękawiające, urządzenia powiększające oraz urządzenia brajlowskie).</w:t>
      </w:r>
    </w:p>
    <w:p w14:paraId="5C91A33E" w14:textId="58DA285A" w:rsidR="00AA5BBC" w:rsidRPr="0096129A" w:rsidRDefault="0033893E" w:rsidP="00317D81">
      <w:pPr>
        <w:pStyle w:val="Nagwek4"/>
      </w:pPr>
      <w:r>
        <w:t>Obszar 8 Szkolenia</w:t>
      </w:r>
    </w:p>
    <w:p w14:paraId="54DA57A6" w14:textId="72F42124" w:rsidR="00AA5BBC" w:rsidRPr="0096129A" w:rsidRDefault="50A7FA6E" w:rsidP="417DACA1">
      <w:pPr>
        <w:rPr>
          <w:rFonts w:ascii="Verdana" w:eastAsia="Arial" w:hAnsi="Verdana" w:cs="Arial"/>
        </w:rPr>
      </w:pPr>
      <w:r w:rsidRPr="417DACA1">
        <w:rPr>
          <w:rFonts w:ascii="Verdana" w:eastAsia="Arial" w:hAnsi="Verdana" w:cs="Arial"/>
        </w:rPr>
        <w:t>Działania szkoleniowe</w:t>
      </w:r>
      <w:r w:rsidR="00E22A69" w:rsidRPr="417DACA1">
        <w:rPr>
          <w:rFonts w:ascii="Verdana" w:eastAsia="Arial" w:hAnsi="Verdana" w:cs="Arial"/>
        </w:rPr>
        <w:t xml:space="preserve"> w </w:t>
      </w:r>
      <w:r w:rsidRPr="417DACA1">
        <w:rPr>
          <w:rFonts w:ascii="Verdana" w:eastAsia="Arial" w:hAnsi="Verdana" w:cs="Arial"/>
        </w:rPr>
        <w:t xml:space="preserve">ścieżce </w:t>
      </w:r>
      <w:r w:rsidR="0A0540DF" w:rsidRPr="417DACA1">
        <w:rPr>
          <w:rFonts w:ascii="Verdana" w:eastAsia="Arial" w:hAnsi="Verdana" w:cs="Arial"/>
        </w:rPr>
        <w:t>Start</w:t>
      </w:r>
      <w:r w:rsidRPr="417DACA1">
        <w:rPr>
          <w:rFonts w:ascii="Verdana" w:eastAsia="Arial" w:hAnsi="Verdana" w:cs="Arial"/>
        </w:rPr>
        <w:t xml:space="preserve"> mają</w:t>
      </w:r>
      <w:r w:rsidR="00E22A69" w:rsidRPr="417DACA1">
        <w:rPr>
          <w:rFonts w:ascii="Verdana" w:eastAsia="Arial" w:hAnsi="Verdana" w:cs="Arial"/>
        </w:rPr>
        <w:t xml:space="preserve"> na </w:t>
      </w:r>
      <w:r w:rsidRPr="417DACA1">
        <w:rPr>
          <w:rFonts w:ascii="Verdana" w:eastAsia="Arial" w:hAnsi="Verdana" w:cs="Arial"/>
        </w:rPr>
        <w:t>celu rozpoczęcie</w:t>
      </w:r>
      <w:r w:rsidR="00E22A69" w:rsidRPr="417DACA1">
        <w:rPr>
          <w:rFonts w:ascii="Verdana" w:eastAsia="Arial" w:hAnsi="Verdana" w:cs="Arial"/>
        </w:rPr>
        <w:t xml:space="preserve"> w </w:t>
      </w:r>
      <w:r w:rsidRPr="417DACA1">
        <w:rPr>
          <w:rFonts w:ascii="Verdana" w:eastAsia="Arial" w:hAnsi="Verdana" w:cs="Arial"/>
        </w:rPr>
        <w:t>uczelni procesu podnoszeni</w:t>
      </w:r>
      <w:r w:rsidR="00F3CDF9" w:rsidRPr="417DACA1">
        <w:rPr>
          <w:rFonts w:ascii="Verdana" w:eastAsia="Arial" w:hAnsi="Verdana" w:cs="Arial"/>
        </w:rPr>
        <w:t>a</w:t>
      </w:r>
      <w:r w:rsidRPr="417DACA1">
        <w:rPr>
          <w:rFonts w:ascii="Verdana" w:eastAsia="Arial" w:hAnsi="Verdana" w:cs="Arial"/>
        </w:rPr>
        <w:t xml:space="preserve"> świadomości kadry uczelni</w:t>
      </w:r>
      <w:r w:rsidR="00E22A69" w:rsidRPr="417DACA1">
        <w:rPr>
          <w:rFonts w:ascii="Verdana" w:eastAsia="Arial" w:hAnsi="Verdana" w:cs="Arial"/>
        </w:rPr>
        <w:t xml:space="preserve"> w </w:t>
      </w:r>
      <w:r w:rsidRPr="417DACA1">
        <w:rPr>
          <w:rFonts w:ascii="Verdana" w:eastAsia="Arial" w:hAnsi="Verdana" w:cs="Arial"/>
        </w:rPr>
        <w:t>zakresie wiedzy</w:t>
      </w:r>
      <w:r w:rsidR="00E22A69" w:rsidRPr="417DACA1">
        <w:rPr>
          <w:rFonts w:ascii="Verdana" w:eastAsia="Arial" w:hAnsi="Verdana" w:cs="Arial"/>
        </w:rPr>
        <w:t xml:space="preserve"> o </w:t>
      </w:r>
      <w:r w:rsidRPr="417DACA1">
        <w:rPr>
          <w:rFonts w:ascii="Verdana" w:eastAsia="Arial" w:hAnsi="Verdana" w:cs="Arial"/>
        </w:rPr>
        <w:t>dostępności, świadomości niepełnosprawności oraz innych zagadnień pozwalających podnieść poziom kształcenia osób</w:t>
      </w:r>
      <w:r w:rsidR="00E22A69" w:rsidRPr="417DACA1">
        <w:rPr>
          <w:rFonts w:ascii="Verdana" w:eastAsia="Arial" w:hAnsi="Verdana" w:cs="Arial"/>
        </w:rPr>
        <w:t xml:space="preserve"> z </w:t>
      </w:r>
      <w:r w:rsidRPr="417DACA1">
        <w:rPr>
          <w:rFonts w:ascii="Verdana" w:eastAsia="Arial" w:hAnsi="Verdana" w:cs="Arial"/>
        </w:rPr>
        <w:t>niepełnosprawnością</w:t>
      </w:r>
      <w:r w:rsidR="00E22A69" w:rsidRPr="417DACA1">
        <w:rPr>
          <w:rFonts w:ascii="Verdana" w:eastAsia="Arial" w:hAnsi="Verdana" w:cs="Arial"/>
        </w:rPr>
        <w:t xml:space="preserve"> w </w:t>
      </w:r>
      <w:r w:rsidRPr="417DACA1">
        <w:rPr>
          <w:rFonts w:ascii="Verdana" w:eastAsia="Arial" w:hAnsi="Verdana" w:cs="Arial"/>
        </w:rPr>
        <w:t>uczelni.</w:t>
      </w:r>
      <w:r w:rsidR="00E22A69" w:rsidRPr="417DACA1">
        <w:rPr>
          <w:rFonts w:ascii="Verdana" w:eastAsia="Arial" w:hAnsi="Verdana" w:cs="Arial"/>
        </w:rPr>
        <w:t xml:space="preserve"> </w:t>
      </w:r>
      <w:r w:rsidR="00F13024" w:rsidRPr="417DACA1">
        <w:rPr>
          <w:rFonts w:ascii="Verdana" w:eastAsia="Arial" w:hAnsi="Verdana" w:cs="Arial"/>
        </w:rPr>
        <w:t>W</w:t>
      </w:r>
      <w:r w:rsidR="00E22A69" w:rsidRPr="417DACA1">
        <w:rPr>
          <w:rFonts w:ascii="Verdana" w:eastAsia="Arial" w:hAnsi="Verdana" w:cs="Arial"/>
        </w:rPr>
        <w:t> </w:t>
      </w:r>
      <w:r w:rsidR="54221687" w:rsidRPr="417DACA1">
        <w:rPr>
          <w:rFonts w:ascii="Verdana" w:eastAsia="Arial" w:hAnsi="Verdana" w:cs="Arial"/>
        </w:rPr>
        <w:t>tym obszarze</w:t>
      </w:r>
      <w:r w:rsidR="6819A425" w:rsidRPr="417DACA1">
        <w:rPr>
          <w:rFonts w:ascii="Verdana" w:eastAsia="Arial" w:hAnsi="Verdana" w:cs="Arial"/>
        </w:rPr>
        <w:t>,</w:t>
      </w:r>
      <w:r w:rsidR="00E22A69" w:rsidRPr="417DACA1">
        <w:rPr>
          <w:rFonts w:ascii="Verdana" w:eastAsia="Arial" w:hAnsi="Verdana" w:cs="Arial"/>
        </w:rPr>
        <w:t xml:space="preserve"> w </w:t>
      </w:r>
      <w:r w:rsidR="54221687" w:rsidRPr="417DACA1">
        <w:rPr>
          <w:rFonts w:ascii="Verdana" w:eastAsia="Arial" w:hAnsi="Verdana" w:cs="Arial"/>
        </w:rPr>
        <w:t>ramach niezbędnego minimum</w:t>
      </w:r>
      <w:r w:rsidR="679D61E5" w:rsidRPr="417DACA1">
        <w:rPr>
          <w:rFonts w:ascii="Verdana" w:eastAsia="Arial" w:hAnsi="Verdana" w:cs="Arial"/>
        </w:rPr>
        <w:t>,</w:t>
      </w:r>
      <w:r w:rsidRPr="417DACA1">
        <w:rPr>
          <w:rFonts w:ascii="Verdana" w:eastAsia="Arial" w:hAnsi="Verdana" w:cs="Arial"/>
        </w:rPr>
        <w:t xml:space="preserve"> wymagane jest przeszkolenie całego zespołu jednostki ds. dostępności</w:t>
      </w:r>
      <w:r w:rsidR="00E22A69" w:rsidRPr="417DACA1">
        <w:rPr>
          <w:rFonts w:ascii="Verdana" w:eastAsia="Arial" w:hAnsi="Verdana" w:cs="Arial"/>
        </w:rPr>
        <w:t xml:space="preserve"> w </w:t>
      </w:r>
      <w:r w:rsidRPr="417DACA1">
        <w:rPr>
          <w:rFonts w:ascii="Verdana" w:eastAsia="Arial" w:hAnsi="Verdana" w:cs="Arial"/>
        </w:rPr>
        <w:t>zakresie podstawowych szkoleń świadomościowych oraz wybranych szkoleń specjalistycznych. Następnie przeszkolenie co najmniej połowy kadry kierowniczej uczelni</w:t>
      </w:r>
      <w:r w:rsidR="00E22A69" w:rsidRPr="417DACA1">
        <w:rPr>
          <w:rFonts w:ascii="Verdana" w:eastAsia="Arial" w:hAnsi="Verdana" w:cs="Arial"/>
        </w:rPr>
        <w:t xml:space="preserve"> w </w:t>
      </w:r>
      <w:r w:rsidRPr="417DACA1">
        <w:rPr>
          <w:rFonts w:ascii="Verdana" w:eastAsia="Arial" w:hAnsi="Verdana" w:cs="Arial"/>
        </w:rPr>
        <w:t xml:space="preserve">zakresie podstawowych szkoleń świadomościowych trwających co najmniej </w:t>
      </w:r>
      <w:r w:rsidR="283EE5DD" w:rsidRPr="417DACA1">
        <w:rPr>
          <w:rFonts w:ascii="Verdana" w:eastAsia="Arial" w:hAnsi="Verdana" w:cs="Arial"/>
        </w:rPr>
        <w:t>6</w:t>
      </w:r>
      <w:r w:rsidRPr="417DACA1">
        <w:rPr>
          <w:rFonts w:ascii="Verdana" w:eastAsia="Arial" w:hAnsi="Verdana" w:cs="Arial"/>
        </w:rPr>
        <w:t xml:space="preserve"> godzi</w:t>
      </w:r>
      <w:r w:rsidR="283EE5DD" w:rsidRPr="417DACA1">
        <w:rPr>
          <w:rFonts w:ascii="Verdana" w:eastAsia="Arial" w:hAnsi="Verdana" w:cs="Arial"/>
        </w:rPr>
        <w:t>n</w:t>
      </w:r>
      <w:r w:rsidRPr="417DACA1">
        <w:rPr>
          <w:rFonts w:ascii="Verdana" w:eastAsia="Arial" w:hAnsi="Verdana" w:cs="Arial"/>
        </w:rPr>
        <w:t xml:space="preserve"> </w:t>
      </w:r>
      <w:r w:rsidR="4709489A" w:rsidRPr="417DACA1">
        <w:rPr>
          <w:rFonts w:ascii="Verdana" w:eastAsia="Arial" w:hAnsi="Verdana" w:cs="Arial"/>
        </w:rPr>
        <w:t>dydaktycznyc</w:t>
      </w:r>
      <w:r w:rsidR="3415E211" w:rsidRPr="417DACA1">
        <w:rPr>
          <w:rFonts w:ascii="Verdana" w:eastAsia="Arial" w:hAnsi="Verdana" w:cs="Arial"/>
        </w:rPr>
        <w:t>h</w:t>
      </w:r>
      <w:r w:rsidRPr="417DACA1">
        <w:rPr>
          <w:rFonts w:ascii="Verdana" w:eastAsia="Arial" w:hAnsi="Verdana" w:cs="Arial"/>
        </w:rPr>
        <w:t>, obejmujące przekrojowo tematykę różnych rodzajów niepełnosprawności. Ostatnim elementem jest przeszkolenie wybranych przedstawicieli kadry dydaktycznej oraz administracyjnej</w:t>
      </w:r>
      <w:r w:rsidR="00E22A69" w:rsidRPr="417DACA1">
        <w:rPr>
          <w:rFonts w:ascii="Verdana" w:eastAsia="Arial" w:hAnsi="Verdana" w:cs="Arial"/>
        </w:rPr>
        <w:t xml:space="preserve"> w </w:t>
      </w:r>
      <w:r w:rsidRPr="417DACA1">
        <w:rPr>
          <w:rFonts w:ascii="Verdana" w:eastAsia="Arial" w:hAnsi="Verdana" w:cs="Arial"/>
        </w:rPr>
        <w:t>zakresie podstawowych szkoleń świadomościowych.</w:t>
      </w:r>
      <w:r w:rsidR="00E22A69" w:rsidRPr="417DACA1">
        <w:rPr>
          <w:rFonts w:ascii="Verdana" w:eastAsia="Arial" w:hAnsi="Verdana" w:cs="Arial"/>
        </w:rPr>
        <w:t xml:space="preserve"> </w:t>
      </w:r>
      <w:r w:rsidR="00F13024" w:rsidRPr="417DACA1">
        <w:rPr>
          <w:rFonts w:ascii="Verdana" w:eastAsia="Arial" w:hAnsi="Verdana" w:cs="Arial"/>
        </w:rPr>
        <w:t>W</w:t>
      </w:r>
      <w:r w:rsidR="00E22A69" w:rsidRPr="417DACA1">
        <w:rPr>
          <w:rFonts w:ascii="Verdana" w:eastAsia="Arial" w:hAnsi="Verdana" w:cs="Arial"/>
        </w:rPr>
        <w:t> </w:t>
      </w:r>
      <w:r w:rsidRPr="417DACA1">
        <w:rPr>
          <w:rFonts w:ascii="Verdana" w:eastAsia="Arial" w:hAnsi="Verdana" w:cs="Arial"/>
        </w:rPr>
        <w:t xml:space="preserve">ramach ścieżki </w:t>
      </w:r>
      <w:r w:rsidR="01E9A8C4" w:rsidRPr="417DACA1">
        <w:rPr>
          <w:rFonts w:ascii="Verdana" w:eastAsia="Arial" w:hAnsi="Verdana" w:cs="Arial"/>
        </w:rPr>
        <w:t>Start</w:t>
      </w:r>
      <w:r w:rsidRPr="417DACA1">
        <w:rPr>
          <w:rFonts w:ascii="Verdana" w:eastAsia="Arial" w:hAnsi="Verdana" w:cs="Arial"/>
        </w:rPr>
        <w:t xml:space="preserve"> nie został określony minimalny zakres szkoleń dla kadry administracyjnej</w:t>
      </w:r>
      <w:r w:rsidR="00E22A69" w:rsidRPr="417DACA1">
        <w:rPr>
          <w:rFonts w:ascii="Verdana" w:eastAsia="Arial" w:hAnsi="Verdana" w:cs="Arial"/>
        </w:rPr>
        <w:t xml:space="preserve"> i </w:t>
      </w:r>
      <w:r w:rsidRPr="417DACA1">
        <w:rPr>
          <w:rFonts w:ascii="Verdana" w:eastAsia="Arial" w:hAnsi="Verdana" w:cs="Arial"/>
        </w:rPr>
        <w:t>dydaktycznej. Uczelnia musi dobrać intensywność tych szkoleń</w:t>
      </w:r>
      <w:r w:rsidR="00E22A69" w:rsidRPr="417DACA1">
        <w:rPr>
          <w:rFonts w:ascii="Verdana" w:eastAsia="Arial" w:hAnsi="Verdana" w:cs="Arial"/>
        </w:rPr>
        <w:t xml:space="preserve"> do </w:t>
      </w:r>
      <w:r w:rsidRPr="417DACA1">
        <w:rPr>
          <w:rFonts w:ascii="Verdana" w:eastAsia="Arial" w:hAnsi="Verdana" w:cs="Arial"/>
        </w:rPr>
        <w:t xml:space="preserve">zdiagnozowanych potrzeb. Rekomendowana jest również realizacja szkoleń specjalistycznych </w:t>
      </w:r>
      <w:r w:rsidR="240092B6" w:rsidRPr="417DACA1">
        <w:rPr>
          <w:rFonts w:ascii="Verdana" w:eastAsia="Arial" w:hAnsi="Verdana" w:cs="Arial"/>
        </w:rPr>
        <w:t xml:space="preserve">(np. z zakresu dostępności: cyfrowej, materiałów dydaktycznych, komunikacji itd., wg potrzeb) </w:t>
      </w:r>
      <w:r w:rsidRPr="417DACA1">
        <w:rPr>
          <w:rFonts w:ascii="Verdana" w:eastAsia="Arial" w:hAnsi="Verdana" w:cs="Arial"/>
        </w:rPr>
        <w:t xml:space="preserve">dla wybranych przedstawicieli kadry. </w:t>
      </w:r>
    </w:p>
    <w:p w14:paraId="57615A8A" w14:textId="18CED3A8" w:rsidR="00AA5BBC" w:rsidRPr="0096129A" w:rsidRDefault="00AA5BBC" w:rsidP="00317D81">
      <w:p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 xml:space="preserve">W </w:t>
      </w:r>
      <w:r w:rsidR="3E6B8B0C" w:rsidRPr="0096129A">
        <w:rPr>
          <w:rFonts w:ascii="Verdana" w:eastAsia="Arial" w:hAnsi="Verdana" w:cs="Arial"/>
          <w:szCs w:val="24"/>
        </w:rPr>
        <w:t>grupie</w:t>
      </w:r>
      <w:r w:rsidRPr="0096129A">
        <w:rPr>
          <w:rFonts w:ascii="Verdana" w:eastAsia="Arial" w:hAnsi="Verdana" w:cs="Arial"/>
          <w:szCs w:val="24"/>
        </w:rPr>
        <w:t xml:space="preserve"> kadry kierowniczej, niezbędnej</w:t>
      </w:r>
      <w:r w:rsidR="00E22A69">
        <w:rPr>
          <w:rFonts w:ascii="Verdana" w:eastAsia="Arial" w:hAnsi="Verdana" w:cs="Arial"/>
          <w:szCs w:val="24"/>
        </w:rPr>
        <w:t xml:space="preserve"> do </w:t>
      </w:r>
      <w:r w:rsidRPr="0096129A">
        <w:rPr>
          <w:rFonts w:ascii="Verdana" w:eastAsia="Arial" w:hAnsi="Verdana" w:cs="Arial"/>
          <w:szCs w:val="24"/>
        </w:rPr>
        <w:t>przeszkolenia można uwzględnić osoby, które nie wcześniej niż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2021 roku przeszły analogiczne szkolenia świadomościowe.</w:t>
      </w:r>
    </w:p>
    <w:p w14:paraId="4CDB34CD" w14:textId="1935FCB0" w:rsidR="00AA5BBC" w:rsidRPr="0096129A" w:rsidRDefault="00AA5BBC" w:rsidP="00317D81">
      <w:p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Na etapie realizacji szkoleń należy położyć szczególny nacisk</w:t>
      </w:r>
      <w:r w:rsidR="00E22A69">
        <w:rPr>
          <w:rFonts w:ascii="Verdana" w:eastAsia="Arial" w:hAnsi="Verdana" w:cs="Arial"/>
          <w:szCs w:val="24"/>
        </w:rPr>
        <w:t xml:space="preserve"> na </w:t>
      </w:r>
      <w:r w:rsidRPr="0096129A">
        <w:rPr>
          <w:rFonts w:ascii="Verdana" w:eastAsia="Arial" w:hAnsi="Verdana" w:cs="Arial"/>
          <w:szCs w:val="24"/>
        </w:rPr>
        <w:t>ich wysoką jakość merytoryczną,</w:t>
      </w:r>
      <w:r w:rsidR="00E22A69">
        <w:rPr>
          <w:rFonts w:ascii="Verdana" w:eastAsia="Arial" w:hAnsi="Verdana" w:cs="Arial"/>
          <w:szCs w:val="24"/>
        </w:rPr>
        <w:t xml:space="preserve"> a w </w:t>
      </w:r>
      <w:r w:rsidRPr="0096129A">
        <w:rPr>
          <w:rFonts w:ascii="Verdana" w:eastAsia="Arial" w:hAnsi="Verdana" w:cs="Arial"/>
          <w:szCs w:val="24"/>
        </w:rPr>
        <w:t>szczególności:</w:t>
      </w:r>
    </w:p>
    <w:p w14:paraId="1085800E" w14:textId="48A53A14" w:rsidR="00AA5BBC" w:rsidRPr="0096129A" w:rsidRDefault="00AA5BBC" w:rsidP="00317D81">
      <w:p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1.</w:t>
      </w:r>
      <w:r w:rsidR="00E22A69">
        <w:rPr>
          <w:rFonts w:ascii="Verdana" w:eastAsia="Arial" w:hAnsi="Verdana" w:cs="Arial"/>
          <w:szCs w:val="24"/>
        </w:rPr>
        <w:t xml:space="preserve"> </w:t>
      </w:r>
      <w:r w:rsidR="00F13024">
        <w:rPr>
          <w:rFonts w:ascii="Verdana" w:eastAsia="Arial" w:hAnsi="Verdana" w:cs="Arial"/>
          <w:szCs w:val="24"/>
        </w:rPr>
        <w:t>W</w:t>
      </w:r>
      <w:r w:rsidR="00E22A69">
        <w:rPr>
          <w:rFonts w:ascii="Verdana" w:eastAsia="Arial" w:hAnsi="Verdana" w:cs="Arial"/>
          <w:szCs w:val="24"/>
        </w:rPr>
        <w:t> </w:t>
      </w:r>
      <w:r w:rsidRPr="0096129A">
        <w:rPr>
          <w:rFonts w:ascii="Verdana" w:eastAsia="Arial" w:hAnsi="Verdana" w:cs="Arial"/>
          <w:szCs w:val="24"/>
        </w:rPr>
        <w:t xml:space="preserve">przypadku szkoleń świadomościowych </w:t>
      </w:r>
      <w:r w:rsidR="598FA3CE" w:rsidRPr="0096129A">
        <w:rPr>
          <w:rFonts w:ascii="Verdana" w:eastAsia="Arial" w:hAnsi="Verdana" w:cs="Arial"/>
          <w:szCs w:val="24"/>
        </w:rPr>
        <w:t xml:space="preserve">konieczne jest </w:t>
      </w:r>
      <w:r w:rsidR="6D94B66C" w:rsidRPr="0096129A">
        <w:rPr>
          <w:rFonts w:ascii="Verdana" w:eastAsia="Arial" w:hAnsi="Verdana" w:cs="Arial"/>
          <w:szCs w:val="24"/>
        </w:rPr>
        <w:t>uwzględnienie</w:t>
      </w:r>
      <w:r w:rsidRPr="0096129A">
        <w:rPr>
          <w:rFonts w:ascii="Verdana" w:eastAsia="Arial" w:hAnsi="Verdana" w:cs="Arial"/>
          <w:szCs w:val="24"/>
        </w:rPr>
        <w:t xml:space="preserve"> symulacji różnych rodzajów niepełnosprawności</w:t>
      </w:r>
      <w:r w:rsidR="22E299AC" w:rsidRPr="0096129A">
        <w:rPr>
          <w:rFonts w:ascii="Verdana" w:eastAsia="Arial" w:hAnsi="Verdana" w:cs="Arial"/>
          <w:szCs w:val="24"/>
        </w:rPr>
        <w:t xml:space="preserve"> (między innymi </w:t>
      </w:r>
      <w:r w:rsidR="46C819E1" w:rsidRPr="0096129A">
        <w:rPr>
          <w:rFonts w:ascii="Verdana" w:eastAsia="Arial" w:hAnsi="Verdana" w:cs="Arial"/>
          <w:szCs w:val="24"/>
        </w:rPr>
        <w:t>trudności:</w:t>
      </w:r>
      <w:r w:rsidR="22E299AC" w:rsidRPr="0096129A">
        <w:rPr>
          <w:rFonts w:ascii="Verdana" w:eastAsia="Arial" w:hAnsi="Verdana" w:cs="Arial"/>
          <w:szCs w:val="24"/>
        </w:rPr>
        <w:t xml:space="preserve"> sensoryczne, ruchowe, poznawcze itd.).</w:t>
      </w:r>
      <w:r w:rsidR="6D94B66C" w:rsidRPr="0096129A">
        <w:rPr>
          <w:rFonts w:ascii="Verdana" w:eastAsia="Arial" w:hAnsi="Verdana" w:cs="Arial"/>
          <w:szCs w:val="24"/>
        </w:rPr>
        <w:t xml:space="preserve"> </w:t>
      </w:r>
      <w:r w:rsidR="0B203837" w:rsidRPr="0096129A">
        <w:rPr>
          <w:rFonts w:ascii="Verdana" w:eastAsia="Arial" w:hAnsi="Verdana" w:cs="Arial"/>
          <w:szCs w:val="24"/>
        </w:rPr>
        <w:t>Zaleca się</w:t>
      </w:r>
      <w:r w:rsidR="6D94B66C" w:rsidRPr="0096129A">
        <w:rPr>
          <w:rFonts w:ascii="Verdana" w:eastAsia="Arial" w:hAnsi="Verdana" w:cs="Arial"/>
          <w:szCs w:val="24"/>
        </w:rPr>
        <w:t xml:space="preserve"> wykorzystanie</w:t>
      </w:r>
      <w:r w:rsidRPr="0096129A">
        <w:rPr>
          <w:rFonts w:ascii="Verdana" w:eastAsia="Arial" w:hAnsi="Verdana" w:cs="Arial"/>
          <w:szCs w:val="24"/>
        </w:rPr>
        <w:t xml:space="preserve"> odpowiedniego sprzętu takiego jak</w:t>
      </w:r>
      <w:r w:rsidR="3D0D43C9" w:rsidRPr="0096129A">
        <w:rPr>
          <w:rFonts w:ascii="Verdana" w:eastAsia="Arial" w:hAnsi="Verdana" w:cs="Arial"/>
          <w:szCs w:val="24"/>
        </w:rPr>
        <w:t>:</w:t>
      </w:r>
      <w:r w:rsidRPr="0096129A">
        <w:rPr>
          <w:rFonts w:ascii="Verdana" w:eastAsia="Arial" w:hAnsi="Verdana" w:cs="Arial"/>
          <w:szCs w:val="24"/>
        </w:rPr>
        <w:t xml:space="preserve"> wózki inwalidzkie, laski, gogle symulujące zaburzenia wzroku, słuchawki lub nauszniki symulujące ubytki słuchu</w:t>
      </w:r>
      <w:r w:rsidR="0A065218" w:rsidRPr="0096129A">
        <w:rPr>
          <w:rFonts w:ascii="Verdana" w:eastAsia="Arial" w:hAnsi="Verdana" w:cs="Arial"/>
          <w:szCs w:val="24"/>
        </w:rPr>
        <w:t>, aplikacje symulujące zaburzenia poznawcze</w:t>
      </w:r>
      <w:r w:rsidR="6D94B66C" w:rsidRPr="0096129A">
        <w:rPr>
          <w:rFonts w:ascii="Verdana" w:eastAsia="Arial" w:hAnsi="Verdana" w:cs="Arial"/>
          <w:szCs w:val="24"/>
        </w:rPr>
        <w:t xml:space="preserve"> itp</w:t>
      </w:r>
      <w:r w:rsidRPr="0096129A">
        <w:rPr>
          <w:rFonts w:ascii="Verdana" w:eastAsia="Arial" w:hAnsi="Verdana" w:cs="Arial"/>
          <w:szCs w:val="24"/>
        </w:rPr>
        <w:t>.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przypadku symulacji zaleca się udział jednego trenera</w:t>
      </w:r>
      <w:r w:rsidR="24F7010C" w:rsidRPr="0096129A">
        <w:rPr>
          <w:rFonts w:ascii="Verdana" w:eastAsia="Arial" w:hAnsi="Verdana" w:cs="Arial"/>
          <w:szCs w:val="24"/>
        </w:rPr>
        <w:t>/ki</w:t>
      </w:r>
      <w:r w:rsidR="00E22A69">
        <w:rPr>
          <w:rFonts w:ascii="Verdana" w:eastAsia="Arial" w:hAnsi="Verdana" w:cs="Arial"/>
          <w:szCs w:val="24"/>
        </w:rPr>
        <w:t xml:space="preserve"> na </w:t>
      </w:r>
      <w:r w:rsidRPr="0096129A">
        <w:rPr>
          <w:rFonts w:ascii="Verdana" w:eastAsia="Arial" w:hAnsi="Verdana" w:cs="Arial"/>
          <w:szCs w:val="24"/>
        </w:rPr>
        <w:t>maksymalnie 7 uczestników</w:t>
      </w:r>
      <w:r w:rsidR="6A8E8B4F" w:rsidRPr="0096129A">
        <w:rPr>
          <w:rFonts w:ascii="Verdana" w:eastAsia="Arial" w:hAnsi="Verdana" w:cs="Arial"/>
          <w:szCs w:val="24"/>
        </w:rPr>
        <w:t>/czek</w:t>
      </w:r>
      <w:r w:rsidRPr="0096129A">
        <w:rPr>
          <w:rFonts w:ascii="Verdana" w:eastAsia="Arial" w:hAnsi="Verdana" w:cs="Arial"/>
          <w:szCs w:val="24"/>
        </w:rPr>
        <w:t xml:space="preserve"> szkolenia</w:t>
      </w:r>
      <w:r w:rsidR="78A3F0F1" w:rsidRPr="0096129A">
        <w:rPr>
          <w:rFonts w:ascii="Verdana" w:eastAsia="Arial" w:hAnsi="Verdana" w:cs="Arial"/>
          <w:szCs w:val="24"/>
        </w:rPr>
        <w:t>.</w:t>
      </w:r>
    </w:p>
    <w:p w14:paraId="60B8AC46" w14:textId="13115974" w:rsidR="50A7FA6E" w:rsidRDefault="50A7FA6E" w:rsidP="00317D81">
      <w:pPr>
        <w:rPr>
          <w:rFonts w:ascii="Verdana" w:eastAsia="Arial" w:hAnsi="Verdana" w:cs="Arial"/>
          <w:szCs w:val="24"/>
        </w:rPr>
      </w:pPr>
      <w:r w:rsidRPr="3772805D">
        <w:rPr>
          <w:rFonts w:ascii="Verdana" w:eastAsia="Arial" w:hAnsi="Verdana" w:cs="Arial"/>
          <w:szCs w:val="24"/>
        </w:rPr>
        <w:t>2.</w:t>
      </w:r>
      <w:r w:rsidR="00E22A69">
        <w:rPr>
          <w:rFonts w:ascii="Verdana" w:eastAsia="Arial" w:hAnsi="Verdana" w:cs="Arial"/>
          <w:szCs w:val="24"/>
        </w:rPr>
        <w:t xml:space="preserve"> </w:t>
      </w:r>
      <w:r w:rsidR="00F13024">
        <w:rPr>
          <w:rFonts w:ascii="Verdana" w:eastAsia="Arial" w:hAnsi="Verdana" w:cs="Arial"/>
          <w:szCs w:val="24"/>
        </w:rPr>
        <w:t>W</w:t>
      </w:r>
      <w:r w:rsidR="00E22A69">
        <w:rPr>
          <w:rFonts w:ascii="Verdana" w:eastAsia="Arial" w:hAnsi="Verdana" w:cs="Arial"/>
          <w:szCs w:val="24"/>
        </w:rPr>
        <w:t> </w:t>
      </w:r>
      <w:r w:rsidR="24761EF6" w:rsidRPr="3772805D">
        <w:rPr>
          <w:rFonts w:ascii="Verdana" w:eastAsia="Arial" w:hAnsi="Verdana" w:cs="Arial"/>
          <w:szCs w:val="24"/>
        </w:rPr>
        <w:t>przypadku szkoleń świadomościowych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="24761EF6" w:rsidRPr="3772805D">
        <w:rPr>
          <w:rFonts w:ascii="Verdana" w:eastAsia="Arial" w:hAnsi="Verdana" w:cs="Arial"/>
          <w:szCs w:val="24"/>
        </w:rPr>
        <w:t>specjalistycznych rekomendowane jest prowadzenie szkoleń przez osoby/instytucje mające praktyczne doświadczenie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24761EF6" w:rsidRPr="3772805D">
        <w:rPr>
          <w:rFonts w:ascii="Verdana" w:eastAsia="Arial" w:hAnsi="Verdana" w:cs="Arial"/>
          <w:szCs w:val="24"/>
        </w:rPr>
        <w:t>pracy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="24761EF6" w:rsidRPr="3772805D">
        <w:rPr>
          <w:rFonts w:ascii="Verdana" w:eastAsia="Arial" w:hAnsi="Verdana" w:cs="Arial"/>
          <w:szCs w:val="24"/>
        </w:rPr>
        <w:t>osobami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="24761EF6" w:rsidRPr="3772805D">
        <w:rPr>
          <w:rFonts w:ascii="Verdana" w:eastAsia="Arial" w:hAnsi="Verdana" w:cs="Arial"/>
          <w:szCs w:val="24"/>
        </w:rPr>
        <w:t>niepełnosprawnościami, znające specyfikę uczelni wyższych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24761EF6" w:rsidRPr="3772805D">
        <w:rPr>
          <w:rFonts w:ascii="Verdana" w:eastAsia="Arial" w:hAnsi="Verdana" w:cs="Arial"/>
          <w:szCs w:val="24"/>
        </w:rPr>
        <w:t>zakresie zapewniania dostępności procesu kształcenia, realizujące</w:t>
      </w:r>
      <w:r w:rsidR="00E22A69">
        <w:rPr>
          <w:rFonts w:ascii="Verdana" w:eastAsia="Arial" w:hAnsi="Verdana" w:cs="Arial"/>
          <w:szCs w:val="24"/>
        </w:rPr>
        <w:t xml:space="preserve"> na </w:t>
      </w:r>
      <w:r w:rsidR="24761EF6" w:rsidRPr="3772805D">
        <w:rPr>
          <w:rFonts w:ascii="Verdana" w:eastAsia="Arial" w:hAnsi="Verdana" w:cs="Arial"/>
          <w:szCs w:val="24"/>
        </w:rPr>
        <w:t>uczelniach szkolenia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="24761EF6" w:rsidRPr="3772805D">
        <w:rPr>
          <w:rFonts w:ascii="Verdana" w:eastAsia="Arial" w:hAnsi="Verdana" w:cs="Arial"/>
          <w:szCs w:val="24"/>
        </w:rPr>
        <w:t>zakresu wsparcia osób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="24761EF6" w:rsidRPr="3772805D">
        <w:rPr>
          <w:rFonts w:ascii="Verdana" w:eastAsia="Arial" w:hAnsi="Verdana" w:cs="Arial"/>
          <w:szCs w:val="24"/>
        </w:rPr>
        <w:t>niepełnosprawnościami. Wskazane jest</w:t>
      </w:r>
      <w:r w:rsidR="6E54CD6A" w:rsidRPr="3772805D">
        <w:rPr>
          <w:rFonts w:ascii="Verdana" w:eastAsia="Arial" w:hAnsi="Verdana" w:cs="Arial"/>
          <w:szCs w:val="24"/>
        </w:rPr>
        <w:t>,</w:t>
      </w:r>
      <w:r w:rsidR="24761EF6" w:rsidRPr="3772805D">
        <w:rPr>
          <w:rFonts w:ascii="Verdana" w:eastAsia="Arial" w:hAnsi="Verdana" w:cs="Arial"/>
          <w:szCs w:val="24"/>
        </w:rPr>
        <w:t xml:space="preserve"> aby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7E471658" w:rsidRPr="3772805D">
        <w:rPr>
          <w:rFonts w:ascii="Verdana" w:eastAsia="Arial" w:hAnsi="Verdana" w:cs="Arial"/>
          <w:szCs w:val="24"/>
        </w:rPr>
        <w:t>procesie</w:t>
      </w:r>
      <w:r w:rsidR="24761EF6" w:rsidRPr="3772805D">
        <w:rPr>
          <w:rFonts w:ascii="Verdana" w:eastAsia="Arial" w:hAnsi="Verdana" w:cs="Arial"/>
          <w:szCs w:val="24"/>
        </w:rPr>
        <w:t xml:space="preserve"> przygotowania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="24761EF6" w:rsidRPr="3772805D">
        <w:rPr>
          <w:rFonts w:ascii="Verdana" w:eastAsia="Arial" w:hAnsi="Verdana" w:cs="Arial"/>
          <w:szCs w:val="24"/>
        </w:rPr>
        <w:t xml:space="preserve">realizacji szkoleń </w:t>
      </w:r>
      <w:r w:rsidR="188F7CA3" w:rsidRPr="3772805D">
        <w:rPr>
          <w:rFonts w:ascii="Verdana" w:eastAsia="Arial" w:hAnsi="Verdana" w:cs="Arial"/>
          <w:szCs w:val="24"/>
        </w:rPr>
        <w:t xml:space="preserve">aktywnie </w:t>
      </w:r>
      <w:r w:rsidR="24761EF6" w:rsidRPr="3772805D">
        <w:rPr>
          <w:rFonts w:ascii="Verdana" w:eastAsia="Arial" w:hAnsi="Verdana" w:cs="Arial"/>
          <w:szCs w:val="24"/>
        </w:rPr>
        <w:t>uczestniczyły osoby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="24761EF6" w:rsidRPr="3772805D">
        <w:rPr>
          <w:rFonts w:ascii="Verdana" w:eastAsia="Arial" w:hAnsi="Verdana" w:cs="Arial"/>
          <w:szCs w:val="24"/>
        </w:rPr>
        <w:t>niepełnosprawnościami.</w:t>
      </w:r>
    </w:p>
    <w:p w14:paraId="72F0D42E" w14:textId="4E00FA52" w:rsidR="007A67B8" w:rsidRPr="0096129A" w:rsidRDefault="00AA5BBC" w:rsidP="00317D81">
      <w:p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3. Wszystkie materiały szkoleniowe bezwzględnie muszą być przygotowane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formie dostępnej dla OzN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0096129A">
        <w:rPr>
          <w:rFonts w:ascii="Verdana" w:eastAsia="Arial" w:hAnsi="Verdana" w:cs="Arial"/>
          <w:szCs w:val="24"/>
        </w:rPr>
        <w:t>zgodnej</w:t>
      </w:r>
      <w:r w:rsidR="00E22A69">
        <w:rPr>
          <w:rFonts w:ascii="Verdana" w:eastAsia="Arial" w:hAnsi="Verdana" w:cs="Arial"/>
          <w:szCs w:val="24"/>
        </w:rPr>
        <w:t xml:space="preserve"> ze </w:t>
      </w:r>
      <w:r w:rsidRPr="0096129A">
        <w:rPr>
          <w:rFonts w:ascii="Verdana" w:eastAsia="Arial" w:hAnsi="Verdana" w:cs="Arial"/>
          <w:szCs w:val="24"/>
        </w:rPr>
        <w:t>standardem WCAG. Każde szkolenie musi być realizowane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pomieszczeniach dostępnych architektonicznie dla OzN. Uczelnia musi przewidzieć możliwość zapewnienia tłumacza języka migowego lub materiały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druku powiększonym lub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alfabecie Brail</w:t>
      </w:r>
      <w:r w:rsidR="008A3855">
        <w:rPr>
          <w:rFonts w:ascii="Verdana" w:eastAsia="Arial" w:hAnsi="Verdana" w:cs="Arial"/>
          <w:szCs w:val="24"/>
        </w:rPr>
        <w:t>l</w:t>
      </w:r>
      <w:r w:rsidRPr="0096129A">
        <w:rPr>
          <w:rFonts w:ascii="Verdana" w:eastAsia="Arial" w:hAnsi="Verdana" w:cs="Arial"/>
          <w:szCs w:val="24"/>
        </w:rPr>
        <w:t>e’a - jeśli taką potrzebę zgłosi uczestnik.</w:t>
      </w:r>
    </w:p>
    <w:p w14:paraId="054CA103" w14:textId="1A9B76E2" w:rsidR="6D90DF92" w:rsidRPr="00006A9F" w:rsidRDefault="488A23FF" w:rsidP="00317D81">
      <w:pPr>
        <w:pStyle w:val="Nagwek2"/>
      </w:pPr>
      <w:bookmarkStart w:id="19" w:name="_Toc1805549861"/>
      <w:r>
        <w:t xml:space="preserve">Ścieżka </w:t>
      </w:r>
      <w:r w:rsidR="5D7C6A4E">
        <w:t>Rozwój</w:t>
      </w:r>
      <w:bookmarkEnd w:id="19"/>
    </w:p>
    <w:p w14:paraId="1BD0D6DC" w14:textId="0058DD66" w:rsidR="007A67B8" w:rsidRPr="0096129A" w:rsidRDefault="22385FEB" w:rsidP="00317D81">
      <w:pPr>
        <w:pStyle w:val="Nagwek3"/>
      </w:pPr>
      <w:bookmarkStart w:id="20" w:name="_Toc181771523"/>
      <w:r>
        <w:t>Opisy obszarów</w:t>
      </w:r>
      <w:r w:rsidR="40B5C2F0">
        <w:t xml:space="preserve"> z </w:t>
      </w:r>
      <w:r>
        <w:t>przykładowymi działaniami</w:t>
      </w:r>
      <w:bookmarkEnd w:id="20"/>
    </w:p>
    <w:p w14:paraId="7E9ECAD9" w14:textId="1C08E1F3" w:rsidR="007A67B8" w:rsidRPr="0096129A" w:rsidRDefault="488A23FF" w:rsidP="00317D81">
      <w:pPr>
        <w:pStyle w:val="Nagwek4"/>
      </w:pPr>
      <w:r>
        <w:t xml:space="preserve">Obszar 1 Struktura organizacyjna </w:t>
      </w:r>
    </w:p>
    <w:p w14:paraId="3D985EB1" w14:textId="2FAF3F03" w:rsidR="5F35F4C9" w:rsidRPr="0096129A" w:rsidRDefault="5F35F4C9" w:rsidP="00317D81">
      <w:pPr>
        <w:rPr>
          <w:rFonts w:ascii="Verdana" w:hAnsi="Verdana"/>
        </w:rPr>
      </w:pPr>
      <w:r w:rsidRPr="0096129A">
        <w:rPr>
          <w:rFonts w:ascii="Verdana" w:eastAsia="Arial" w:hAnsi="Verdana" w:cs="Arial"/>
          <w:szCs w:val="24"/>
        </w:rPr>
        <w:t>Projekt</w:t>
      </w:r>
      <w:r w:rsidR="00E22A69">
        <w:rPr>
          <w:rFonts w:ascii="Verdana" w:eastAsia="Arial" w:hAnsi="Verdana" w:cs="Arial"/>
          <w:szCs w:val="24"/>
        </w:rPr>
        <w:t xml:space="preserve"> na </w:t>
      </w:r>
      <w:r w:rsidRPr="0096129A">
        <w:rPr>
          <w:rFonts w:ascii="Verdana" w:eastAsia="Arial" w:hAnsi="Verdana" w:cs="Arial"/>
          <w:szCs w:val="24"/>
        </w:rPr>
        <w:t>poziomie Rozwój powinien zakładać utrzymanie struktury jednostki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Pr="0096129A">
        <w:rPr>
          <w:rFonts w:ascii="Verdana" w:eastAsia="Arial" w:hAnsi="Verdana" w:cs="Arial"/>
          <w:szCs w:val="24"/>
        </w:rPr>
        <w:t>obszaru Start oraz rozwinięcie struktury jednostki ds. dostępności. Struktura jednostki powinna być dopasowana</w:t>
      </w:r>
      <w:r w:rsidR="00E22A69">
        <w:rPr>
          <w:rFonts w:ascii="Verdana" w:eastAsia="Arial" w:hAnsi="Verdana" w:cs="Arial"/>
          <w:szCs w:val="24"/>
        </w:rPr>
        <w:t xml:space="preserve"> do </w:t>
      </w:r>
      <w:r w:rsidRPr="0096129A">
        <w:rPr>
          <w:rFonts w:ascii="Verdana" w:eastAsia="Arial" w:hAnsi="Verdana" w:cs="Arial"/>
          <w:szCs w:val="24"/>
        </w:rPr>
        <w:t>wielkości uczelni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0096129A">
        <w:rPr>
          <w:rFonts w:ascii="Verdana" w:eastAsia="Arial" w:hAnsi="Verdana" w:cs="Arial"/>
          <w:szCs w:val="24"/>
        </w:rPr>
        <w:t>jej oferty dydaktycznej oraz liczby zatrudnionych pracowników.</w:t>
      </w:r>
    </w:p>
    <w:p w14:paraId="7003C136" w14:textId="3244692E" w:rsidR="5F35F4C9" w:rsidRPr="0096129A" w:rsidRDefault="5F35F4C9" w:rsidP="00317D81">
      <w:pPr>
        <w:rPr>
          <w:rFonts w:ascii="Verdana" w:hAnsi="Verdana"/>
        </w:rPr>
      </w:pPr>
      <w:r w:rsidRPr="0096129A">
        <w:rPr>
          <w:rFonts w:ascii="Verdana" w:eastAsia="Arial" w:hAnsi="Verdana" w:cs="Arial"/>
          <w:szCs w:val="24"/>
        </w:rPr>
        <w:t>Struktura jednostki ds. dostępności powinna być rozwinięta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sposób kompleksowy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0096129A">
        <w:rPr>
          <w:rFonts w:ascii="Verdana" w:eastAsia="Arial" w:hAnsi="Verdana" w:cs="Arial"/>
          <w:szCs w:val="24"/>
        </w:rPr>
        <w:t>obejmować wszystkie osiem obszarów dostępności.</w:t>
      </w:r>
    </w:p>
    <w:p w14:paraId="0D662954" w14:textId="2FC329A3" w:rsidR="5F35F4C9" w:rsidRPr="0096129A" w:rsidRDefault="5F35F4C9" w:rsidP="00317D81">
      <w:pPr>
        <w:rPr>
          <w:rFonts w:ascii="Verdana" w:hAnsi="Verdana"/>
        </w:rPr>
      </w:pPr>
      <w:r w:rsidRPr="0096129A">
        <w:rPr>
          <w:rFonts w:ascii="Verdana" w:eastAsia="Arial" w:hAnsi="Verdana" w:cs="Arial"/>
          <w:szCs w:val="24"/>
        </w:rPr>
        <w:t>Zakres działań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obszarze struktury organizacyjnej powinien obejmować:</w:t>
      </w:r>
    </w:p>
    <w:p w14:paraId="14CA0318" w14:textId="63C61325" w:rsidR="5F35F4C9" w:rsidRPr="0096129A" w:rsidRDefault="5F35F4C9" w:rsidP="009B01B5">
      <w:pPr>
        <w:pStyle w:val="Akapitzlist"/>
        <w:numPr>
          <w:ilvl w:val="0"/>
          <w:numId w:val="16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zatrudnienie doradcy/konsultanta dydaktycznego;</w:t>
      </w:r>
    </w:p>
    <w:p w14:paraId="190B43A9" w14:textId="5B397018" w:rsidR="5F35F4C9" w:rsidRPr="0096129A" w:rsidRDefault="65B3CABD" w:rsidP="009B01B5">
      <w:pPr>
        <w:pStyle w:val="Akapitzlist"/>
        <w:numPr>
          <w:ilvl w:val="0"/>
          <w:numId w:val="16"/>
        </w:numPr>
        <w:rPr>
          <w:rFonts w:ascii="Verdana" w:eastAsia="Arial" w:hAnsi="Verdana" w:cs="Arial"/>
          <w:szCs w:val="24"/>
        </w:rPr>
      </w:pPr>
      <w:r w:rsidRPr="1EFA11D5">
        <w:rPr>
          <w:rFonts w:ascii="Verdana" w:eastAsia="Arial" w:hAnsi="Verdana" w:cs="Arial"/>
          <w:szCs w:val="24"/>
        </w:rPr>
        <w:t>z</w:t>
      </w:r>
      <w:r w:rsidR="5F35F4C9" w:rsidRPr="1EFA11D5">
        <w:rPr>
          <w:rFonts w:ascii="Verdana" w:eastAsia="Arial" w:hAnsi="Verdana" w:cs="Arial"/>
          <w:szCs w:val="24"/>
        </w:rPr>
        <w:t>definiowanie</w:t>
      </w:r>
      <w:r w:rsidR="5F35F4C9" w:rsidRPr="0096129A">
        <w:rPr>
          <w:rFonts w:ascii="Verdana" w:eastAsia="Arial" w:hAnsi="Verdana" w:cs="Arial"/>
          <w:szCs w:val="24"/>
        </w:rPr>
        <w:t xml:space="preserve"> kompetencji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5F35F4C9" w:rsidRPr="0096129A">
        <w:rPr>
          <w:rFonts w:ascii="Verdana" w:eastAsia="Arial" w:hAnsi="Verdana" w:cs="Arial"/>
          <w:szCs w:val="24"/>
        </w:rPr>
        <w:t>zakresie dostępności dla innych jednostek</w:t>
      </w:r>
      <w:r w:rsidR="00006A9F">
        <w:rPr>
          <w:rFonts w:ascii="Verdana" w:eastAsia="Arial" w:hAnsi="Verdana" w:cs="Arial"/>
          <w:szCs w:val="24"/>
        </w:rPr>
        <w:t>,</w:t>
      </w:r>
      <w:r w:rsidR="5F35F4C9" w:rsidRPr="0096129A">
        <w:rPr>
          <w:rFonts w:ascii="Verdana" w:eastAsia="Arial" w:hAnsi="Verdana" w:cs="Arial"/>
          <w:szCs w:val="24"/>
        </w:rPr>
        <w:t xml:space="preserve"> działających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5F35F4C9" w:rsidRPr="0096129A">
        <w:rPr>
          <w:rFonts w:ascii="Verdana" w:eastAsia="Arial" w:hAnsi="Verdana" w:cs="Arial"/>
          <w:szCs w:val="24"/>
        </w:rPr>
        <w:t>Uczelni;</w:t>
      </w:r>
    </w:p>
    <w:p w14:paraId="101966B9" w14:textId="79325539" w:rsidR="5F35F4C9" w:rsidRPr="0096129A" w:rsidRDefault="007DE476" w:rsidP="009B01B5">
      <w:pPr>
        <w:pStyle w:val="Akapitzlist"/>
        <w:numPr>
          <w:ilvl w:val="0"/>
          <w:numId w:val="16"/>
        </w:numPr>
        <w:rPr>
          <w:rFonts w:ascii="Verdana" w:eastAsia="Arial" w:hAnsi="Verdana" w:cs="Arial"/>
          <w:szCs w:val="24"/>
        </w:rPr>
      </w:pPr>
      <w:r w:rsidRPr="1EFA11D5">
        <w:rPr>
          <w:rFonts w:ascii="Verdana" w:eastAsia="Arial" w:hAnsi="Verdana" w:cs="Arial"/>
          <w:szCs w:val="24"/>
        </w:rPr>
        <w:t>p</w:t>
      </w:r>
      <w:r w:rsidR="5F35F4C9" w:rsidRPr="1EFA11D5">
        <w:rPr>
          <w:rFonts w:ascii="Verdana" w:eastAsia="Arial" w:hAnsi="Verdana" w:cs="Arial"/>
          <w:szCs w:val="24"/>
        </w:rPr>
        <w:t>rowadzenie</w:t>
      </w:r>
      <w:r w:rsidR="5F35F4C9" w:rsidRPr="0096129A">
        <w:rPr>
          <w:rFonts w:ascii="Verdana" w:eastAsia="Arial" w:hAnsi="Verdana" w:cs="Arial"/>
          <w:szCs w:val="24"/>
        </w:rPr>
        <w:t xml:space="preserve"> bieżącego monitoringu zagwarantowania dostępności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5F35F4C9" w:rsidRPr="0096129A">
        <w:rPr>
          <w:rFonts w:ascii="Verdana" w:eastAsia="Arial" w:hAnsi="Verdana" w:cs="Arial"/>
          <w:szCs w:val="24"/>
        </w:rPr>
        <w:t>Uczelni;</w:t>
      </w:r>
    </w:p>
    <w:p w14:paraId="47714B8C" w14:textId="1C739199" w:rsidR="5F35F4C9" w:rsidRPr="0096129A" w:rsidRDefault="4A8B04B2" w:rsidP="009B01B5">
      <w:pPr>
        <w:pStyle w:val="Akapitzlist"/>
        <w:numPr>
          <w:ilvl w:val="0"/>
          <w:numId w:val="16"/>
        </w:numPr>
        <w:rPr>
          <w:rFonts w:ascii="Verdana" w:eastAsia="Arial" w:hAnsi="Verdana" w:cs="Arial"/>
          <w:szCs w:val="24"/>
        </w:rPr>
      </w:pPr>
      <w:r w:rsidRPr="155BE663">
        <w:rPr>
          <w:rFonts w:ascii="Verdana" w:eastAsia="Arial" w:hAnsi="Verdana" w:cs="Arial"/>
          <w:szCs w:val="24"/>
        </w:rPr>
        <w:t>w</w:t>
      </w:r>
      <w:r w:rsidR="5F35F4C9" w:rsidRPr="155BE663">
        <w:rPr>
          <w:rFonts w:ascii="Verdana" w:eastAsia="Arial" w:hAnsi="Verdana" w:cs="Arial"/>
          <w:szCs w:val="24"/>
        </w:rPr>
        <w:t>spółpracę</w:t>
      </w:r>
      <w:r w:rsidR="00E22A69">
        <w:rPr>
          <w:rFonts w:ascii="Verdana" w:eastAsia="Arial" w:hAnsi="Verdana" w:cs="Arial"/>
          <w:szCs w:val="24"/>
        </w:rPr>
        <w:t xml:space="preserve"> ze </w:t>
      </w:r>
      <w:r w:rsidR="5F35F4C9" w:rsidRPr="0096129A">
        <w:rPr>
          <w:rFonts w:ascii="Verdana" w:eastAsia="Arial" w:hAnsi="Verdana" w:cs="Arial"/>
          <w:szCs w:val="24"/>
        </w:rPr>
        <w:t>wszystkimi jednostkami uczelnianymi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5F35F4C9" w:rsidRPr="0096129A">
        <w:rPr>
          <w:rFonts w:ascii="Verdana" w:eastAsia="Arial" w:hAnsi="Verdana" w:cs="Arial"/>
          <w:szCs w:val="24"/>
        </w:rPr>
        <w:t>zakresie adaptacji procesu kształcenia dla osób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="5F35F4C9" w:rsidRPr="0096129A">
        <w:rPr>
          <w:rFonts w:ascii="Verdana" w:eastAsia="Arial" w:hAnsi="Verdana" w:cs="Arial"/>
          <w:szCs w:val="24"/>
        </w:rPr>
        <w:t>niepełnosprawnościami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="5F35F4C9" w:rsidRPr="0096129A">
        <w:rPr>
          <w:rFonts w:ascii="Verdana" w:eastAsia="Arial" w:hAnsi="Verdana" w:cs="Arial"/>
          <w:szCs w:val="24"/>
        </w:rPr>
        <w:t>szczególnymi potrzebami;</w:t>
      </w:r>
    </w:p>
    <w:p w14:paraId="059B12B0" w14:textId="0E02D81A" w:rsidR="5F35F4C9" w:rsidRPr="0096129A" w:rsidRDefault="2F623EA7" w:rsidP="009B01B5">
      <w:pPr>
        <w:pStyle w:val="Akapitzlist"/>
        <w:numPr>
          <w:ilvl w:val="0"/>
          <w:numId w:val="16"/>
        </w:numPr>
        <w:rPr>
          <w:rFonts w:ascii="Verdana" w:eastAsia="Arial" w:hAnsi="Verdana" w:cs="Arial"/>
          <w:szCs w:val="24"/>
        </w:rPr>
      </w:pPr>
      <w:r w:rsidRPr="155BE663">
        <w:rPr>
          <w:rFonts w:ascii="Verdana" w:eastAsia="Arial" w:hAnsi="Verdana" w:cs="Arial"/>
          <w:szCs w:val="24"/>
        </w:rPr>
        <w:t>o</w:t>
      </w:r>
      <w:r w:rsidR="5F35F4C9" w:rsidRPr="155BE663">
        <w:rPr>
          <w:rFonts w:ascii="Verdana" w:eastAsia="Arial" w:hAnsi="Verdana" w:cs="Arial"/>
          <w:szCs w:val="24"/>
        </w:rPr>
        <w:t>pracowywanie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="5F35F4C9" w:rsidRPr="0096129A">
        <w:rPr>
          <w:rFonts w:ascii="Verdana" w:eastAsia="Arial" w:hAnsi="Verdana" w:cs="Arial"/>
          <w:szCs w:val="24"/>
        </w:rPr>
        <w:t>opiniowanie projektów aktów normatywnych stanowionych przez Uczelnię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5F35F4C9" w:rsidRPr="0096129A">
        <w:rPr>
          <w:rFonts w:ascii="Verdana" w:eastAsia="Arial" w:hAnsi="Verdana" w:cs="Arial"/>
          <w:szCs w:val="24"/>
        </w:rPr>
        <w:t>zakresie potrzeb osób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="5F35F4C9" w:rsidRPr="0096129A">
        <w:rPr>
          <w:rFonts w:ascii="Verdana" w:eastAsia="Arial" w:hAnsi="Verdana" w:cs="Arial"/>
          <w:szCs w:val="24"/>
        </w:rPr>
        <w:t>niepełnosprawnościami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="5F35F4C9" w:rsidRPr="0096129A">
        <w:rPr>
          <w:rFonts w:ascii="Verdana" w:eastAsia="Arial" w:hAnsi="Verdana" w:cs="Arial"/>
          <w:szCs w:val="24"/>
        </w:rPr>
        <w:t>szczególnymi potrzebami;</w:t>
      </w:r>
    </w:p>
    <w:p w14:paraId="24C2BB7C" w14:textId="16C1A0C3" w:rsidR="5F35F4C9" w:rsidRPr="0096129A" w:rsidRDefault="14960615" w:rsidP="009B01B5">
      <w:pPr>
        <w:pStyle w:val="Akapitzlist"/>
        <w:numPr>
          <w:ilvl w:val="0"/>
          <w:numId w:val="16"/>
        </w:numPr>
        <w:rPr>
          <w:rFonts w:ascii="Verdana" w:eastAsia="Arial" w:hAnsi="Verdana" w:cs="Arial"/>
          <w:szCs w:val="24"/>
        </w:rPr>
      </w:pPr>
      <w:r w:rsidRPr="4F03A1AF">
        <w:rPr>
          <w:rFonts w:ascii="Verdana" w:eastAsia="Arial" w:hAnsi="Verdana" w:cs="Arial"/>
          <w:szCs w:val="24"/>
        </w:rPr>
        <w:t>z</w:t>
      </w:r>
      <w:r w:rsidR="5F35F4C9" w:rsidRPr="4F03A1AF">
        <w:rPr>
          <w:rFonts w:ascii="Verdana" w:eastAsia="Arial" w:hAnsi="Verdana" w:cs="Arial"/>
          <w:szCs w:val="24"/>
        </w:rPr>
        <w:t>arządzanie</w:t>
      </w:r>
      <w:r w:rsidR="5F35F4C9" w:rsidRPr="0096129A">
        <w:rPr>
          <w:rFonts w:ascii="Verdana" w:eastAsia="Arial" w:hAnsi="Verdana" w:cs="Arial"/>
          <w:szCs w:val="24"/>
        </w:rPr>
        <w:t xml:space="preserve"> dostępnością procesu kształcenia studentów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="5F35F4C9" w:rsidRPr="0096129A">
        <w:rPr>
          <w:rFonts w:ascii="Verdana" w:eastAsia="Arial" w:hAnsi="Verdana" w:cs="Arial"/>
          <w:szCs w:val="24"/>
        </w:rPr>
        <w:t>realizacji badań naukowych</w:t>
      </w:r>
      <w:r w:rsidR="00006A9F">
        <w:rPr>
          <w:rFonts w:ascii="Verdana" w:eastAsia="Arial" w:hAnsi="Verdana" w:cs="Arial"/>
          <w:szCs w:val="24"/>
        </w:rPr>
        <w:t>,</w:t>
      </w:r>
      <w:r w:rsidR="5F35F4C9" w:rsidRPr="0096129A">
        <w:rPr>
          <w:rFonts w:ascii="Verdana" w:eastAsia="Arial" w:hAnsi="Verdana" w:cs="Arial"/>
          <w:szCs w:val="24"/>
        </w:rPr>
        <w:t xml:space="preserve"> prowadzonych przez doktorantów oraz słuchaczy studiów podyplomowych;</w:t>
      </w:r>
    </w:p>
    <w:p w14:paraId="4104BE1B" w14:textId="4D96CA72" w:rsidR="5F35F4C9" w:rsidRPr="0096129A" w:rsidRDefault="713323A1" w:rsidP="009B01B5">
      <w:pPr>
        <w:pStyle w:val="Akapitzlist"/>
        <w:numPr>
          <w:ilvl w:val="0"/>
          <w:numId w:val="16"/>
        </w:numPr>
        <w:rPr>
          <w:rFonts w:ascii="Verdana" w:eastAsia="Arial" w:hAnsi="Verdana" w:cs="Arial"/>
          <w:szCs w:val="24"/>
        </w:rPr>
      </w:pPr>
      <w:r w:rsidRPr="4F03A1AF">
        <w:rPr>
          <w:rFonts w:ascii="Verdana" w:eastAsia="Arial" w:hAnsi="Verdana" w:cs="Arial"/>
          <w:szCs w:val="24"/>
        </w:rPr>
        <w:t>z</w:t>
      </w:r>
      <w:r w:rsidR="5F35F4C9" w:rsidRPr="4F03A1AF">
        <w:rPr>
          <w:rFonts w:ascii="Verdana" w:eastAsia="Arial" w:hAnsi="Verdana" w:cs="Arial"/>
          <w:szCs w:val="24"/>
        </w:rPr>
        <w:t>apewnienie</w:t>
      </w:r>
      <w:r w:rsidR="5F35F4C9" w:rsidRPr="0096129A">
        <w:rPr>
          <w:rFonts w:ascii="Verdana" w:eastAsia="Arial" w:hAnsi="Verdana" w:cs="Arial"/>
          <w:szCs w:val="24"/>
        </w:rPr>
        <w:t xml:space="preserve"> dostępności rekrutacji</w:t>
      </w:r>
      <w:r w:rsidR="00E22A69">
        <w:rPr>
          <w:rFonts w:ascii="Verdana" w:eastAsia="Arial" w:hAnsi="Verdana" w:cs="Arial"/>
          <w:szCs w:val="24"/>
        </w:rPr>
        <w:t xml:space="preserve"> na </w:t>
      </w:r>
      <w:r w:rsidR="5F35F4C9" w:rsidRPr="0096129A">
        <w:rPr>
          <w:rFonts w:ascii="Verdana" w:eastAsia="Arial" w:hAnsi="Verdana" w:cs="Arial"/>
          <w:szCs w:val="24"/>
        </w:rPr>
        <w:t>studia</w:t>
      </w:r>
      <w:r w:rsidR="00062B38">
        <w:rPr>
          <w:rFonts w:ascii="Verdana" w:eastAsia="Arial" w:hAnsi="Verdana" w:cs="Arial"/>
          <w:szCs w:val="24"/>
        </w:rPr>
        <w:t xml:space="preserve">, </w:t>
      </w:r>
      <w:r w:rsidR="00E22A69">
        <w:rPr>
          <w:rFonts w:ascii="Verdana" w:eastAsia="Arial" w:hAnsi="Verdana" w:cs="Arial"/>
          <w:szCs w:val="24"/>
        </w:rPr>
        <w:t>do </w:t>
      </w:r>
      <w:r w:rsidR="5F35F4C9" w:rsidRPr="0096129A">
        <w:rPr>
          <w:rFonts w:ascii="Verdana" w:eastAsia="Arial" w:hAnsi="Verdana" w:cs="Arial"/>
          <w:szCs w:val="24"/>
        </w:rPr>
        <w:t>szkół doktorskich</w:t>
      </w:r>
      <w:r w:rsidR="00062B38">
        <w:rPr>
          <w:rFonts w:ascii="Verdana" w:eastAsia="Arial" w:hAnsi="Verdana" w:cs="Arial"/>
          <w:szCs w:val="24"/>
        </w:rPr>
        <w:t xml:space="preserve"> oraz na stanowiska pracy</w:t>
      </w:r>
      <w:r w:rsidR="5F35F4C9" w:rsidRPr="0096129A">
        <w:rPr>
          <w:rFonts w:ascii="Verdana" w:eastAsia="Arial" w:hAnsi="Verdana" w:cs="Arial"/>
          <w:szCs w:val="24"/>
        </w:rPr>
        <w:t>;</w:t>
      </w:r>
    </w:p>
    <w:p w14:paraId="665C2006" w14:textId="435B3E24" w:rsidR="5F35F4C9" w:rsidRPr="0096129A" w:rsidRDefault="77351B9D" w:rsidP="009B01B5">
      <w:pPr>
        <w:pStyle w:val="Akapitzlist"/>
        <w:numPr>
          <w:ilvl w:val="0"/>
          <w:numId w:val="16"/>
        </w:numPr>
        <w:rPr>
          <w:rFonts w:ascii="Verdana" w:eastAsia="Arial" w:hAnsi="Verdana" w:cs="Arial"/>
          <w:szCs w:val="24"/>
        </w:rPr>
      </w:pPr>
      <w:r w:rsidRPr="4F03A1AF">
        <w:rPr>
          <w:rFonts w:ascii="Verdana" w:eastAsia="Arial" w:hAnsi="Verdana" w:cs="Arial"/>
          <w:szCs w:val="24"/>
        </w:rPr>
        <w:t>z</w:t>
      </w:r>
      <w:r w:rsidR="5F35F4C9" w:rsidRPr="4F03A1AF">
        <w:rPr>
          <w:rFonts w:ascii="Verdana" w:eastAsia="Arial" w:hAnsi="Verdana" w:cs="Arial"/>
          <w:szCs w:val="24"/>
        </w:rPr>
        <w:t>apewnienie</w:t>
      </w:r>
      <w:r w:rsidR="5F35F4C9" w:rsidRPr="0096129A">
        <w:rPr>
          <w:rFonts w:ascii="Verdana" w:eastAsia="Arial" w:hAnsi="Verdana" w:cs="Arial"/>
          <w:szCs w:val="24"/>
        </w:rPr>
        <w:t xml:space="preserve"> dostępności uczelni dla pracowników;</w:t>
      </w:r>
    </w:p>
    <w:p w14:paraId="498F0263" w14:textId="19E1196A" w:rsidR="5F35F4C9" w:rsidRPr="0096129A" w:rsidRDefault="77351B9D" w:rsidP="009B01B5">
      <w:pPr>
        <w:pStyle w:val="Akapitzlist"/>
        <w:numPr>
          <w:ilvl w:val="0"/>
          <w:numId w:val="16"/>
        </w:numPr>
        <w:rPr>
          <w:rFonts w:ascii="Verdana" w:eastAsia="Arial" w:hAnsi="Verdana" w:cs="Arial"/>
          <w:szCs w:val="24"/>
        </w:rPr>
      </w:pPr>
      <w:r w:rsidRPr="4133EC65">
        <w:rPr>
          <w:rFonts w:ascii="Verdana" w:eastAsia="Arial" w:hAnsi="Verdana" w:cs="Arial"/>
          <w:szCs w:val="24"/>
        </w:rPr>
        <w:t>z</w:t>
      </w:r>
      <w:r w:rsidR="5F35F4C9" w:rsidRPr="4133EC65">
        <w:rPr>
          <w:rFonts w:ascii="Verdana" w:eastAsia="Arial" w:hAnsi="Verdana" w:cs="Arial"/>
          <w:szCs w:val="24"/>
        </w:rPr>
        <w:t>agwarantowanie</w:t>
      </w:r>
      <w:r w:rsidR="5F35F4C9" w:rsidRPr="0096129A">
        <w:rPr>
          <w:rFonts w:ascii="Verdana" w:eastAsia="Arial" w:hAnsi="Verdana" w:cs="Arial"/>
          <w:szCs w:val="24"/>
        </w:rPr>
        <w:t xml:space="preserve"> dostępności uczelni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5F35F4C9" w:rsidRPr="0096129A">
        <w:rPr>
          <w:rFonts w:ascii="Verdana" w:eastAsia="Arial" w:hAnsi="Verdana" w:cs="Arial"/>
          <w:szCs w:val="24"/>
        </w:rPr>
        <w:t>zakresie określonym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5F35F4C9" w:rsidRPr="0096129A">
        <w:rPr>
          <w:rFonts w:ascii="Verdana" w:eastAsia="Arial" w:hAnsi="Verdana" w:cs="Arial"/>
          <w:szCs w:val="24"/>
        </w:rPr>
        <w:t>Ustawie</w:t>
      </w:r>
      <w:r w:rsidR="00E22A69">
        <w:rPr>
          <w:rFonts w:ascii="Verdana" w:eastAsia="Arial" w:hAnsi="Verdana" w:cs="Arial"/>
          <w:szCs w:val="24"/>
        </w:rPr>
        <w:t xml:space="preserve"> o </w:t>
      </w:r>
      <w:r w:rsidR="5F35F4C9" w:rsidRPr="0096129A">
        <w:rPr>
          <w:rFonts w:ascii="Verdana" w:eastAsia="Arial" w:hAnsi="Verdana" w:cs="Arial"/>
          <w:szCs w:val="24"/>
        </w:rPr>
        <w:t>zapewnieniu dostępności osobom</w:t>
      </w:r>
      <w:r w:rsidR="00E22A69">
        <w:rPr>
          <w:rFonts w:ascii="Verdana" w:eastAsia="Arial" w:hAnsi="Verdana" w:cs="Arial"/>
          <w:szCs w:val="24"/>
        </w:rPr>
        <w:t xml:space="preserve"> ze </w:t>
      </w:r>
      <w:r w:rsidR="5F35F4C9" w:rsidRPr="0096129A">
        <w:rPr>
          <w:rFonts w:ascii="Verdana" w:eastAsia="Arial" w:hAnsi="Verdana" w:cs="Arial"/>
          <w:szCs w:val="24"/>
        </w:rPr>
        <w:t xml:space="preserve">szczególnymi potrzebami. tj. dostępnością architektoniczną, informacyjno-komunikacyjną oraz cyfrową; </w:t>
      </w:r>
    </w:p>
    <w:p w14:paraId="74357920" w14:textId="7355605F" w:rsidR="5F35F4C9" w:rsidRPr="0085253D" w:rsidRDefault="76D77EB7" w:rsidP="009B01B5">
      <w:pPr>
        <w:pStyle w:val="Akapitzlist"/>
        <w:numPr>
          <w:ilvl w:val="0"/>
          <w:numId w:val="16"/>
        </w:numPr>
        <w:rPr>
          <w:rFonts w:ascii="Verdana" w:eastAsia="Arial" w:hAnsi="Verdana" w:cs="Arial"/>
        </w:rPr>
      </w:pPr>
      <w:r w:rsidRPr="64AD75F7">
        <w:rPr>
          <w:rFonts w:ascii="Verdana" w:eastAsia="Arial" w:hAnsi="Verdana" w:cs="Arial"/>
        </w:rPr>
        <w:t>i</w:t>
      </w:r>
      <w:r w:rsidR="5F35F4C9" w:rsidRPr="64AD75F7">
        <w:rPr>
          <w:rFonts w:ascii="Verdana" w:eastAsia="Arial" w:hAnsi="Verdana" w:cs="Arial"/>
        </w:rPr>
        <w:t>nicjowanie</w:t>
      </w:r>
      <w:r w:rsidR="00E22A69" w:rsidRPr="64AD75F7">
        <w:rPr>
          <w:rFonts w:ascii="Verdana" w:eastAsia="Arial" w:hAnsi="Verdana" w:cs="Arial"/>
        </w:rPr>
        <w:t xml:space="preserve"> i </w:t>
      </w:r>
      <w:r w:rsidR="5F35F4C9" w:rsidRPr="64AD75F7">
        <w:rPr>
          <w:rFonts w:ascii="Verdana" w:eastAsia="Arial" w:hAnsi="Verdana" w:cs="Arial"/>
        </w:rPr>
        <w:t>koordynowanie pozostałych działań</w:t>
      </w:r>
      <w:r w:rsidR="2F465E27" w:rsidRPr="64AD75F7">
        <w:rPr>
          <w:rFonts w:ascii="Verdana" w:eastAsia="Arial" w:hAnsi="Verdana" w:cs="Arial"/>
        </w:rPr>
        <w:t>,</w:t>
      </w:r>
      <w:r w:rsidR="5F35F4C9" w:rsidRPr="64AD75F7">
        <w:rPr>
          <w:rFonts w:ascii="Verdana" w:eastAsia="Arial" w:hAnsi="Verdana" w:cs="Arial"/>
        </w:rPr>
        <w:t xml:space="preserve"> zmierzających</w:t>
      </w:r>
      <w:r w:rsidR="00E22A69" w:rsidRPr="64AD75F7">
        <w:rPr>
          <w:rFonts w:ascii="Verdana" w:eastAsia="Arial" w:hAnsi="Verdana" w:cs="Arial"/>
        </w:rPr>
        <w:t xml:space="preserve"> do </w:t>
      </w:r>
      <w:r w:rsidR="5F35F4C9" w:rsidRPr="64AD75F7">
        <w:rPr>
          <w:rFonts w:ascii="Verdana" w:eastAsia="Arial" w:hAnsi="Verdana" w:cs="Arial"/>
        </w:rPr>
        <w:t>rozwoju systemu wsparcia</w:t>
      </w:r>
      <w:r w:rsidR="00E22A69" w:rsidRPr="64AD75F7">
        <w:rPr>
          <w:rFonts w:ascii="Verdana" w:eastAsia="Arial" w:hAnsi="Verdana" w:cs="Arial"/>
        </w:rPr>
        <w:t xml:space="preserve"> na </w:t>
      </w:r>
      <w:r w:rsidR="5F35F4C9" w:rsidRPr="64AD75F7">
        <w:rPr>
          <w:rFonts w:ascii="Verdana" w:eastAsia="Arial" w:hAnsi="Verdana" w:cs="Arial"/>
        </w:rPr>
        <w:t>Uczelni dla osób</w:t>
      </w:r>
      <w:r w:rsidR="00E22A69" w:rsidRPr="64AD75F7">
        <w:rPr>
          <w:rFonts w:ascii="Verdana" w:eastAsia="Arial" w:hAnsi="Verdana" w:cs="Arial"/>
        </w:rPr>
        <w:t xml:space="preserve"> z </w:t>
      </w:r>
      <w:r w:rsidR="5F35F4C9" w:rsidRPr="64AD75F7">
        <w:rPr>
          <w:rFonts w:ascii="Verdana" w:eastAsia="Arial" w:hAnsi="Verdana" w:cs="Arial"/>
        </w:rPr>
        <w:t>niepełnosprawnościami</w:t>
      </w:r>
      <w:r w:rsidR="00E22A69" w:rsidRPr="64AD75F7">
        <w:rPr>
          <w:rFonts w:ascii="Verdana" w:eastAsia="Arial" w:hAnsi="Verdana" w:cs="Arial"/>
        </w:rPr>
        <w:t xml:space="preserve"> i </w:t>
      </w:r>
      <w:r w:rsidR="5F35F4C9" w:rsidRPr="64AD75F7">
        <w:rPr>
          <w:rFonts w:ascii="Verdana" w:eastAsia="Arial" w:hAnsi="Verdana" w:cs="Arial"/>
        </w:rPr>
        <w:t>szczególnymi potrzebami.</w:t>
      </w:r>
    </w:p>
    <w:p w14:paraId="03BCFDC6" w14:textId="523E8416" w:rsidR="20F43E75" w:rsidRPr="0096129A" w:rsidRDefault="20F43E75" w:rsidP="00317D81">
      <w:pPr>
        <w:rPr>
          <w:rFonts w:ascii="Verdana" w:hAnsi="Verdana"/>
        </w:rPr>
      </w:pPr>
      <w:r w:rsidRPr="0096129A">
        <w:rPr>
          <w:rFonts w:ascii="Verdana" w:eastAsia="Arial" w:hAnsi="Verdana" w:cs="Arial"/>
          <w:szCs w:val="24"/>
        </w:rPr>
        <w:t>Przykładowe działania:</w:t>
      </w:r>
    </w:p>
    <w:p w14:paraId="7BC1FBFB" w14:textId="22081462" w:rsidR="5F35F4C9" w:rsidRPr="0096129A" w:rsidRDefault="6A30E72B" w:rsidP="009B01B5">
      <w:pPr>
        <w:pStyle w:val="Akapitzlist"/>
        <w:numPr>
          <w:ilvl w:val="0"/>
          <w:numId w:val="26"/>
        </w:numPr>
        <w:rPr>
          <w:rFonts w:ascii="Verdana" w:eastAsia="Arial" w:hAnsi="Verdana" w:cs="Arial"/>
        </w:rPr>
      </w:pPr>
      <w:r w:rsidRPr="417DACA1">
        <w:rPr>
          <w:rFonts w:ascii="Verdana" w:eastAsia="Arial" w:hAnsi="Verdana" w:cs="Arial"/>
        </w:rPr>
        <w:t>s</w:t>
      </w:r>
      <w:r w:rsidR="5F35F4C9" w:rsidRPr="417DACA1">
        <w:rPr>
          <w:rFonts w:ascii="Verdana" w:eastAsia="Arial" w:hAnsi="Verdana" w:cs="Arial"/>
        </w:rPr>
        <w:t>tworzenie</w:t>
      </w:r>
      <w:r w:rsidR="00E22A69" w:rsidRPr="417DACA1">
        <w:rPr>
          <w:rFonts w:ascii="Verdana" w:eastAsia="Arial" w:hAnsi="Verdana" w:cs="Arial"/>
        </w:rPr>
        <w:t xml:space="preserve"> i </w:t>
      </w:r>
      <w:r w:rsidR="5F35F4C9" w:rsidRPr="417DACA1">
        <w:rPr>
          <w:rFonts w:ascii="Verdana" w:eastAsia="Arial" w:hAnsi="Verdana" w:cs="Arial"/>
        </w:rPr>
        <w:t>wdrożenie procedur takich jak np.: procedura wsparcia edukacyjnego, procedura ewakuacji osób</w:t>
      </w:r>
      <w:r w:rsidR="00E22A69" w:rsidRPr="417DACA1">
        <w:rPr>
          <w:rFonts w:ascii="Verdana" w:eastAsia="Arial" w:hAnsi="Verdana" w:cs="Arial"/>
        </w:rPr>
        <w:t xml:space="preserve"> z </w:t>
      </w:r>
      <w:r w:rsidR="5F35F4C9" w:rsidRPr="417DACA1">
        <w:rPr>
          <w:rFonts w:ascii="Verdana" w:eastAsia="Arial" w:hAnsi="Verdana" w:cs="Arial"/>
        </w:rPr>
        <w:t>niepełnosprawnościami, procedura adaptacji materiałów dydaktycznych, procedura akceptacji inwestycji realizowanych</w:t>
      </w:r>
      <w:r w:rsidR="00E22A69" w:rsidRPr="417DACA1">
        <w:rPr>
          <w:rFonts w:ascii="Verdana" w:eastAsia="Arial" w:hAnsi="Verdana" w:cs="Arial"/>
        </w:rPr>
        <w:t xml:space="preserve"> na </w:t>
      </w:r>
      <w:r w:rsidR="5F35F4C9" w:rsidRPr="417DACA1">
        <w:rPr>
          <w:rFonts w:ascii="Verdana" w:eastAsia="Arial" w:hAnsi="Verdana" w:cs="Arial"/>
        </w:rPr>
        <w:t>uczelni</w:t>
      </w:r>
      <w:r w:rsidR="013C28FE" w:rsidRPr="417DACA1">
        <w:rPr>
          <w:rFonts w:ascii="Verdana" w:eastAsia="Arial" w:hAnsi="Verdana" w:cs="Arial"/>
        </w:rPr>
        <w:t xml:space="preserve"> (przedstawiciele jednostki ds. dostępności </w:t>
      </w:r>
      <w:r w:rsidR="22DCB131" w:rsidRPr="417DACA1">
        <w:rPr>
          <w:rFonts w:ascii="Verdana" w:eastAsia="Arial" w:hAnsi="Verdana" w:cs="Arial"/>
        </w:rPr>
        <w:t>powinni aktywnie uczestniczyć we wszystkich etapach tworzenia i wdrażania procedur</w:t>
      </w:r>
      <w:r w:rsidR="5F35F4C9" w:rsidRPr="417DACA1">
        <w:rPr>
          <w:rFonts w:ascii="Verdana" w:eastAsia="Arial" w:hAnsi="Verdana" w:cs="Arial"/>
        </w:rPr>
        <w:t>;</w:t>
      </w:r>
    </w:p>
    <w:p w14:paraId="69C68283" w14:textId="51FE2828" w:rsidR="7CADC3E0" w:rsidRDefault="00006A9F" w:rsidP="009B01B5">
      <w:pPr>
        <w:pStyle w:val="Akapitzlist"/>
        <w:numPr>
          <w:ilvl w:val="0"/>
          <w:numId w:val="26"/>
        </w:numPr>
        <w:rPr>
          <w:rFonts w:ascii="Verdana" w:eastAsia="Arial" w:hAnsi="Verdana" w:cs="Arial"/>
          <w:szCs w:val="24"/>
        </w:rPr>
      </w:pPr>
      <w:r>
        <w:rPr>
          <w:rFonts w:ascii="Verdana" w:eastAsia="Arial" w:hAnsi="Verdana" w:cs="Arial"/>
          <w:szCs w:val="24"/>
        </w:rPr>
        <w:t>s</w:t>
      </w:r>
      <w:r w:rsidR="6D2C852E" w:rsidRPr="0D721C37">
        <w:rPr>
          <w:rFonts w:ascii="Verdana" w:eastAsia="Arial" w:hAnsi="Verdana" w:cs="Arial"/>
          <w:szCs w:val="24"/>
        </w:rPr>
        <w:t xml:space="preserve">tworzenie/przyjęcie </w:t>
      </w:r>
      <w:r w:rsidR="6D2C852E" w:rsidRPr="6BAB6507">
        <w:rPr>
          <w:rFonts w:ascii="Verdana" w:eastAsia="Arial" w:hAnsi="Verdana" w:cs="Arial"/>
          <w:szCs w:val="24"/>
        </w:rPr>
        <w:t>standardów dostępności (</w:t>
      </w:r>
      <w:r w:rsidR="6D2C852E" w:rsidRPr="36C611DD">
        <w:rPr>
          <w:rFonts w:ascii="Verdana" w:eastAsia="Arial" w:hAnsi="Verdana" w:cs="Arial"/>
          <w:szCs w:val="24"/>
        </w:rPr>
        <w:t xml:space="preserve">informacji, </w:t>
      </w:r>
      <w:r w:rsidR="6D2C852E" w:rsidRPr="7EAC4619">
        <w:rPr>
          <w:rFonts w:ascii="Verdana" w:eastAsia="Arial" w:hAnsi="Verdana" w:cs="Arial"/>
          <w:szCs w:val="24"/>
        </w:rPr>
        <w:t>cyfrowej</w:t>
      </w:r>
      <w:r w:rsidR="6D2C852E" w:rsidRPr="21FE5C21">
        <w:rPr>
          <w:rFonts w:ascii="Verdana" w:eastAsia="Arial" w:hAnsi="Verdana" w:cs="Arial"/>
          <w:szCs w:val="24"/>
        </w:rPr>
        <w:t xml:space="preserve">, </w:t>
      </w:r>
      <w:r w:rsidR="6D2C852E" w:rsidRPr="64FF4BF0">
        <w:rPr>
          <w:rFonts w:ascii="Verdana" w:eastAsia="Arial" w:hAnsi="Verdana" w:cs="Arial"/>
          <w:szCs w:val="24"/>
        </w:rPr>
        <w:t>komunikacyjnej itd</w:t>
      </w:r>
      <w:r w:rsidR="6D2C852E" w:rsidRPr="137D7CF3">
        <w:rPr>
          <w:rFonts w:ascii="Verdana" w:eastAsia="Arial" w:hAnsi="Verdana" w:cs="Arial"/>
          <w:szCs w:val="24"/>
        </w:rPr>
        <w:t>.);</w:t>
      </w:r>
    </w:p>
    <w:p w14:paraId="39A509E0" w14:textId="1BC4986B" w:rsidR="1A57C27C" w:rsidRDefault="6D2C852E" w:rsidP="009B01B5">
      <w:pPr>
        <w:pStyle w:val="Akapitzlist"/>
        <w:numPr>
          <w:ilvl w:val="0"/>
          <w:numId w:val="26"/>
        </w:numPr>
        <w:rPr>
          <w:rFonts w:ascii="Verdana" w:eastAsia="Arial" w:hAnsi="Verdana" w:cs="Arial"/>
          <w:szCs w:val="24"/>
        </w:rPr>
      </w:pPr>
      <w:r w:rsidRPr="31FAC016">
        <w:rPr>
          <w:rFonts w:ascii="Verdana" w:eastAsia="Arial" w:hAnsi="Verdana" w:cs="Arial"/>
          <w:szCs w:val="24"/>
        </w:rPr>
        <w:t>zrzeszanie</w:t>
      </w:r>
      <w:r w:rsidRPr="292B7971">
        <w:rPr>
          <w:rFonts w:ascii="Verdana" w:eastAsia="Arial" w:hAnsi="Verdana" w:cs="Arial"/>
          <w:szCs w:val="24"/>
        </w:rPr>
        <w:t xml:space="preserve"> przedstawicieli/ek </w:t>
      </w:r>
      <w:r w:rsidRPr="00B1B8BF">
        <w:rPr>
          <w:rFonts w:ascii="Verdana" w:eastAsia="Arial" w:hAnsi="Verdana" w:cs="Arial"/>
          <w:szCs w:val="24"/>
        </w:rPr>
        <w:t xml:space="preserve">różnych jednostek </w:t>
      </w:r>
      <w:r w:rsidRPr="74B2593B">
        <w:rPr>
          <w:rFonts w:ascii="Verdana" w:eastAsia="Arial" w:hAnsi="Verdana" w:cs="Arial"/>
          <w:szCs w:val="24"/>
        </w:rPr>
        <w:t>uczelni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5A4DE04">
        <w:rPr>
          <w:rFonts w:ascii="Verdana" w:eastAsia="Arial" w:hAnsi="Verdana" w:cs="Arial"/>
          <w:szCs w:val="24"/>
        </w:rPr>
        <w:t>zespołach</w:t>
      </w:r>
      <w:r w:rsidR="00E22A69">
        <w:rPr>
          <w:rFonts w:ascii="Verdana" w:eastAsia="Arial" w:hAnsi="Verdana" w:cs="Arial"/>
          <w:szCs w:val="24"/>
        </w:rPr>
        <w:t xml:space="preserve"> na </w:t>
      </w:r>
      <w:r w:rsidRPr="21D7B793">
        <w:rPr>
          <w:rFonts w:ascii="Verdana" w:eastAsia="Arial" w:hAnsi="Verdana" w:cs="Arial"/>
          <w:szCs w:val="24"/>
        </w:rPr>
        <w:t xml:space="preserve">rzecz </w:t>
      </w:r>
      <w:r w:rsidRPr="6062269B">
        <w:rPr>
          <w:rFonts w:ascii="Verdana" w:eastAsia="Arial" w:hAnsi="Verdana" w:cs="Arial"/>
          <w:szCs w:val="24"/>
        </w:rPr>
        <w:t xml:space="preserve">zwiększania </w:t>
      </w:r>
      <w:r w:rsidRPr="561561F6">
        <w:rPr>
          <w:rFonts w:ascii="Verdana" w:eastAsia="Arial" w:hAnsi="Verdana" w:cs="Arial"/>
          <w:szCs w:val="24"/>
        </w:rPr>
        <w:t>dostępności</w:t>
      </w:r>
      <w:r w:rsidRPr="111A4FA9">
        <w:rPr>
          <w:rFonts w:ascii="Verdana" w:eastAsia="Arial" w:hAnsi="Verdana" w:cs="Arial"/>
          <w:szCs w:val="24"/>
        </w:rPr>
        <w:t>;</w:t>
      </w:r>
    </w:p>
    <w:p w14:paraId="687F4D20" w14:textId="7E9A8267" w:rsidR="5F35F4C9" w:rsidRPr="0096129A" w:rsidRDefault="26737F1A" w:rsidP="009B01B5">
      <w:pPr>
        <w:pStyle w:val="Akapitzlist"/>
        <w:numPr>
          <w:ilvl w:val="0"/>
          <w:numId w:val="26"/>
        </w:numPr>
        <w:rPr>
          <w:rFonts w:ascii="Verdana" w:eastAsia="Arial" w:hAnsi="Verdana" w:cs="Arial"/>
        </w:rPr>
      </w:pPr>
      <w:r w:rsidRPr="417DACA1">
        <w:rPr>
          <w:rFonts w:ascii="Verdana" w:eastAsia="Arial" w:hAnsi="Verdana" w:cs="Arial"/>
        </w:rPr>
        <w:t>z</w:t>
      </w:r>
      <w:r w:rsidR="5F35F4C9" w:rsidRPr="417DACA1">
        <w:rPr>
          <w:rFonts w:ascii="Verdana" w:eastAsia="Arial" w:hAnsi="Verdana" w:cs="Arial"/>
        </w:rPr>
        <w:t>apewnienie niezbędnych szkoleń dla pracowników jednostki ds. dostępności oraz pozostałej kadry Uczelni;</w:t>
      </w:r>
    </w:p>
    <w:p w14:paraId="0FA32D7E" w14:textId="69BC01B1" w:rsidR="5F35F4C9" w:rsidRPr="0096129A" w:rsidRDefault="04FB00E4" w:rsidP="009B01B5">
      <w:pPr>
        <w:pStyle w:val="Akapitzlist"/>
        <w:numPr>
          <w:ilvl w:val="0"/>
          <w:numId w:val="26"/>
        </w:numPr>
        <w:rPr>
          <w:rFonts w:ascii="Verdana" w:eastAsia="Arial" w:hAnsi="Verdana" w:cs="Arial"/>
          <w:szCs w:val="24"/>
        </w:rPr>
      </w:pPr>
      <w:r w:rsidRPr="68B78C44">
        <w:rPr>
          <w:rFonts w:ascii="Verdana" w:eastAsia="Arial" w:hAnsi="Verdana" w:cs="Arial"/>
          <w:szCs w:val="24"/>
        </w:rPr>
        <w:t>t</w:t>
      </w:r>
      <w:r w:rsidR="5F35F4C9" w:rsidRPr="68B78C44">
        <w:rPr>
          <w:rFonts w:ascii="Verdana" w:eastAsia="Arial" w:hAnsi="Verdana" w:cs="Arial"/>
          <w:szCs w:val="24"/>
        </w:rPr>
        <w:t>worzenie</w:t>
      </w:r>
      <w:r w:rsidR="5F35F4C9" w:rsidRPr="0096129A">
        <w:rPr>
          <w:rFonts w:ascii="Verdana" w:eastAsia="Arial" w:hAnsi="Verdana" w:cs="Arial"/>
          <w:szCs w:val="24"/>
        </w:rPr>
        <w:t xml:space="preserve"> materiałów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="5F35F4C9" w:rsidRPr="0096129A">
        <w:rPr>
          <w:rFonts w:ascii="Verdana" w:eastAsia="Arial" w:hAnsi="Verdana" w:cs="Arial"/>
          <w:szCs w:val="24"/>
        </w:rPr>
        <w:t>zakresu wsparcia osób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="5F35F4C9" w:rsidRPr="0096129A">
        <w:rPr>
          <w:rFonts w:ascii="Verdana" w:eastAsia="Arial" w:hAnsi="Verdana" w:cs="Arial"/>
          <w:szCs w:val="24"/>
        </w:rPr>
        <w:t>niepełnosprawnościami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="5F35F4C9" w:rsidRPr="0096129A">
        <w:rPr>
          <w:rFonts w:ascii="Verdana" w:eastAsia="Arial" w:hAnsi="Verdana" w:cs="Arial"/>
          <w:szCs w:val="24"/>
        </w:rPr>
        <w:t>szczególnymi potrzebami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5F35F4C9" w:rsidRPr="0096129A">
        <w:rPr>
          <w:rFonts w:ascii="Verdana" w:eastAsia="Arial" w:hAnsi="Verdana" w:cs="Arial"/>
          <w:szCs w:val="24"/>
        </w:rPr>
        <w:t>środowisku akademickim;</w:t>
      </w:r>
    </w:p>
    <w:p w14:paraId="06D32891" w14:textId="0EE06F14" w:rsidR="25A92044" w:rsidRDefault="15329459" w:rsidP="009B01B5">
      <w:pPr>
        <w:pStyle w:val="Akapitzlist"/>
        <w:numPr>
          <w:ilvl w:val="0"/>
          <w:numId w:val="26"/>
        </w:numPr>
        <w:rPr>
          <w:rFonts w:ascii="Verdana" w:eastAsia="Arial" w:hAnsi="Verdana" w:cs="Arial"/>
          <w:szCs w:val="24"/>
        </w:rPr>
      </w:pPr>
      <w:r w:rsidRPr="083B2EF3">
        <w:rPr>
          <w:rFonts w:ascii="Verdana" w:eastAsia="Arial" w:hAnsi="Verdana" w:cs="Arial"/>
          <w:szCs w:val="24"/>
        </w:rPr>
        <w:t>tworzenie</w:t>
      </w:r>
      <w:r w:rsidRPr="1E44ECDD">
        <w:rPr>
          <w:rFonts w:ascii="Verdana" w:eastAsia="Arial" w:hAnsi="Verdana" w:cs="Arial"/>
          <w:szCs w:val="24"/>
        </w:rPr>
        <w:t xml:space="preserve"> baz </w:t>
      </w:r>
      <w:r w:rsidRPr="3597A361">
        <w:rPr>
          <w:rFonts w:ascii="Verdana" w:eastAsia="Arial" w:hAnsi="Verdana" w:cs="Arial"/>
          <w:szCs w:val="24"/>
        </w:rPr>
        <w:t>dostępnych materiałów;</w:t>
      </w:r>
    </w:p>
    <w:p w14:paraId="04D483A3" w14:textId="637AE2E9" w:rsidR="5F35F4C9" w:rsidRPr="0096129A" w:rsidRDefault="485847E1" w:rsidP="009B01B5">
      <w:pPr>
        <w:pStyle w:val="Akapitzlist"/>
        <w:numPr>
          <w:ilvl w:val="0"/>
          <w:numId w:val="26"/>
        </w:numPr>
        <w:rPr>
          <w:rFonts w:ascii="Verdana" w:eastAsia="Arial" w:hAnsi="Verdana" w:cs="Arial"/>
          <w:szCs w:val="24"/>
        </w:rPr>
      </w:pPr>
      <w:r w:rsidRPr="4547BB54">
        <w:rPr>
          <w:rFonts w:ascii="Verdana" w:eastAsia="Arial" w:hAnsi="Verdana" w:cs="Arial"/>
          <w:szCs w:val="24"/>
        </w:rPr>
        <w:t>w</w:t>
      </w:r>
      <w:r w:rsidR="5F35F4C9" w:rsidRPr="4547BB54">
        <w:rPr>
          <w:rFonts w:ascii="Verdana" w:eastAsia="Arial" w:hAnsi="Verdana" w:cs="Arial"/>
          <w:szCs w:val="24"/>
        </w:rPr>
        <w:t>spółpraca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="5F35F4C9" w:rsidRPr="0096129A">
        <w:rPr>
          <w:rFonts w:ascii="Verdana" w:eastAsia="Arial" w:hAnsi="Verdana" w:cs="Arial"/>
          <w:szCs w:val="24"/>
        </w:rPr>
        <w:t>uczelnianymi organizacjami zrzeszającymi studentów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="5F35F4C9" w:rsidRPr="0096129A">
        <w:rPr>
          <w:rFonts w:ascii="Verdana" w:eastAsia="Arial" w:hAnsi="Verdana" w:cs="Arial"/>
          <w:szCs w:val="24"/>
        </w:rPr>
        <w:t>doktorantów;</w:t>
      </w:r>
    </w:p>
    <w:p w14:paraId="2DCC66FC" w14:textId="051ACA65" w:rsidR="5F35F4C9" w:rsidRPr="0096129A" w:rsidRDefault="09315136" w:rsidP="64AD75F7">
      <w:pPr>
        <w:pStyle w:val="Akapitzlist"/>
        <w:numPr>
          <w:ilvl w:val="0"/>
          <w:numId w:val="26"/>
        </w:numPr>
        <w:rPr>
          <w:rFonts w:ascii="Verdana" w:eastAsia="Arial" w:hAnsi="Verdana" w:cs="Arial"/>
        </w:rPr>
      </w:pPr>
      <w:r w:rsidRPr="64AD75F7">
        <w:rPr>
          <w:rFonts w:ascii="Verdana" w:eastAsia="Arial" w:hAnsi="Verdana" w:cs="Arial"/>
        </w:rPr>
        <w:t>w</w:t>
      </w:r>
      <w:r w:rsidR="5F35F4C9" w:rsidRPr="64AD75F7">
        <w:rPr>
          <w:rFonts w:ascii="Verdana" w:eastAsia="Arial" w:hAnsi="Verdana" w:cs="Arial"/>
        </w:rPr>
        <w:t>spółpraca</w:t>
      </w:r>
      <w:r w:rsidR="00E22A69" w:rsidRPr="64AD75F7">
        <w:rPr>
          <w:rFonts w:ascii="Verdana" w:eastAsia="Arial" w:hAnsi="Verdana" w:cs="Arial"/>
        </w:rPr>
        <w:t xml:space="preserve"> z </w:t>
      </w:r>
      <w:r w:rsidR="5F35F4C9" w:rsidRPr="64AD75F7">
        <w:rPr>
          <w:rFonts w:ascii="Verdana" w:eastAsia="Arial" w:hAnsi="Verdana" w:cs="Arial"/>
        </w:rPr>
        <w:t xml:space="preserve">przedstawicielami administracji samorządowej, </w:t>
      </w:r>
      <w:r w:rsidR="008A3855" w:rsidRPr="64AD75F7">
        <w:rPr>
          <w:rFonts w:ascii="Verdana" w:eastAsia="Arial" w:hAnsi="Verdana" w:cs="Arial"/>
        </w:rPr>
        <w:t xml:space="preserve">Komisją ds. Wyrównywania Szans Edukacyjnych przy KRASP </w:t>
      </w:r>
      <w:r w:rsidR="5F35F4C9" w:rsidRPr="64AD75F7">
        <w:rPr>
          <w:rFonts w:ascii="Verdana" w:eastAsia="Arial" w:hAnsi="Verdana" w:cs="Arial"/>
        </w:rPr>
        <w:t>organizacjami pozarządowymi</w:t>
      </w:r>
      <w:r w:rsidR="00E22A69" w:rsidRPr="64AD75F7">
        <w:rPr>
          <w:rFonts w:ascii="Verdana" w:eastAsia="Arial" w:hAnsi="Verdana" w:cs="Arial"/>
        </w:rPr>
        <w:t xml:space="preserve"> i </w:t>
      </w:r>
      <w:r w:rsidR="5F35F4C9" w:rsidRPr="64AD75F7">
        <w:rPr>
          <w:rFonts w:ascii="Verdana" w:eastAsia="Arial" w:hAnsi="Verdana" w:cs="Arial"/>
        </w:rPr>
        <w:t>innymi instytucjami działającymi</w:t>
      </w:r>
      <w:r w:rsidR="00E22A69" w:rsidRPr="64AD75F7">
        <w:rPr>
          <w:rFonts w:ascii="Verdana" w:eastAsia="Arial" w:hAnsi="Verdana" w:cs="Arial"/>
        </w:rPr>
        <w:t xml:space="preserve"> w </w:t>
      </w:r>
      <w:r w:rsidR="5F35F4C9" w:rsidRPr="64AD75F7">
        <w:rPr>
          <w:rFonts w:ascii="Verdana" w:eastAsia="Arial" w:hAnsi="Verdana" w:cs="Arial"/>
        </w:rPr>
        <w:t>zakresie uniwersalnego projektowania edukacji;</w:t>
      </w:r>
    </w:p>
    <w:p w14:paraId="08C3F996" w14:textId="14B1ED3A" w:rsidR="5F35F4C9" w:rsidRPr="0096129A" w:rsidRDefault="03E11AC5" w:rsidP="009B01B5">
      <w:pPr>
        <w:pStyle w:val="Akapitzlist"/>
        <w:numPr>
          <w:ilvl w:val="0"/>
          <w:numId w:val="26"/>
        </w:numPr>
        <w:rPr>
          <w:rFonts w:ascii="Verdana" w:eastAsia="Arial" w:hAnsi="Verdana" w:cs="Arial"/>
          <w:szCs w:val="24"/>
        </w:rPr>
      </w:pPr>
      <w:r w:rsidRPr="776697E4">
        <w:rPr>
          <w:rFonts w:ascii="Verdana" w:eastAsia="Arial" w:hAnsi="Verdana" w:cs="Arial"/>
          <w:szCs w:val="24"/>
        </w:rPr>
        <w:t>i</w:t>
      </w:r>
      <w:r w:rsidR="5F35F4C9" w:rsidRPr="776697E4">
        <w:rPr>
          <w:rFonts w:ascii="Verdana" w:eastAsia="Arial" w:hAnsi="Verdana" w:cs="Arial"/>
          <w:szCs w:val="24"/>
        </w:rPr>
        <w:t>nicjowanie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="5F35F4C9" w:rsidRPr="0096129A">
        <w:rPr>
          <w:rFonts w:ascii="Verdana" w:eastAsia="Arial" w:hAnsi="Verdana" w:cs="Arial"/>
          <w:szCs w:val="24"/>
        </w:rPr>
        <w:t>koordynowanie działań ukierunkowanych</w:t>
      </w:r>
      <w:r w:rsidR="00E22A69">
        <w:rPr>
          <w:rFonts w:ascii="Verdana" w:eastAsia="Arial" w:hAnsi="Verdana" w:cs="Arial"/>
          <w:szCs w:val="24"/>
        </w:rPr>
        <w:t xml:space="preserve"> na </w:t>
      </w:r>
      <w:r w:rsidR="5F35F4C9" w:rsidRPr="0096129A">
        <w:rPr>
          <w:rFonts w:ascii="Verdana" w:eastAsia="Arial" w:hAnsi="Verdana" w:cs="Arial"/>
          <w:szCs w:val="24"/>
        </w:rPr>
        <w:t>integrację osób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="5F35F4C9" w:rsidRPr="0096129A">
        <w:rPr>
          <w:rFonts w:ascii="Verdana" w:eastAsia="Arial" w:hAnsi="Verdana" w:cs="Arial"/>
          <w:szCs w:val="24"/>
        </w:rPr>
        <w:t>niepełnosprawnościami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5F35F4C9" w:rsidRPr="0096129A">
        <w:rPr>
          <w:rFonts w:ascii="Verdana" w:eastAsia="Arial" w:hAnsi="Verdana" w:cs="Arial"/>
          <w:szCs w:val="24"/>
        </w:rPr>
        <w:t>środowisku Uczelni;</w:t>
      </w:r>
    </w:p>
    <w:p w14:paraId="71B212CE" w14:textId="36DE2B57" w:rsidR="5F35F4C9" w:rsidRPr="0096129A" w:rsidRDefault="479D0E15" w:rsidP="009B01B5">
      <w:pPr>
        <w:pStyle w:val="Akapitzlist"/>
        <w:numPr>
          <w:ilvl w:val="0"/>
          <w:numId w:val="26"/>
        </w:numPr>
        <w:rPr>
          <w:rFonts w:ascii="Verdana" w:eastAsia="Arial" w:hAnsi="Verdana" w:cs="Arial"/>
          <w:szCs w:val="24"/>
        </w:rPr>
      </w:pPr>
      <w:r w:rsidRPr="776697E4">
        <w:rPr>
          <w:rFonts w:ascii="Verdana" w:eastAsia="Arial" w:hAnsi="Verdana" w:cs="Arial"/>
          <w:szCs w:val="24"/>
        </w:rPr>
        <w:t>p</w:t>
      </w:r>
      <w:r w:rsidR="5F35F4C9" w:rsidRPr="776697E4">
        <w:rPr>
          <w:rFonts w:ascii="Verdana" w:eastAsia="Arial" w:hAnsi="Verdana" w:cs="Arial"/>
          <w:szCs w:val="24"/>
        </w:rPr>
        <w:t>rzygotowywanie</w:t>
      </w:r>
      <w:r w:rsidR="5F35F4C9" w:rsidRPr="0096129A">
        <w:rPr>
          <w:rFonts w:ascii="Verdana" w:eastAsia="Arial" w:hAnsi="Verdana" w:cs="Arial"/>
          <w:szCs w:val="24"/>
        </w:rPr>
        <w:t xml:space="preserve"> materiałów informacyjnych</w:t>
      </w:r>
      <w:r w:rsidR="00E22A69">
        <w:rPr>
          <w:rFonts w:ascii="Verdana" w:eastAsia="Arial" w:hAnsi="Verdana" w:cs="Arial"/>
          <w:szCs w:val="24"/>
        </w:rPr>
        <w:t xml:space="preserve"> o </w:t>
      </w:r>
      <w:r w:rsidR="5F35F4C9" w:rsidRPr="0096129A">
        <w:rPr>
          <w:rFonts w:ascii="Verdana" w:eastAsia="Arial" w:hAnsi="Verdana" w:cs="Arial"/>
          <w:szCs w:val="24"/>
        </w:rPr>
        <w:t>działalności jednostki ds. dostępności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5F35F4C9" w:rsidRPr="0096129A">
        <w:rPr>
          <w:rFonts w:ascii="Verdana" w:eastAsia="Arial" w:hAnsi="Verdana" w:cs="Arial"/>
          <w:szCs w:val="24"/>
        </w:rPr>
        <w:t>formie dostępnej.</w:t>
      </w:r>
    </w:p>
    <w:p w14:paraId="36B56BFD" w14:textId="66BA21F1" w:rsidR="007A67B8" w:rsidRPr="0096129A" w:rsidRDefault="19D08823" w:rsidP="00317D81">
      <w:pPr>
        <w:pStyle w:val="Nagwek4"/>
      </w:pPr>
      <w:r>
        <w:t xml:space="preserve">Obszar 2 </w:t>
      </w:r>
      <w:r w:rsidR="01436BFD">
        <w:t xml:space="preserve">Dostępność </w:t>
      </w:r>
      <w:r>
        <w:t>Architekt</w:t>
      </w:r>
      <w:r w:rsidR="1AC68242">
        <w:t>oniczna</w:t>
      </w:r>
    </w:p>
    <w:p w14:paraId="0FC5B4AF" w14:textId="1ACEBDB6" w:rsidR="5DF3617B" w:rsidRPr="0096129A" w:rsidRDefault="780BCD1C" w:rsidP="00317D81">
      <w:p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 xml:space="preserve">Realizacja ścieżki Rozwój </w:t>
      </w:r>
      <w:r w:rsidR="5DF3617B" w:rsidRPr="0096129A">
        <w:rPr>
          <w:rFonts w:ascii="Verdana" w:eastAsia="Arial" w:hAnsi="Verdana" w:cs="Arial"/>
          <w:szCs w:val="24"/>
        </w:rPr>
        <w:t>zakłada zarówno osiągnięcie wymagań pełnej dostępności architektonicznej budynku,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5DF3617B" w:rsidRPr="0096129A">
        <w:rPr>
          <w:rFonts w:ascii="Verdana" w:eastAsia="Arial" w:hAnsi="Verdana" w:cs="Arial"/>
          <w:szCs w:val="24"/>
        </w:rPr>
        <w:t>którym zlokalizowana jest jednostka ds. dostępności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5DF3617B" w:rsidRPr="0096129A">
        <w:rPr>
          <w:rFonts w:ascii="Verdana" w:eastAsia="Arial" w:hAnsi="Verdana" w:cs="Arial"/>
          <w:szCs w:val="24"/>
        </w:rPr>
        <w:t xml:space="preserve">zakresie określonym dla poziomu </w:t>
      </w:r>
      <w:r w:rsidR="775819C5" w:rsidRPr="0096129A">
        <w:rPr>
          <w:rFonts w:ascii="Verdana" w:eastAsia="Arial" w:hAnsi="Verdana" w:cs="Arial"/>
          <w:szCs w:val="24"/>
        </w:rPr>
        <w:t>Start</w:t>
      </w:r>
      <w:r w:rsidR="5DF3617B" w:rsidRPr="0096129A">
        <w:rPr>
          <w:rFonts w:ascii="Verdana" w:eastAsia="Arial" w:hAnsi="Verdana" w:cs="Arial"/>
          <w:szCs w:val="24"/>
        </w:rPr>
        <w:t>, jak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="5DF3617B" w:rsidRPr="0096129A">
        <w:rPr>
          <w:rFonts w:ascii="Verdana" w:eastAsia="Arial" w:hAnsi="Verdana" w:cs="Arial"/>
          <w:szCs w:val="24"/>
        </w:rPr>
        <w:t>wprowadz</w:t>
      </w:r>
      <w:r w:rsidR="52A0BFA2" w:rsidRPr="0096129A">
        <w:rPr>
          <w:rFonts w:ascii="Verdana" w:eastAsia="Arial" w:hAnsi="Verdana" w:cs="Arial"/>
          <w:szCs w:val="24"/>
        </w:rPr>
        <w:t>enie</w:t>
      </w:r>
      <w:r w:rsidR="5DF3617B" w:rsidRPr="0096129A">
        <w:rPr>
          <w:rFonts w:ascii="Verdana" w:eastAsia="Arial" w:hAnsi="Verdana" w:cs="Arial"/>
          <w:szCs w:val="24"/>
        </w:rPr>
        <w:t xml:space="preserve"> procedur systemowego zarządzania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="5DF3617B" w:rsidRPr="0096129A">
        <w:rPr>
          <w:rFonts w:ascii="Verdana" w:eastAsia="Arial" w:hAnsi="Verdana" w:cs="Arial"/>
          <w:szCs w:val="24"/>
        </w:rPr>
        <w:t>zapewniania dostępności architektonicznej całej uczelni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5DF3617B" w:rsidRPr="0096129A">
        <w:rPr>
          <w:rFonts w:ascii="Verdana" w:eastAsia="Arial" w:hAnsi="Verdana" w:cs="Arial"/>
          <w:szCs w:val="24"/>
        </w:rPr>
        <w:t>celu zapewnienia OzN możliwości studiowania oraz prowadzenia badań naukowych</w:t>
      </w:r>
      <w:r w:rsidR="00E22A69">
        <w:rPr>
          <w:rFonts w:ascii="Verdana" w:eastAsia="Arial" w:hAnsi="Verdana" w:cs="Arial"/>
          <w:szCs w:val="24"/>
        </w:rPr>
        <w:t xml:space="preserve"> na </w:t>
      </w:r>
      <w:r w:rsidR="5DF3617B" w:rsidRPr="0096129A">
        <w:rPr>
          <w:rFonts w:ascii="Verdana" w:eastAsia="Arial" w:hAnsi="Verdana" w:cs="Arial"/>
          <w:szCs w:val="24"/>
        </w:rPr>
        <w:t>zasadach równości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="5DF3617B" w:rsidRPr="0096129A">
        <w:rPr>
          <w:rFonts w:ascii="Verdana" w:eastAsia="Arial" w:hAnsi="Verdana" w:cs="Arial"/>
          <w:szCs w:val="24"/>
        </w:rPr>
        <w:t>innymi osobami.</w:t>
      </w:r>
      <w:r w:rsidR="00E22A69">
        <w:rPr>
          <w:rFonts w:ascii="Verdana" w:eastAsia="Arial" w:hAnsi="Verdana" w:cs="Arial"/>
          <w:szCs w:val="24"/>
        </w:rPr>
        <w:t xml:space="preserve"> </w:t>
      </w:r>
      <w:r w:rsidR="00F13024">
        <w:rPr>
          <w:rFonts w:ascii="Verdana" w:eastAsia="Arial" w:hAnsi="Verdana" w:cs="Arial"/>
          <w:szCs w:val="24"/>
        </w:rPr>
        <w:t>W</w:t>
      </w:r>
      <w:r w:rsidR="00E22A69">
        <w:rPr>
          <w:rFonts w:ascii="Verdana" w:eastAsia="Arial" w:hAnsi="Verdana" w:cs="Arial"/>
          <w:szCs w:val="24"/>
        </w:rPr>
        <w:t> </w:t>
      </w:r>
      <w:r w:rsidR="5DF3617B" w:rsidRPr="0096129A">
        <w:rPr>
          <w:rFonts w:ascii="Verdana" w:eastAsia="Arial" w:hAnsi="Verdana" w:cs="Arial"/>
          <w:szCs w:val="24"/>
        </w:rPr>
        <w:t>szczególności rozwiązania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3BDF6339" w:rsidRPr="0096129A">
        <w:rPr>
          <w:rFonts w:ascii="Verdana" w:eastAsia="Arial" w:hAnsi="Verdana" w:cs="Arial"/>
          <w:szCs w:val="24"/>
        </w:rPr>
        <w:t>ścieżce Rozwój</w:t>
      </w:r>
      <w:r w:rsidR="5DF3617B" w:rsidRPr="0096129A">
        <w:rPr>
          <w:rFonts w:ascii="Verdana" w:eastAsia="Arial" w:hAnsi="Verdana" w:cs="Arial"/>
          <w:szCs w:val="24"/>
        </w:rPr>
        <w:t xml:space="preserve"> powinny obejmować nowe obszary, dotychczas nieobjęte procesem adaptacji np. </w:t>
      </w:r>
      <w:r w:rsidR="6B862794" w:rsidRPr="0096129A">
        <w:rPr>
          <w:rFonts w:ascii="Verdana" w:eastAsia="Arial" w:hAnsi="Verdana" w:cs="Arial"/>
          <w:szCs w:val="24"/>
        </w:rPr>
        <w:t>d</w:t>
      </w:r>
      <w:r w:rsidR="7A84486A" w:rsidRPr="0096129A">
        <w:rPr>
          <w:rFonts w:ascii="Verdana" w:eastAsia="Arial" w:hAnsi="Verdana" w:cs="Arial"/>
          <w:szCs w:val="24"/>
        </w:rPr>
        <w:t xml:space="preserve">ostosowanie </w:t>
      </w:r>
      <w:r w:rsidR="5DF3617B" w:rsidRPr="0096129A">
        <w:rPr>
          <w:rFonts w:ascii="Verdana" w:eastAsia="Arial" w:hAnsi="Verdana" w:cs="Arial"/>
          <w:szCs w:val="24"/>
        </w:rPr>
        <w:t>zaję</w:t>
      </w:r>
      <w:r w:rsidR="661FB5A9" w:rsidRPr="0096129A">
        <w:rPr>
          <w:rFonts w:ascii="Verdana" w:eastAsia="Arial" w:hAnsi="Verdana" w:cs="Arial"/>
          <w:szCs w:val="24"/>
        </w:rPr>
        <w:t>ć</w:t>
      </w:r>
      <w:r w:rsidR="5DF3617B" w:rsidRPr="0096129A">
        <w:rPr>
          <w:rFonts w:ascii="Verdana" w:eastAsia="Arial" w:hAnsi="Verdana" w:cs="Arial"/>
          <w:szCs w:val="24"/>
        </w:rPr>
        <w:t xml:space="preserve"> laboratoryjn</w:t>
      </w:r>
      <w:r w:rsidR="1F5E76E3" w:rsidRPr="0096129A">
        <w:rPr>
          <w:rFonts w:ascii="Verdana" w:eastAsia="Arial" w:hAnsi="Verdana" w:cs="Arial"/>
          <w:szCs w:val="24"/>
        </w:rPr>
        <w:t>ych</w:t>
      </w:r>
      <w:r w:rsidR="5DF3617B" w:rsidRPr="0096129A">
        <w:rPr>
          <w:rFonts w:ascii="Verdana" w:eastAsia="Arial" w:hAnsi="Verdana" w:cs="Arial"/>
          <w:szCs w:val="24"/>
        </w:rPr>
        <w:t>, dostępność badań naukowych, dostosowanie</w:t>
      </w:r>
      <w:r w:rsidR="00E22A69">
        <w:rPr>
          <w:rFonts w:ascii="Verdana" w:eastAsia="Arial" w:hAnsi="Verdana" w:cs="Arial"/>
          <w:szCs w:val="24"/>
        </w:rPr>
        <w:t xml:space="preserve"> do </w:t>
      </w:r>
      <w:r w:rsidR="5DF3617B" w:rsidRPr="0096129A">
        <w:rPr>
          <w:rFonts w:ascii="Verdana" w:eastAsia="Arial" w:hAnsi="Verdana" w:cs="Arial"/>
          <w:szCs w:val="24"/>
        </w:rPr>
        <w:t>potrzeb OzN infrastruktury oraz obiektów uczelni służących</w:t>
      </w:r>
      <w:r w:rsidR="00E22A69">
        <w:rPr>
          <w:rFonts w:ascii="Verdana" w:eastAsia="Arial" w:hAnsi="Verdana" w:cs="Arial"/>
          <w:szCs w:val="24"/>
        </w:rPr>
        <w:t xml:space="preserve"> do </w:t>
      </w:r>
      <w:r w:rsidR="5DF3617B" w:rsidRPr="0096129A">
        <w:rPr>
          <w:rFonts w:ascii="Verdana" w:eastAsia="Arial" w:hAnsi="Verdana" w:cs="Arial"/>
          <w:szCs w:val="24"/>
        </w:rPr>
        <w:t>realizacji praktyk terenowych, rozwiązania wspierające dla nowych grup odbiorców np. przestrzenie/pokoje wyciszeń dla studentów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5DF3617B" w:rsidRPr="0096129A">
        <w:rPr>
          <w:rFonts w:ascii="Verdana" w:eastAsia="Arial" w:hAnsi="Verdana" w:cs="Arial"/>
          <w:szCs w:val="24"/>
        </w:rPr>
        <w:t>spektrum autyzmu.</w:t>
      </w:r>
    </w:p>
    <w:p w14:paraId="4D2559E5" w14:textId="5634F1CF" w:rsidR="5DF3617B" w:rsidRPr="0096129A" w:rsidRDefault="5DF3617B" w:rsidP="00317D81">
      <w:pPr>
        <w:rPr>
          <w:rFonts w:ascii="Verdana" w:eastAsia="Arial" w:hAnsi="Verdana" w:cs="Arial"/>
          <w:color w:val="000000" w:themeColor="text1"/>
          <w:szCs w:val="24"/>
        </w:rPr>
      </w:pPr>
      <w:r w:rsidRPr="0096129A">
        <w:rPr>
          <w:rFonts w:ascii="Verdana" w:eastAsia="Arial" w:hAnsi="Verdana" w:cs="Arial"/>
          <w:color w:val="000000" w:themeColor="text1"/>
          <w:szCs w:val="24"/>
        </w:rPr>
        <w:t>Wymagane działania:</w:t>
      </w:r>
    </w:p>
    <w:p w14:paraId="3808CE3D" w14:textId="678ABB21" w:rsidR="5DF3617B" w:rsidRPr="0096129A" w:rsidRDefault="5DF3617B" w:rsidP="00317D81">
      <w:pPr>
        <w:rPr>
          <w:rFonts w:ascii="Verdana" w:eastAsia="Arial" w:hAnsi="Verdana" w:cs="Arial"/>
          <w:color w:val="000000" w:themeColor="text1"/>
          <w:szCs w:val="24"/>
        </w:rPr>
      </w:pPr>
      <w:r w:rsidRPr="0096129A">
        <w:rPr>
          <w:rFonts w:ascii="Verdana" w:eastAsia="Arial" w:hAnsi="Verdana" w:cs="Arial"/>
          <w:color w:val="000000" w:themeColor="text1"/>
          <w:szCs w:val="24"/>
        </w:rPr>
        <w:t>1. Przygotowanie</w:t>
      </w:r>
      <w:r w:rsidR="00E22A69">
        <w:rPr>
          <w:rFonts w:ascii="Verdana" w:eastAsia="Arial" w:hAnsi="Verdana" w:cs="Arial"/>
          <w:color w:val="000000" w:themeColor="text1"/>
          <w:szCs w:val="24"/>
        </w:rPr>
        <w:t xml:space="preserve"> i </w:t>
      </w:r>
      <w:r w:rsidRPr="0096129A">
        <w:rPr>
          <w:rFonts w:ascii="Verdana" w:eastAsia="Arial" w:hAnsi="Verdana" w:cs="Arial"/>
          <w:color w:val="000000" w:themeColor="text1"/>
          <w:szCs w:val="24"/>
        </w:rPr>
        <w:t>opublikowanie informacji</w:t>
      </w:r>
      <w:r w:rsidR="00E22A69">
        <w:rPr>
          <w:rFonts w:ascii="Verdana" w:eastAsia="Arial" w:hAnsi="Verdana" w:cs="Arial"/>
          <w:color w:val="000000" w:themeColor="text1"/>
          <w:szCs w:val="24"/>
        </w:rPr>
        <w:t xml:space="preserve"> o </w:t>
      </w:r>
      <w:r w:rsidRPr="0096129A">
        <w:rPr>
          <w:rFonts w:ascii="Verdana" w:eastAsia="Arial" w:hAnsi="Verdana" w:cs="Arial"/>
          <w:color w:val="000000" w:themeColor="text1"/>
          <w:szCs w:val="24"/>
        </w:rPr>
        <w:t>dostępności architektonicznej wszystkich obiektów,</w:t>
      </w:r>
      <w:r w:rsidR="00E22A69">
        <w:rPr>
          <w:rFonts w:ascii="Verdana" w:eastAsia="Arial" w:hAnsi="Verdana" w:cs="Arial"/>
          <w:color w:val="000000" w:themeColor="text1"/>
          <w:szCs w:val="24"/>
        </w:rPr>
        <w:t xml:space="preserve"> w </w:t>
      </w:r>
      <w:r w:rsidRPr="0096129A">
        <w:rPr>
          <w:rFonts w:ascii="Verdana" w:eastAsia="Arial" w:hAnsi="Verdana" w:cs="Arial"/>
          <w:color w:val="000000" w:themeColor="text1"/>
          <w:szCs w:val="24"/>
        </w:rPr>
        <w:t>których prowadzona jest działalność uczelni. Informacja ta powinna zawierać szczegółowe wskazanie</w:t>
      </w:r>
      <w:r w:rsidR="00E22A69">
        <w:rPr>
          <w:rFonts w:ascii="Verdana" w:eastAsia="Arial" w:hAnsi="Verdana" w:cs="Arial"/>
          <w:color w:val="000000" w:themeColor="text1"/>
          <w:szCs w:val="24"/>
        </w:rPr>
        <w:t xml:space="preserve"> na </w:t>
      </w:r>
      <w:r w:rsidRPr="0096129A">
        <w:rPr>
          <w:rFonts w:ascii="Verdana" w:eastAsia="Arial" w:hAnsi="Verdana" w:cs="Arial"/>
          <w:color w:val="000000" w:themeColor="text1"/>
          <w:szCs w:val="24"/>
        </w:rPr>
        <w:t>bariery utrudniające lub uniemożliwiające OzN korzystanie</w:t>
      </w:r>
      <w:r w:rsidR="00E22A69">
        <w:rPr>
          <w:rFonts w:ascii="Verdana" w:eastAsia="Arial" w:hAnsi="Verdana" w:cs="Arial"/>
          <w:color w:val="000000" w:themeColor="text1"/>
          <w:szCs w:val="24"/>
        </w:rPr>
        <w:t xml:space="preserve"> z </w:t>
      </w:r>
      <w:r w:rsidRPr="0096129A">
        <w:rPr>
          <w:rFonts w:ascii="Verdana" w:eastAsia="Arial" w:hAnsi="Verdana" w:cs="Arial"/>
          <w:color w:val="000000" w:themeColor="text1"/>
          <w:szCs w:val="24"/>
        </w:rPr>
        <w:t>pomieszczeń</w:t>
      </w:r>
      <w:r w:rsidR="00E22A69">
        <w:rPr>
          <w:rFonts w:ascii="Verdana" w:eastAsia="Arial" w:hAnsi="Verdana" w:cs="Arial"/>
          <w:color w:val="000000" w:themeColor="text1"/>
          <w:szCs w:val="24"/>
        </w:rPr>
        <w:t xml:space="preserve"> i </w:t>
      </w:r>
      <w:r w:rsidRPr="0096129A">
        <w:rPr>
          <w:rFonts w:ascii="Verdana" w:eastAsia="Arial" w:hAnsi="Verdana" w:cs="Arial"/>
          <w:color w:val="000000" w:themeColor="text1"/>
          <w:szCs w:val="24"/>
        </w:rPr>
        <w:t xml:space="preserve">ich wyposażenia. </w:t>
      </w:r>
    </w:p>
    <w:p w14:paraId="1F308513" w14:textId="5E59AF63" w:rsidR="5DF3617B" w:rsidRPr="0096129A" w:rsidRDefault="5E576D5D" w:rsidP="00317D81">
      <w:p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W szczególności dokument ten powinien odnosić się</w:t>
      </w:r>
      <w:r w:rsidR="00E22A69">
        <w:rPr>
          <w:rFonts w:ascii="Verdana" w:eastAsia="Arial" w:hAnsi="Verdana" w:cs="Arial"/>
          <w:szCs w:val="24"/>
        </w:rPr>
        <w:t xml:space="preserve"> do </w:t>
      </w:r>
      <w:r w:rsidRPr="0096129A">
        <w:rPr>
          <w:rFonts w:ascii="Verdana" w:eastAsia="Arial" w:hAnsi="Verdana" w:cs="Arial"/>
          <w:szCs w:val="24"/>
        </w:rPr>
        <w:t>następujących działań</w:t>
      </w:r>
      <w:r w:rsidR="5602F6EC" w:rsidRPr="0096129A">
        <w:rPr>
          <w:rFonts w:ascii="Verdana" w:eastAsia="Arial" w:hAnsi="Verdana" w:cs="Arial"/>
          <w:szCs w:val="24"/>
        </w:rPr>
        <w:t>,</w:t>
      </w:r>
      <w:r w:rsidRPr="0096129A">
        <w:rPr>
          <w:rFonts w:ascii="Verdana" w:eastAsia="Arial" w:hAnsi="Verdana" w:cs="Arial"/>
          <w:szCs w:val="24"/>
        </w:rPr>
        <w:t xml:space="preserve"> składających się</w:t>
      </w:r>
      <w:r w:rsidR="00E22A69">
        <w:rPr>
          <w:rFonts w:ascii="Verdana" w:eastAsia="Arial" w:hAnsi="Verdana" w:cs="Arial"/>
          <w:szCs w:val="24"/>
        </w:rPr>
        <w:t xml:space="preserve"> na </w:t>
      </w:r>
      <w:r w:rsidRPr="0096129A">
        <w:rPr>
          <w:rFonts w:ascii="Verdana" w:eastAsia="Arial" w:hAnsi="Verdana" w:cs="Arial"/>
          <w:szCs w:val="24"/>
        </w:rPr>
        <w:t>dostępność architektoniczną budynków uczelni dla osób</w:t>
      </w:r>
      <w:r w:rsidR="00E22A69">
        <w:rPr>
          <w:rFonts w:ascii="Verdana" w:eastAsia="Arial" w:hAnsi="Verdana" w:cs="Arial"/>
          <w:szCs w:val="24"/>
        </w:rPr>
        <w:t xml:space="preserve"> ze </w:t>
      </w:r>
      <w:r w:rsidRPr="0096129A">
        <w:rPr>
          <w:rFonts w:ascii="Verdana" w:eastAsia="Arial" w:hAnsi="Verdana" w:cs="Arial"/>
          <w:szCs w:val="24"/>
        </w:rPr>
        <w:t>szczególnymi potrzebami:</w:t>
      </w:r>
    </w:p>
    <w:p w14:paraId="3F10D1D9" w14:textId="28C76D99" w:rsidR="5DF3617B" w:rsidRPr="0096129A" w:rsidRDefault="5E576D5D" w:rsidP="009B01B5">
      <w:pPr>
        <w:pStyle w:val="Akapitzlist"/>
        <w:numPr>
          <w:ilvl w:val="0"/>
          <w:numId w:val="27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zapewnienie dostępnych wejść</w:t>
      </w:r>
      <w:r w:rsidR="00E22A69">
        <w:rPr>
          <w:rFonts w:ascii="Verdana" w:eastAsia="Arial" w:hAnsi="Verdana" w:cs="Arial"/>
          <w:szCs w:val="24"/>
        </w:rPr>
        <w:t xml:space="preserve"> do </w:t>
      </w:r>
      <w:r w:rsidRPr="0096129A">
        <w:rPr>
          <w:rFonts w:ascii="Verdana" w:eastAsia="Arial" w:hAnsi="Verdana" w:cs="Arial"/>
          <w:szCs w:val="24"/>
        </w:rPr>
        <w:t>budynków</w:t>
      </w:r>
      <w:r w:rsidR="6808C503" w:rsidRPr="0096129A">
        <w:rPr>
          <w:rFonts w:ascii="Verdana" w:eastAsia="Arial" w:hAnsi="Verdana" w:cs="Arial"/>
          <w:szCs w:val="24"/>
        </w:rPr>
        <w:t>;</w:t>
      </w:r>
    </w:p>
    <w:p w14:paraId="641370E3" w14:textId="016C3696" w:rsidR="5DF3617B" w:rsidRPr="0096129A" w:rsidRDefault="5DF3617B" w:rsidP="009B01B5">
      <w:pPr>
        <w:pStyle w:val="Akapitzlist"/>
        <w:numPr>
          <w:ilvl w:val="0"/>
          <w:numId w:val="27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zapewnienie wolnych</w:t>
      </w:r>
      <w:r w:rsidR="00E22A69">
        <w:rPr>
          <w:rFonts w:ascii="Verdana" w:eastAsia="Arial" w:hAnsi="Verdana" w:cs="Arial"/>
          <w:szCs w:val="24"/>
        </w:rPr>
        <w:t xml:space="preserve"> od </w:t>
      </w:r>
      <w:r w:rsidRPr="0096129A">
        <w:rPr>
          <w:rFonts w:ascii="Verdana" w:eastAsia="Arial" w:hAnsi="Verdana" w:cs="Arial"/>
          <w:szCs w:val="24"/>
        </w:rPr>
        <w:t>barier poziomych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0096129A">
        <w:rPr>
          <w:rFonts w:ascii="Verdana" w:eastAsia="Arial" w:hAnsi="Verdana" w:cs="Arial"/>
          <w:szCs w:val="24"/>
        </w:rPr>
        <w:t>pionowych przestrzeni</w:t>
      </w:r>
      <w:r w:rsidR="00972857">
        <w:rPr>
          <w:rFonts w:ascii="Verdana" w:hAnsi="Verdana"/>
        </w:rPr>
        <w:t xml:space="preserve"> </w:t>
      </w:r>
      <w:r w:rsidRPr="0096129A">
        <w:rPr>
          <w:rFonts w:ascii="Verdana" w:eastAsia="Arial" w:hAnsi="Verdana" w:cs="Arial"/>
          <w:szCs w:val="24"/>
        </w:rPr>
        <w:t>komunikacyjnych budynków uczelni;</w:t>
      </w:r>
    </w:p>
    <w:p w14:paraId="35468074" w14:textId="6E8F55D8" w:rsidR="5DF3617B" w:rsidRPr="0096129A" w:rsidRDefault="5E576D5D" w:rsidP="009B01B5">
      <w:pPr>
        <w:pStyle w:val="Akapitzlist"/>
        <w:numPr>
          <w:ilvl w:val="0"/>
          <w:numId w:val="27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zapewnienie dostępnej infrastruktury np. wind, pochylni, pętli indukcyjnych, oznaczeń krawędzi schodów, ścieżek prowadzących, oznaczeń powierzchni szklanych itp.;</w:t>
      </w:r>
    </w:p>
    <w:p w14:paraId="2B2258F8" w14:textId="3B7A4BA1" w:rsidR="5DF3617B" w:rsidRPr="0096129A" w:rsidRDefault="65F20DB1" w:rsidP="009B01B5">
      <w:pPr>
        <w:pStyle w:val="Akapitzlist"/>
        <w:numPr>
          <w:ilvl w:val="0"/>
          <w:numId w:val="27"/>
        </w:numPr>
        <w:rPr>
          <w:rFonts w:ascii="Verdana" w:eastAsia="Arial" w:hAnsi="Verdana" w:cs="Arial"/>
        </w:rPr>
      </w:pPr>
      <w:r w:rsidRPr="0F923E04">
        <w:rPr>
          <w:rFonts w:ascii="Verdana" w:eastAsia="Arial" w:hAnsi="Verdana" w:cs="Arial"/>
        </w:rPr>
        <w:t xml:space="preserve">zapewnienie </w:t>
      </w:r>
      <w:r w:rsidR="2133B07D" w:rsidRPr="0F923E04">
        <w:rPr>
          <w:rFonts w:ascii="Verdana" w:eastAsia="Arial" w:hAnsi="Verdana" w:cs="Arial"/>
        </w:rPr>
        <w:t>dostosowanych do pot</w:t>
      </w:r>
      <w:r w:rsidR="06C15A09" w:rsidRPr="0F923E04">
        <w:rPr>
          <w:rFonts w:ascii="Verdana" w:eastAsia="Arial" w:hAnsi="Verdana" w:cs="Arial"/>
        </w:rPr>
        <w:t>rze</w:t>
      </w:r>
      <w:r w:rsidR="2133B07D" w:rsidRPr="0F923E04">
        <w:rPr>
          <w:rFonts w:ascii="Verdana" w:eastAsia="Arial" w:hAnsi="Verdana" w:cs="Arial"/>
        </w:rPr>
        <w:t xml:space="preserve">b OzN </w:t>
      </w:r>
      <w:r w:rsidRPr="0F923E04">
        <w:rPr>
          <w:rFonts w:ascii="Verdana" w:eastAsia="Arial" w:hAnsi="Verdana" w:cs="Arial"/>
        </w:rPr>
        <w:t xml:space="preserve"> toalet</w:t>
      </w:r>
      <w:r w:rsidR="6FFAF0AF" w:rsidRPr="0F923E04">
        <w:rPr>
          <w:rFonts w:ascii="Verdana" w:eastAsia="Arial" w:hAnsi="Verdana" w:cs="Arial"/>
        </w:rPr>
        <w:t xml:space="preserve"> w </w:t>
      </w:r>
      <w:r w:rsidRPr="0F923E04">
        <w:rPr>
          <w:rFonts w:ascii="Verdana" w:eastAsia="Arial" w:hAnsi="Verdana" w:cs="Arial"/>
        </w:rPr>
        <w:t>budynkach uczelni</w:t>
      </w:r>
      <w:r w:rsidR="5603BB36" w:rsidRPr="0F923E04">
        <w:rPr>
          <w:rFonts w:ascii="Verdana" w:eastAsia="Arial" w:hAnsi="Verdana" w:cs="Arial"/>
        </w:rPr>
        <w:t>;</w:t>
      </w:r>
    </w:p>
    <w:p w14:paraId="01800A9C" w14:textId="54FF7718" w:rsidR="5DF3617B" w:rsidRPr="0096129A" w:rsidRDefault="5DF3617B" w:rsidP="009B01B5">
      <w:pPr>
        <w:pStyle w:val="Akapitzlist"/>
        <w:numPr>
          <w:ilvl w:val="0"/>
          <w:numId w:val="27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zapewnienie środków technicznych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0096129A">
        <w:rPr>
          <w:rFonts w:ascii="Verdana" w:eastAsia="Arial" w:hAnsi="Verdana" w:cs="Arial"/>
          <w:szCs w:val="24"/>
        </w:rPr>
        <w:t>rozwiązań architektonicznych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budynkach uczelni, które umożliwiają OzN dostęp</w:t>
      </w:r>
      <w:r w:rsidR="00E22A69">
        <w:rPr>
          <w:rFonts w:ascii="Verdana" w:eastAsia="Arial" w:hAnsi="Verdana" w:cs="Arial"/>
          <w:szCs w:val="24"/>
        </w:rPr>
        <w:t xml:space="preserve"> do </w:t>
      </w:r>
      <w:r w:rsidRPr="0096129A">
        <w:rPr>
          <w:rFonts w:ascii="Verdana" w:eastAsia="Arial" w:hAnsi="Verdana" w:cs="Arial"/>
          <w:szCs w:val="24"/>
        </w:rPr>
        <w:t>wszystkich pomieszczeń;</w:t>
      </w:r>
    </w:p>
    <w:p w14:paraId="641573FE" w14:textId="5CAD48B9" w:rsidR="5DF3617B" w:rsidRPr="0096129A" w:rsidRDefault="5E576D5D" w:rsidP="009B01B5">
      <w:pPr>
        <w:pStyle w:val="Akapitzlist"/>
        <w:numPr>
          <w:ilvl w:val="0"/>
          <w:numId w:val="27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zapewnienie informacji</w:t>
      </w:r>
      <w:r w:rsidR="00E22A69">
        <w:rPr>
          <w:rFonts w:ascii="Verdana" w:eastAsia="Arial" w:hAnsi="Verdana" w:cs="Arial"/>
          <w:szCs w:val="24"/>
        </w:rPr>
        <w:t xml:space="preserve"> na </w:t>
      </w:r>
      <w:r w:rsidRPr="0096129A">
        <w:rPr>
          <w:rFonts w:ascii="Verdana" w:eastAsia="Arial" w:hAnsi="Verdana" w:cs="Arial"/>
          <w:szCs w:val="24"/>
        </w:rPr>
        <w:t>temat rozkładu pomieszczeń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budynkach, co najmniej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sposób wizualny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0096129A">
        <w:rPr>
          <w:rFonts w:ascii="Verdana" w:eastAsia="Arial" w:hAnsi="Verdana" w:cs="Arial"/>
          <w:szCs w:val="24"/>
        </w:rPr>
        <w:t>dotykowy lub głosowy;</w:t>
      </w:r>
    </w:p>
    <w:p w14:paraId="12F2AB7D" w14:textId="017438C1" w:rsidR="5DF3617B" w:rsidRPr="0096129A" w:rsidRDefault="5E576D5D" w:rsidP="64AD75F7">
      <w:pPr>
        <w:pStyle w:val="Akapitzlist"/>
        <w:numPr>
          <w:ilvl w:val="0"/>
          <w:numId w:val="27"/>
        </w:numPr>
        <w:rPr>
          <w:rFonts w:ascii="Verdana" w:eastAsia="Arial" w:hAnsi="Verdana" w:cs="Arial"/>
        </w:rPr>
      </w:pPr>
      <w:r w:rsidRPr="64AD75F7">
        <w:rPr>
          <w:rFonts w:ascii="Verdana" w:eastAsia="Arial" w:hAnsi="Verdana" w:cs="Arial"/>
        </w:rPr>
        <w:t>zapewnienie wstępu</w:t>
      </w:r>
      <w:r w:rsidR="00E22A69" w:rsidRPr="64AD75F7">
        <w:rPr>
          <w:rFonts w:ascii="Verdana" w:eastAsia="Arial" w:hAnsi="Verdana" w:cs="Arial"/>
        </w:rPr>
        <w:t xml:space="preserve"> do </w:t>
      </w:r>
      <w:r w:rsidRPr="64AD75F7">
        <w:rPr>
          <w:rFonts w:ascii="Verdana" w:eastAsia="Arial" w:hAnsi="Verdana" w:cs="Arial"/>
        </w:rPr>
        <w:t>budynków osobom korzystającym</w:t>
      </w:r>
      <w:r w:rsidR="00E22A69" w:rsidRPr="64AD75F7">
        <w:rPr>
          <w:rFonts w:ascii="Verdana" w:eastAsia="Arial" w:hAnsi="Verdana" w:cs="Arial"/>
        </w:rPr>
        <w:t xml:space="preserve"> z </w:t>
      </w:r>
      <w:r w:rsidRPr="64AD75F7">
        <w:rPr>
          <w:rFonts w:ascii="Verdana" w:eastAsia="Arial" w:hAnsi="Verdana" w:cs="Arial"/>
        </w:rPr>
        <w:t>psa asystującego,</w:t>
      </w:r>
      <w:r w:rsidR="00E22A69" w:rsidRPr="64AD75F7">
        <w:rPr>
          <w:rFonts w:ascii="Verdana" w:eastAsia="Arial" w:hAnsi="Verdana" w:cs="Arial"/>
        </w:rPr>
        <w:t xml:space="preserve"> o </w:t>
      </w:r>
      <w:r w:rsidRPr="64AD75F7">
        <w:rPr>
          <w:rFonts w:ascii="Verdana" w:eastAsia="Arial" w:hAnsi="Verdana" w:cs="Arial"/>
        </w:rPr>
        <w:t>którym mowa</w:t>
      </w:r>
      <w:r w:rsidR="00E22A69" w:rsidRPr="64AD75F7">
        <w:rPr>
          <w:rFonts w:ascii="Verdana" w:eastAsia="Arial" w:hAnsi="Verdana" w:cs="Arial"/>
        </w:rPr>
        <w:t xml:space="preserve"> w </w:t>
      </w:r>
      <w:r w:rsidRPr="64AD75F7">
        <w:rPr>
          <w:rFonts w:ascii="Verdana" w:eastAsia="Arial" w:hAnsi="Verdana" w:cs="Arial"/>
        </w:rPr>
        <w:t>art. 2 pkt 11 ustawy</w:t>
      </w:r>
      <w:r w:rsidR="00E22A69" w:rsidRPr="64AD75F7">
        <w:rPr>
          <w:rFonts w:ascii="Verdana" w:eastAsia="Arial" w:hAnsi="Verdana" w:cs="Arial"/>
        </w:rPr>
        <w:t xml:space="preserve"> z </w:t>
      </w:r>
      <w:r w:rsidRPr="64AD75F7">
        <w:rPr>
          <w:rFonts w:ascii="Verdana" w:eastAsia="Arial" w:hAnsi="Verdana" w:cs="Arial"/>
        </w:rPr>
        <w:t>dnia 27 sierpnia 1997 r.</w:t>
      </w:r>
      <w:r w:rsidR="00E22A69" w:rsidRPr="64AD75F7">
        <w:rPr>
          <w:rFonts w:ascii="Verdana" w:eastAsia="Arial" w:hAnsi="Verdana" w:cs="Arial"/>
        </w:rPr>
        <w:t xml:space="preserve"> o </w:t>
      </w:r>
      <w:r w:rsidRPr="64AD75F7">
        <w:rPr>
          <w:rFonts w:ascii="Verdana" w:eastAsia="Arial" w:hAnsi="Verdana" w:cs="Arial"/>
        </w:rPr>
        <w:t>rehabilitacji</w:t>
      </w:r>
      <w:r w:rsidR="00972857" w:rsidRPr="64AD75F7">
        <w:rPr>
          <w:rFonts w:ascii="Verdana" w:hAnsi="Verdana"/>
        </w:rPr>
        <w:t xml:space="preserve"> </w:t>
      </w:r>
      <w:r w:rsidRPr="64AD75F7">
        <w:rPr>
          <w:rFonts w:ascii="Verdana" w:eastAsia="Arial" w:hAnsi="Verdana" w:cs="Arial"/>
        </w:rPr>
        <w:t>zawodowej</w:t>
      </w:r>
      <w:r w:rsidR="00E22A69" w:rsidRPr="64AD75F7">
        <w:rPr>
          <w:rFonts w:ascii="Verdana" w:eastAsia="Arial" w:hAnsi="Verdana" w:cs="Arial"/>
        </w:rPr>
        <w:t xml:space="preserve"> i </w:t>
      </w:r>
      <w:r w:rsidRPr="64AD75F7">
        <w:rPr>
          <w:rFonts w:ascii="Verdana" w:eastAsia="Arial" w:hAnsi="Verdana" w:cs="Arial"/>
        </w:rPr>
        <w:t>społecznej oraz zatrudnianiu osób niepełnosprawnych (tekst</w:t>
      </w:r>
      <w:r w:rsidR="00972857" w:rsidRPr="64AD75F7">
        <w:rPr>
          <w:rFonts w:ascii="Verdana" w:eastAsia="Arial" w:hAnsi="Verdana" w:cs="Arial"/>
        </w:rPr>
        <w:t xml:space="preserve"> </w:t>
      </w:r>
      <w:r w:rsidRPr="64AD75F7">
        <w:rPr>
          <w:rFonts w:ascii="Verdana" w:eastAsia="Arial" w:hAnsi="Verdana" w:cs="Arial"/>
        </w:rPr>
        <w:t>jednolity: Dz. U.</w:t>
      </w:r>
      <w:r w:rsidR="00E22A69" w:rsidRPr="64AD75F7">
        <w:rPr>
          <w:rFonts w:ascii="Verdana" w:eastAsia="Arial" w:hAnsi="Verdana" w:cs="Arial"/>
        </w:rPr>
        <w:t xml:space="preserve"> z </w:t>
      </w:r>
      <w:r w:rsidRPr="64AD75F7">
        <w:rPr>
          <w:rFonts w:ascii="Verdana" w:eastAsia="Arial" w:hAnsi="Verdana" w:cs="Arial"/>
        </w:rPr>
        <w:t>2020 r. poz. 426</w:t>
      </w:r>
      <w:r w:rsidR="00E22A69" w:rsidRPr="64AD75F7">
        <w:rPr>
          <w:rFonts w:ascii="Verdana" w:eastAsia="Arial" w:hAnsi="Verdana" w:cs="Arial"/>
        </w:rPr>
        <w:t xml:space="preserve"> z </w:t>
      </w:r>
      <w:r w:rsidRPr="64AD75F7">
        <w:rPr>
          <w:rFonts w:ascii="Verdana" w:eastAsia="Arial" w:hAnsi="Verdana" w:cs="Arial"/>
        </w:rPr>
        <w:t>późn. zm.);</w:t>
      </w:r>
    </w:p>
    <w:p w14:paraId="6F302BB7" w14:textId="6B47B0B7" w:rsidR="5DF3617B" w:rsidRPr="0096129A" w:rsidRDefault="5E576D5D" w:rsidP="009B01B5">
      <w:pPr>
        <w:pStyle w:val="Akapitzlist"/>
        <w:numPr>
          <w:ilvl w:val="0"/>
          <w:numId w:val="27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zapewnienie osobom</w:t>
      </w:r>
      <w:r w:rsidR="00E22A69">
        <w:rPr>
          <w:rFonts w:ascii="Verdana" w:eastAsia="Arial" w:hAnsi="Verdana" w:cs="Arial"/>
          <w:szCs w:val="24"/>
        </w:rPr>
        <w:t xml:space="preserve"> ze </w:t>
      </w:r>
      <w:r w:rsidRPr="0096129A">
        <w:rPr>
          <w:rFonts w:ascii="Verdana" w:eastAsia="Arial" w:hAnsi="Verdana" w:cs="Arial"/>
          <w:szCs w:val="24"/>
        </w:rPr>
        <w:t>szczególnymi potrzebami możliwości ewakuacji lub ich uratowania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inny sposób (ewakuacja etapowa)</w:t>
      </w:r>
      <w:r w:rsidR="6A38FDF0" w:rsidRPr="0096129A">
        <w:rPr>
          <w:rFonts w:ascii="Verdana" w:eastAsia="Arial" w:hAnsi="Verdana" w:cs="Arial"/>
          <w:szCs w:val="24"/>
        </w:rPr>
        <w:t>;</w:t>
      </w:r>
    </w:p>
    <w:p w14:paraId="7942C8FD" w14:textId="61010731" w:rsidR="5DF3617B" w:rsidRPr="0096129A" w:rsidRDefault="5E576D5D" w:rsidP="009B01B5">
      <w:pPr>
        <w:pStyle w:val="Akapitzlist"/>
        <w:numPr>
          <w:ilvl w:val="0"/>
          <w:numId w:val="27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instalację urządzeń lub innych środków technicznych</w:t>
      </w:r>
      <w:r w:rsidR="00E22A69">
        <w:rPr>
          <w:rFonts w:ascii="Verdana" w:eastAsia="Arial" w:hAnsi="Verdana" w:cs="Arial"/>
          <w:szCs w:val="24"/>
        </w:rPr>
        <w:t xml:space="preserve"> do </w:t>
      </w:r>
      <w:r w:rsidRPr="0096129A">
        <w:rPr>
          <w:rFonts w:ascii="Verdana" w:eastAsia="Arial" w:hAnsi="Verdana" w:cs="Arial"/>
          <w:szCs w:val="24"/>
        </w:rPr>
        <w:t>obsługi osób słabosłyszących,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szczególności pętli indukcyjnych, systemów FM lub urządzeń opartych</w:t>
      </w:r>
      <w:r w:rsidR="00E22A69">
        <w:rPr>
          <w:rFonts w:ascii="Verdana" w:eastAsia="Arial" w:hAnsi="Verdana" w:cs="Arial"/>
          <w:szCs w:val="24"/>
        </w:rPr>
        <w:t xml:space="preserve"> o </w:t>
      </w:r>
      <w:r w:rsidRPr="0096129A">
        <w:rPr>
          <w:rFonts w:ascii="Verdana" w:eastAsia="Arial" w:hAnsi="Verdana" w:cs="Arial"/>
          <w:szCs w:val="24"/>
        </w:rPr>
        <w:t>inne technologie, których celem jest wspomaganie słyszenia</w:t>
      </w:r>
      <w:r w:rsidR="7AD44E14" w:rsidRPr="0096129A">
        <w:rPr>
          <w:rFonts w:ascii="Verdana" w:eastAsia="Arial" w:hAnsi="Verdana" w:cs="Arial"/>
          <w:szCs w:val="24"/>
        </w:rPr>
        <w:t>.</w:t>
      </w:r>
    </w:p>
    <w:p w14:paraId="3FDC4179" w14:textId="6C2C6FF7" w:rsidR="5DF3617B" w:rsidRPr="0096129A" w:rsidRDefault="79C81CD3" w:rsidP="0F923E04">
      <w:pPr>
        <w:rPr>
          <w:rFonts w:ascii="Verdana" w:eastAsia="Arial" w:hAnsi="Verdana" w:cs="Arial"/>
        </w:rPr>
      </w:pPr>
      <w:r w:rsidRPr="0F923E04">
        <w:rPr>
          <w:rFonts w:ascii="Verdana" w:eastAsia="Arial" w:hAnsi="Verdana" w:cs="Arial"/>
          <w:color w:val="000000" w:themeColor="text1"/>
        </w:rPr>
        <w:t>2. Stworzenie kompleksowego planu likwidacji barier architektonicznych</w:t>
      </w:r>
      <w:r w:rsidR="6FFAF0AF" w:rsidRPr="0F923E04">
        <w:rPr>
          <w:rFonts w:ascii="Verdana" w:eastAsia="Arial" w:hAnsi="Verdana" w:cs="Arial"/>
          <w:color w:val="000000" w:themeColor="text1"/>
        </w:rPr>
        <w:t xml:space="preserve"> w </w:t>
      </w:r>
      <w:r w:rsidRPr="0F923E04">
        <w:rPr>
          <w:rFonts w:ascii="Verdana" w:eastAsia="Arial" w:hAnsi="Verdana" w:cs="Arial"/>
          <w:color w:val="000000" w:themeColor="text1"/>
        </w:rPr>
        <w:t>uczelni</w:t>
      </w:r>
      <w:r w:rsidR="327421DD" w:rsidRPr="0F923E04">
        <w:rPr>
          <w:rFonts w:ascii="Verdana" w:eastAsia="Arial" w:hAnsi="Verdana" w:cs="Arial"/>
          <w:color w:val="000000" w:themeColor="text1"/>
        </w:rPr>
        <w:t>,</w:t>
      </w:r>
      <w:r w:rsidR="65F20DB1" w:rsidRPr="0F923E04">
        <w:rPr>
          <w:rFonts w:ascii="Verdana" w:eastAsia="Arial" w:hAnsi="Verdana" w:cs="Arial"/>
          <w:color w:val="000000" w:themeColor="text1"/>
        </w:rPr>
        <w:t xml:space="preserve"> obejmującego wszystkie obiekty,</w:t>
      </w:r>
      <w:r w:rsidR="6FFAF0AF" w:rsidRPr="0F923E04">
        <w:rPr>
          <w:rFonts w:ascii="Verdana" w:eastAsia="Arial" w:hAnsi="Verdana" w:cs="Arial"/>
          <w:color w:val="000000" w:themeColor="text1"/>
        </w:rPr>
        <w:t xml:space="preserve"> w </w:t>
      </w:r>
      <w:r w:rsidR="65F20DB1" w:rsidRPr="0F923E04">
        <w:rPr>
          <w:rFonts w:ascii="Verdana" w:eastAsia="Arial" w:hAnsi="Verdana" w:cs="Arial"/>
          <w:color w:val="000000" w:themeColor="text1"/>
        </w:rPr>
        <w:t xml:space="preserve">których prowadzona jest działalność uczelni. </w:t>
      </w:r>
      <w:r w:rsidR="65F20DB1" w:rsidRPr="0F923E04">
        <w:rPr>
          <w:rFonts w:ascii="Verdana" w:eastAsia="Arial" w:hAnsi="Verdana" w:cs="Arial"/>
        </w:rPr>
        <w:t>Plan powinien zawierać</w:t>
      </w:r>
      <w:r w:rsidRPr="0F923E04">
        <w:rPr>
          <w:rFonts w:ascii="Verdana" w:eastAsia="Arial" w:hAnsi="Verdana" w:cs="Arial"/>
        </w:rPr>
        <w:t xml:space="preserve"> analizę/audyt stanu zapewnienia dostępności osobom</w:t>
      </w:r>
      <w:r w:rsidR="6FFAF0AF" w:rsidRPr="0F923E04">
        <w:rPr>
          <w:rFonts w:ascii="Verdana" w:eastAsia="Arial" w:hAnsi="Verdana" w:cs="Arial"/>
        </w:rPr>
        <w:t xml:space="preserve"> ze </w:t>
      </w:r>
      <w:r w:rsidRPr="0F923E04">
        <w:rPr>
          <w:rFonts w:ascii="Verdana" w:eastAsia="Arial" w:hAnsi="Verdana" w:cs="Arial"/>
        </w:rPr>
        <w:t>szczególnymi potrzebami przez jednostki uczelni oraz propozycje działań</w:t>
      </w:r>
      <w:r w:rsidR="6FFAF0AF" w:rsidRPr="0F923E04">
        <w:rPr>
          <w:rFonts w:ascii="Verdana" w:eastAsia="Arial" w:hAnsi="Verdana" w:cs="Arial"/>
        </w:rPr>
        <w:t xml:space="preserve"> w </w:t>
      </w:r>
      <w:r w:rsidRPr="0F923E04">
        <w:rPr>
          <w:rFonts w:ascii="Verdana" w:eastAsia="Arial" w:hAnsi="Verdana" w:cs="Arial"/>
        </w:rPr>
        <w:t>zakresie likwidacji barier</w:t>
      </w:r>
      <w:r w:rsidR="6FFAF0AF" w:rsidRPr="0F923E04">
        <w:rPr>
          <w:rFonts w:ascii="Verdana" w:eastAsia="Arial" w:hAnsi="Verdana" w:cs="Arial"/>
        </w:rPr>
        <w:t xml:space="preserve"> z </w:t>
      </w:r>
      <w:r w:rsidRPr="0F923E04">
        <w:rPr>
          <w:rFonts w:ascii="Verdana" w:eastAsia="Arial" w:hAnsi="Verdana" w:cs="Arial"/>
        </w:rPr>
        <w:t xml:space="preserve">uwzględnieniem uzasadnienia dla zastosowania dostępu alternatywnego. </w:t>
      </w:r>
    </w:p>
    <w:p w14:paraId="559B98D4" w14:textId="1999E5F6" w:rsidR="5DF3617B" w:rsidRPr="0096129A" w:rsidRDefault="5DF3617B" w:rsidP="00317D81">
      <w:p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3. Koordynacja wdrożenia planu działania uczelni</w:t>
      </w:r>
      <w:r w:rsidR="00E22A69">
        <w:rPr>
          <w:rFonts w:ascii="Verdana" w:eastAsia="Arial" w:hAnsi="Verdana" w:cs="Arial"/>
          <w:szCs w:val="24"/>
        </w:rPr>
        <w:t xml:space="preserve"> na </w:t>
      </w:r>
      <w:r w:rsidRPr="0096129A">
        <w:rPr>
          <w:rFonts w:ascii="Verdana" w:eastAsia="Arial" w:hAnsi="Verdana" w:cs="Arial"/>
          <w:szCs w:val="24"/>
        </w:rPr>
        <w:t>rzecz poprawy zapewniania dostępności osobom</w:t>
      </w:r>
      <w:r w:rsidR="00E22A69">
        <w:rPr>
          <w:rFonts w:ascii="Verdana" w:eastAsia="Arial" w:hAnsi="Verdana" w:cs="Arial"/>
          <w:szCs w:val="24"/>
        </w:rPr>
        <w:t xml:space="preserve"> ze </w:t>
      </w:r>
      <w:r w:rsidRPr="0096129A">
        <w:rPr>
          <w:rFonts w:ascii="Verdana" w:eastAsia="Arial" w:hAnsi="Verdana" w:cs="Arial"/>
          <w:szCs w:val="24"/>
        </w:rPr>
        <w:t>szczególnymi potrzebami.</w:t>
      </w:r>
      <w:r w:rsidR="00E22A69">
        <w:rPr>
          <w:rFonts w:ascii="Verdana" w:eastAsia="Arial" w:hAnsi="Verdana" w:cs="Arial"/>
          <w:szCs w:val="24"/>
        </w:rPr>
        <w:t xml:space="preserve"> </w:t>
      </w:r>
      <w:r w:rsidR="00F13024">
        <w:rPr>
          <w:rFonts w:ascii="Verdana" w:eastAsia="Arial" w:hAnsi="Verdana" w:cs="Arial"/>
          <w:szCs w:val="24"/>
        </w:rPr>
        <w:t>W</w:t>
      </w:r>
      <w:r w:rsidR="00E22A69">
        <w:rPr>
          <w:rFonts w:ascii="Verdana" w:eastAsia="Arial" w:hAnsi="Verdana" w:cs="Arial"/>
          <w:szCs w:val="24"/>
        </w:rPr>
        <w:t> </w:t>
      </w:r>
      <w:r w:rsidRPr="0096129A">
        <w:rPr>
          <w:rFonts w:ascii="Verdana" w:eastAsia="Arial" w:hAnsi="Verdana" w:cs="Arial"/>
          <w:szCs w:val="24"/>
        </w:rPr>
        <w:t>celu koordynacji działań</w:t>
      </w:r>
      <w:r w:rsidR="00E22A69">
        <w:rPr>
          <w:rFonts w:ascii="Verdana" w:eastAsia="Arial" w:hAnsi="Verdana" w:cs="Arial"/>
          <w:szCs w:val="24"/>
        </w:rPr>
        <w:t xml:space="preserve"> na </w:t>
      </w:r>
      <w:r w:rsidRPr="0096129A">
        <w:rPr>
          <w:rFonts w:ascii="Verdana" w:eastAsia="Arial" w:hAnsi="Verdana" w:cs="Arial"/>
          <w:szCs w:val="24"/>
        </w:rPr>
        <w:t>rzecz dostępności architektonicznej uczelnia powołuje</w:t>
      </w:r>
      <w:r w:rsidR="5B98320E" w:rsidRPr="0096129A">
        <w:rPr>
          <w:rFonts w:ascii="Verdana" w:eastAsia="Arial" w:hAnsi="Verdana" w:cs="Arial"/>
          <w:szCs w:val="24"/>
        </w:rPr>
        <w:t>/wskazuje</w:t>
      </w:r>
      <w:r w:rsidRPr="0096129A">
        <w:rPr>
          <w:rFonts w:ascii="Verdana" w:eastAsia="Arial" w:hAnsi="Verdana" w:cs="Arial"/>
          <w:szCs w:val="24"/>
        </w:rPr>
        <w:t xml:space="preserve"> jednostkę lub koordynatora ds. dostępności architektonicznej zwanych dalej koordynatorem.</w:t>
      </w:r>
    </w:p>
    <w:p w14:paraId="5B5E56FC" w14:textId="330BDB30" w:rsidR="5DF3617B" w:rsidRPr="0096129A" w:rsidRDefault="5DF3617B" w:rsidP="00317D81">
      <w:p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Do głównych obowiązków koordynatora należy:</w:t>
      </w:r>
    </w:p>
    <w:p w14:paraId="13638052" w14:textId="5038854F" w:rsidR="5DF3617B" w:rsidRPr="0096129A" w:rsidRDefault="5DF3617B" w:rsidP="00317D81">
      <w:p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1) podejmowanie działań</w:t>
      </w:r>
      <w:r w:rsidR="00E22A69">
        <w:rPr>
          <w:rFonts w:ascii="Verdana" w:eastAsia="Arial" w:hAnsi="Verdana" w:cs="Arial"/>
          <w:szCs w:val="24"/>
        </w:rPr>
        <w:t xml:space="preserve"> na </w:t>
      </w:r>
      <w:r w:rsidRPr="0096129A">
        <w:rPr>
          <w:rFonts w:ascii="Verdana" w:eastAsia="Arial" w:hAnsi="Verdana" w:cs="Arial"/>
          <w:szCs w:val="24"/>
        </w:rPr>
        <w:t>rzecz uwzględniania potrzeb osób</w:t>
      </w:r>
      <w:r w:rsidR="00E22A69">
        <w:rPr>
          <w:rFonts w:ascii="Verdana" w:eastAsia="Arial" w:hAnsi="Verdana" w:cs="Arial"/>
          <w:szCs w:val="24"/>
        </w:rPr>
        <w:t xml:space="preserve"> ze </w:t>
      </w:r>
      <w:r w:rsidRPr="0096129A">
        <w:rPr>
          <w:rFonts w:ascii="Verdana" w:eastAsia="Arial" w:hAnsi="Verdana" w:cs="Arial"/>
          <w:szCs w:val="24"/>
        </w:rPr>
        <w:t>szczególnymi potrzebami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planowanej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0096129A">
        <w:rPr>
          <w:rFonts w:ascii="Verdana" w:eastAsia="Arial" w:hAnsi="Verdana" w:cs="Arial"/>
          <w:szCs w:val="24"/>
        </w:rPr>
        <w:t>prowadzonej działalności uczelni;</w:t>
      </w:r>
      <w:r w:rsidRPr="0096129A">
        <w:rPr>
          <w:rFonts w:ascii="Verdana" w:hAnsi="Verdana"/>
        </w:rPr>
        <w:br/>
      </w:r>
      <w:r w:rsidRPr="0096129A">
        <w:rPr>
          <w:rFonts w:ascii="Verdana" w:eastAsia="Arial" w:hAnsi="Verdana" w:cs="Arial"/>
          <w:szCs w:val="24"/>
        </w:rPr>
        <w:t>2) koordynowanie usuwania barier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dostępności;</w:t>
      </w:r>
      <w:r w:rsidRPr="0096129A">
        <w:rPr>
          <w:rFonts w:ascii="Verdana" w:hAnsi="Verdana"/>
        </w:rPr>
        <w:br/>
      </w:r>
      <w:r w:rsidRPr="0096129A">
        <w:rPr>
          <w:rFonts w:ascii="Verdana" w:eastAsia="Arial" w:hAnsi="Verdana" w:cs="Arial"/>
          <w:szCs w:val="24"/>
        </w:rPr>
        <w:t>3) zapobieganie powstawaniu barier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dostępności poprzez stworzenie procedur gwarantujących udział koordynatora/zapewnienie dostępności we wszystkich procesach realizacji inwestycji</w:t>
      </w:r>
      <w:r w:rsidR="4330B4D5" w:rsidRPr="0096129A">
        <w:rPr>
          <w:rFonts w:ascii="Verdana" w:eastAsia="Arial" w:hAnsi="Verdana" w:cs="Arial"/>
          <w:szCs w:val="24"/>
        </w:rPr>
        <w:t>;</w:t>
      </w:r>
    </w:p>
    <w:p w14:paraId="49769EB6" w14:textId="18FCB4DA" w:rsidR="5DF3617B" w:rsidRPr="0096129A" w:rsidRDefault="5DF3617B" w:rsidP="00317D81">
      <w:p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4) monitorowanie stanu dostępności architektonicznej budynków uczelni</w:t>
      </w:r>
      <w:r w:rsidR="3998B55F" w:rsidRPr="0096129A">
        <w:rPr>
          <w:rFonts w:ascii="Verdana" w:eastAsia="Arial" w:hAnsi="Verdana" w:cs="Arial"/>
          <w:szCs w:val="24"/>
        </w:rPr>
        <w:t>.</w:t>
      </w:r>
    </w:p>
    <w:p w14:paraId="5B3FEE8B" w14:textId="1C1DE33B" w:rsidR="5DF3617B" w:rsidRPr="0096129A" w:rsidRDefault="5DF3617B" w:rsidP="00317D81">
      <w:p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4. Plan/zarządzenie/procedura organizacji sposobu zarządzania dostępnością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 xml:space="preserve">uczelni. </w:t>
      </w:r>
    </w:p>
    <w:p w14:paraId="7AF0FB43" w14:textId="5551306F" w:rsidR="5DF3617B" w:rsidRPr="0096129A" w:rsidRDefault="5DF3617B" w:rsidP="00317D81">
      <w:p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Sposób zarządzania dostępnością powinien uwzględniać następujące założenia:</w:t>
      </w:r>
    </w:p>
    <w:p w14:paraId="047D90B9" w14:textId="10B666B1" w:rsidR="5DF3617B" w:rsidRPr="0096129A" w:rsidRDefault="5DF3617B" w:rsidP="009B01B5">
      <w:pPr>
        <w:pStyle w:val="Akapitzlist"/>
        <w:numPr>
          <w:ilvl w:val="0"/>
          <w:numId w:val="4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podejmowanie działań</w:t>
      </w:r>
      <w:r w:rsidR="00E22A69">
        <w:rPr>
          <w:rFonts w:ascii="Verdana" w:eastAsia="Arial" w:hAnsi="Verdana" w:cs="Arial"/>
          <w:szCs w:val="24"/>
        </w:rPr>
        <w:t xml:space="preserve"> na </w:t>
      </w:r>
      <w:r w:rsidRPr="0096129A">
        <w:rPr>
          <w:rFonts w:ascii="Verdana" w:eastAsia="Arial" w:hAnsi="Verdana" w:cs="Arial"/>
          <w:szCs w:val="24"/>
        </w:rPr>
        <w:t>rzecz poprawy dostępności budynków uczelni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0096129A">
        <w:rPr>
          <w:rFonts w:ascii="Verdana" w:eastAsia="Arial" w:hAnsi="Verdana" w:cs="Arial"/>
          <w:szCs w:val="24"/>
        </w:rPr>
        <w:t>ich otoczenia likwidujących bariery dla osób</w:t>
      </w:r>
      <w:r w:rsidR="00E22A69">
        <w:rPr>
          <w:rFonts w:ascii="Verdana" w:eastAsia="Arial" w:hAnsi="Verdana" w:cs="Arial"/>
          <w:szCs w:val="24"/>
        </w:rPr>
        <w:t xml:space="preserve"> ze </w:t>
      </w:r>
      <w:r w:rsidRPr="0096129A">
        <w:rPr>
          <w:rFonts w:ascii="Verdana" w:eastAsia="Arial" w:hAnsi="Verdana" w:cs="Arial"/>
          <w:szCs w:val="24"/>
        </w:rPr>
        <w:t>szczególnymi potrzebami oraz upowszechnianie dobrych praktyk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tym zakresie;</w:t>
      </w:r>
    </w:p>
    <w:p w14:paraId="2026752C" w14:textId="30F3A5F8" w:rsidR="5DF3617B" w:rsidRPr="0096129A" w:rsidRDefault="5DF3617B" w:rsidP="009B01B5">
      <w:pPr>
        <w:pStyle w:val="Akapitzlist"/>
        <w:numPr>
          <w:ilvl w:val="0"/>
          <w:numId w:val="4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monitorowanie działalności jednostek organizacyjnych uczelni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zakresie</w:t>
      </w:r>
      <w:r w:rsidR="00972857">
        <w:rPr>
          <w:rFonts w:ascii="Verdana" w:hAnsi="Verdana"/>
        </w:rPr>
        <w:t xml:space="preserve"> </w:t>
      </w:r>
      <w:r w:rsidRPr="0096129A">
        <w:rPr>
          <w:rFonts w:ascii="Verdana" w:eastAsia="Arial" w:hAnsi="Verdana" w:cs="Arial"/>
          <w:szCs w:val="24"/>
        </w:rPr>
        <w:t>zapewniania dostępności architektonicznej osobom</w:t>
      </w:r>
      <w:r w:rsidR="00E22A69">
        <w:rPr>
          <w:rFonts w:ascii="Verdana" w:eastAsia="Arial" w:hAnsi="Verdana" w:cs="Arial"/>
          <w:szCs w:val="24"/>
        </w:rPr>
        <w:t xml:space="preserve"> ze </w:t>
      </w:r>
      <w:r w:rsidRPr="0096129A">
        <w:rPr>
          <w:rFonts w:ascii="Verdana" w:eastAsia="Arial" w:hAnsi="Verdana" w:cs="Arial"/>
          <w:szCs w:val="24"/>
        </w:rPr>
        <w:t>szczególnymi potrzebami;</w:t>
      </w:r>
    </w:p>
    <w:p w14:paraId="14CF611A" w14:textId="46685597" w:rsidR="5DF3617B" w:rsidRPr="0096129A" w:rsidRDefault="5DF3617B" w:rsidP="009B01B5">
      <w:pPr>
        <w:pStyle w:val="Akapitzlist"/>
        <w:numPr>
          <w:ilvl w:val="0"/>
          <w:numId w:val="6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konsultowanie projektów architektonicznych oraz realizowanych prac remontowo</w:t>
      </w:r>
      <w:r w:rsidR="0D8396FD" w:rsidRPr="0096129A">
        <w:rPr>
          <w:rFonts w:ascii="Verdana" w:eastAsia="Arial" w:hAnsi="Verdana" w:cs="Arial"/>
          <w:szCs w:val="24"/>
        </w:rPr>
        <w:t xml:space="preserve"> </w:t>
      </w:r>
      <w:r w:rsidRPr="0096129A">
        <w:rPr>
          <w:rFonts w:ascii="Verdana" w:eastAsia="Arial" w:hAnsi="Verdana" w:cs="Arial"/>
          <w:szCs w:val="24"/>
        </w:rPr>
        <w:t xml:space="preserve">- budowlanych pod kątem dostępności dla osób niepełnosprawnych; </w:t>
      </w:r>
    </w:p>
    <w:p w14:paraId="236DAB0B" w14:textId="7FDEC4C9" w:rsidR="5DF3617B" w:rsidRPr="0096129A" w:rsidRDefault="5DF3617B" w:rsidP="009B01B5">
      <w:pPr>
        <w:pStyle w:val="Akapitzlist"/>
        <w:numPr>
          <w:ilvl w:val="0"/>
          <w:numId w:val="6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koordynacja współpracy wszystkich podmiotów uczelni zaangażowanych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projektowanie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0096129A">
        <w:rPr>
          <w:rFonts w:ascii="Verdana" w:eastAsia="Arial" w:hAnsi="Verdana" w:cs="Arial"/>
          <w:szCs w:val="24"/>
        </w:rPr>
        <w:t>realizowanie inwestycji mająca</w:t>
      </w:r>
      <w:r w:rsidR="00E22A69">
        <w:rPr>
          <w:rFonts w:ascii="Verdana" w:eastAsia="Arial" w:hAnsi="Verdana" w:cs="Arial"/>
          <w:szCs w:val="24"/>
        </w:rPr>
        <w:t xml:space="preserve"> na </w:t>
      </w:r>
      <w:r w:rsidRPr="0096129A">
        <w:rPr>
          <w:rFonts w:ascii="Verdana" w:eastAsia="Arial" w:hAnsi="Verdana" w:cs="Arial"/>
          <w:szCs w:val="24"/>
        </w:rPr>
        <w:t>celu zapewnienie dostępności</w:t>
      </w:r>
      <w:r w:rsidR="00E22A69">
        <w:rPr>
          <w:rFonts w:ascii="Verdana" w:eastAsia="Arial" w:hAnsi="Verdana" w:cs="Arial"/>
          <w:szCs w:val="24"/>
        </w:rPr>
        <w:t xml:space="preserve"> na </w:t>
      </w:r>
      <w:r w:rsidRPr="0096129A">
        <w:rPr>
          <w:rFonts w:ascii="Verdana" w:eastAsia="Arial" w:hAnsi="Verdana" w:cs="Arial"/>
          <w:szCs w:val="24"/>
        </w:rPr>
        <w:t>każdym etapie przygotowania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0096129A">
        <w:rPr>
          <w:rFonts w:ascii="Verdana" w:eastAsia="Arial" w:hAnsi="Verdana" w:cs="Arial"/>
          <w:szCs w:val="24"/>
        </w:rPr>
        <w:t>realizacji inwestycji;</w:t>
      </w:r>
    </w:p>
    <w:p w14:paraId="701AE259" w14:textId="2CE0F219" w:rsidR="5DF3617B" w:rsidRPr="0096129A" w:rsidRDefault="5DF3617B" w:rsidP="009B01B5">
      <w:pPr>
        <w:pStyle w:val="Akapitzlist"/>
        <w:numPr>
          <w:ilvl w:val="0"/>
          <w:numId w:val="6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czynny udział koordynatora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spotkaniach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0096129A">
        <w:rPr>
          <w:rFonts w:ascii="Verdana" w:eastAsia="Arial" w:hAnsi="Verdana" w:cs="Arial"/>
          <w:szCs w:val="24"/>
        </w:rPr>
        <w:t>gremiach dotyczących działań uczelni związanych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Pr="0096129A">
        <w:rPr>
          <w:rFonts w:ascii="Verdana" w:eastAsia="Arial" w:hAnsi="Verdana" w:cs="Arial"/>
          <w:szCs w:val="24"/>
        </w:rPr>
        <w:t>likwidacją barier architektonicznych, odbiorach inwestycji, grupach projektowych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0096129A">
        <w:rPr>
          <w:rFonts w:ascii="Verdana" w:eastAsia="Arial" w:hAnsi="Verdana" w:cs="Arial"/>
          <w:szCs w:val="24"/>
        </w:rPr>
        <w:t>wszelkich spotkaniach dotyczących dostępności architektonicznej;</w:t>
      </w:r>
    </w:p>
    <w:p w14:paraId="39956428" w14:textId="67099B9C" w:rsidR="5DF3617B" w:rsidRPr="0096129A" w:rsidRDefault="5DF3617B" w:rsidP="009B01B5">
      <w:pPr>
        <w:pStyle w:val="Akapitzlist"/>
        <w:numPr>
          <w:ilvl w:val="0"/>
          <w:numId w:val="6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przeprowadzanie wizji lokalnych oraz sprawdzanie bieżącego stanu dostępności</w:t>
      </w:r>
      <w:r w:rsidR="14340F05" w:rsidRPr="0096129A">
        <w:rPr>
          <w:rFonts w:ascii="Verdana" w:eastAsia="Arial" w:hAnsi="Verdana" w:cs="Arial"/>
          <w:szCs w:val="24"/>
        </w:rPr>
        <w:t xml:space="preserve"> </w:t>
      </w:r>
      <w:r w:rsidRPr="0096129A">
        <w:rPr>
          <w:rFonts w:ascii="Verdana" w:eastAsia="Arial" w:hAnsi="Verdana" w:cs="Arial"/>
          <w:szCs w:val="24"/>
        </w:rPr>
        <w:t>architektonicznej budynków uczelni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0096129A">
        <w:rPr>
          <w:rFonts w:ascii="Verdana" w:eastAsia="Arial" w:hAnsi="Verdana" w:cs="Arial"/>
          <w:szCs w:val="24"/>
        </w:rPr>
        <w:t>ich otoczenia, oraz procedur właściwego postępowania związanych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Pr="0096129A">
        <w:rPr>
          <w:rFonts w:ascii="Verdana" w:eastAsia="Arial" w:hAnsi="Verdana" w:cs="Arial"/>
          <w:szCs w:val="24"/>
        </w:rPr>
        <w:t>obsługą osób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Pr="0096129A">
        <w:rPr>
          <w:rFonts w:ascii="Verdana" w:eastAsia="Arial" w:hAnsi="Verdana" w:cs="Arial"/>
          <w:szCs w:val="24"/>
        </w:rPr>
        <w:t>niepełnosprawnościami, oraz procedurami bezpieczeństwa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sytuacji zagrożeń</w:t>
      </w:r>
      <w:r w:rsidR="7DF8337C" w:rsidRPr="0096129A">
        <w:rPr>
          <w:rFonts w:ascii="Verdana" w:eastAsia="Arial" w:hAnsi="Verdana" w:cs="Arial"/>
          <w:szCs w:val="24"/>
        </w:rPr>
        <w:t>;</w:t>
      </w:r>
    </w:p>
    <w:p w14:paraId="1C3E641B" w14:textId="60DC7DD8" w:rsidR="5DF3617B" w:rsidRPr="0096129A" w:rsidRDefault="5DF3617B" w:rsidP="009B01B5">
      <w:pPr>
        <w:pStyle w:val="Akapitzlist"/>
        <w:numPr>
          <w:ilvl w:val="0"/>
          <w:numId w:val="6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popularyzowanie oraz podnoszenie wiedzy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0096129A">
        <w:rPr>
          <w:rFonts w:ascii="Verdana" w:eastAsia="Arial" w:hAnsi="Verdana" w:cs="Arial"/>
          <w:szCs w:val="24"/>
        </w:rPr>
        <w:t>świadomości pracowników uczelni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obszarze zapewniania dostępności architektonicznej.</w:t>
      </w:r>
    </w:p>
    <w:p w14:paraId="00077DB0" w14:textId="1569B320" w:rsidR="5DF3617B" w:rsidRPr="0096129A" w:rsidRDefault="79C81CD3" w:rsidP="00317D81">
      <w:pPr>
        <w:rPr>
          <w:rFonts w:ascii="Verdana" w:eastAsia="Arial" w:hAnsi="Verdana" w:cs="Arial"/>
          <w:szCs w:val="24"/>
        </w:rPr>
      </w:pPr>
      <w:r w:rsidRPr="0F923E04">
        <w:rPr>
          <w:rFonts w:ascii="Verdana" w:eastAsia="Arial" w:hAnsi="Verdana" w:cs="Arial"/>
        </w:rPr>
        <w:t>Przykład</w:t>
      </w:r>
      <w:r w:rsidR="65F411AC" w:rsidRPr="0F923E04">
        <w:rPr>
          <w:rFonts w:ascii="Verdana" w:eastAsia="Arial" w:hAnsi="Verdana" w:cs="Arial"/>
        </w:rPr>
        <w:t>owe</w:t>
      </w:r>
      <w:r w:rsidRPr="0F923E04">
        <w:rPr>
          <w:rFonts w:ascii="Verdana" w:eastAsia="Arial" w:hAnsi="Verdana" w:cs="Arial"/>
        </w:rPr>
        <w:t xml:space="preserve"> działa</w:t>
      </w:r>
      <w:r w:rsidR="0957D716" w:rsidRPr="0F923E04">
        <w:rPr>
          <w:rFonts w:ascii="Verdana" w:eastAsia="Arial" w:hAnsi="Verdana" w:cs="Arial"/>
        </w:rPr>
        <w:t>nia</w:t>
      </w:r>
      <w:r w:rsidRPr="0F923E04">
        <w:rPr>
          <w:rFonts w:ascii="Verdana" w:eastAsia="Arial" w:hAnsi="Verdana" w:cs="Arial"/>
        </w:rPr>
        <w:t>:</w:t>
      </w:r>
    </w:p>
    <w:p w14:paraId="6533C2EE" w14:textId="54EBD9BC" w:rsidR="38FD899F" w:rsidRPr="00033848" w:rsidRDefault="38FD899F" w:rsidP="0F923E04">
      <w:pPr>
        <w:pStyle w:val="Akapitzlist"/>
        <w:numPr>
          <w:ilvl w:val="0"/>
          <w:numId w:val="28"/>
        </w:numPr>
        <w:rPr>
          <w:rFonts w:ascii="Verdana" w:eastAsia="Arial" w:hAnsi="Verdana" w:cs="Arial"/>
          <w:szCs w:val="24"/>
        </w:rPr>
      </w:pPr>
      <w:r w:rsidRPr="00033848">
        <w:rPr>
          <w:rFonts w:ascii="Verdana" w:eastAsia="Arial" w:hAnsi="Verdana" w:cs="Arial"/>
          <w:szCs w:val="24"/>
        </w:rPr>
        <w:t>działania remontow</w:t>
      </w:r>
      <w:r w:rsidR="5CCA786A" w:rsidRPr="00033848">
        <w:rPr>
          <w:rFonts w:ascii="Verdana" w:eastAsia="Arial" w:hAnsi="Verdana" w:cs="Arial"/>
          <w:szCs w:val="24"/>
        </w:rPr>
        <w:t>e/</w:t>
      </w:r>
      <w:r w:rsidRPr="00033848">
        <w:rPr>
          <w:rFonts w:ascii="Verdana" w:eastAsia="Arial" w:hAnsi="Verdana" w:cs="Arial"/>
          <w:szCs w:val="24"/>
        </w:rPr>
        <w:t xml:space="preserve">budowlane w zakresie </w:t>
      </w:r>
      <w:r w:rsidR="15630E35" w:rsidRPr="00033848">
        <w:rPr>
          <w:rFonts w:ascii="Verdana" w:eastAsia="Arial" w:hAnsi="Verdana" w:cs="Arial"/>
          <w:szCs w:val="24"/>
        </w:rPr>
        <w:t xml:space="preserve">zapewnienia dostępności </w:t>
      </w:r>
      <w:r w:rsidRPr="00033848">
        <w:rPr>
          <w:rFonts w:ascii="Verdana" w:eastAsia="Arial" w:hAnsi="Verdana" w:cs="Arial"/>
          <w:szCs w:val="24"/>
        </w:rPr>
        <w:t xml:space="preserve"> </w:t>
      </w:r>
      <w:r w:rsidR="6690C0BF" w:rsidRPr="00033848">
        <w:rPr>
          <w:rFonts w:ascii="Verdana" w:eastAsia="Arial" w:hAnsi="Verdana" w:cs="Arial"/>
          <w:szCs w:val="24"/>
        </w:rPr>
        <w:t xml:space="preserve">architektonicznej </w:t>
      </w:r>
      <w:r w:rsidRPr="00033848">
        <w:rPr>
          <w:rFonts w:ascii="Verdana" w:eastAsia="Arial" w:hAnsi="Verdana" w:cs="Arial"/>
          <w:szCs w:val="24"/>
        </w:rPr>
        <w:t>budynków i kampusów</w:t>
      </w:r>
      <w:r w:rsidR="1C807C44" w:rsidRPr="00033848">
        <w:rPr>
          <w:rFonts w:ascii="Verdana" w:eastAsia="Arial" w:hAnsi="Verdana" w:cs="Arial"/>
          <w:szCs w:val="24"/>
        </w:rPr>
        <w:t xml:space="preserve"> </w:t>
      </w:r>
      <w:r w:rsidR="42B6DD11" w:rsidRPr="00033848">
        <w:rPr>
          <w:rFonts w:ascii="Verdana" w:eastAsia="Arial" w:hAnsi="Verdana" w:cs="Arial"/>
          <w:szCs w:val="24"/>
        </w:rPr>
        <w:t xml:space="preserve">uczelni </w:t>
      </w:r>
      <w:r w:rsidR="1C807C44" w:rsidRPr="00033848">
        <w:rPr>
          <w:rFonts w:ascii="Verdana" w:eastAsia="Arial" w:hAnsi="Verdana" w:cs="Arial"/>
          <w:szCs w:val="24"/>
        </w:rPr>
        <w:t>dla OzN</w:t>
      </w:r>
      <w:r w:rsidR="71895228" w:rsidRPr="00033848">
        <w:rPr>
          <w:rFonts w:ascii="Verdana" w:eastAsia="Arial" w:hAnsi="Verdana" w:cs="Arial"/>
          <w:szCs w:val="24"/>
        </w:rPr>
        <w:t xml:space="preserve">, </w:t>
      </w:r>
      <w:r w:rsidR="00FE7B74" w:rsidRPr="00033848">
        <w:rPr>
          <w:rFonts w:ascii="Verdana" w:eastAsia="Arial" w:hAnsi="Verdana" w:cs="Arial"/>
          <w:szCs w:val="24"/>
        </w:rPr>
        <w:t>w tym</w:t>
      </w:r>
      <w:r w:rsidR="4DC8AB94" w:rsidRPr="00033848">
        <w:rPr>
          <w:rFonts w:ascii="Verdana" w:eastAsia="Arial" w:hAnsi="Verdana" w:cs="Arial"/>
          <w:szCs w:val="24"/>
        </w:rPr>
        <w:t xml:space="preserve"> </w:t>
      </w:r>
      <w:r w:rsidR="56E81428" w:rsidRPr="00033848">
        <w:rPr>
          <w:rFonts w:ascii="Verdana" w:eastAsia="Arial" w:hAnsi="Verdana" w:cs="Arial"/>
          <w:szCs w:val="24"/>
        </w:rPr>
        <w:t xml:space="preserve">przestrzeni dydaktycznych i </w:t>
      </w:r>
      <w:r w:rsidR="4DC8AB94" w:rsidRPr="00033848">
        <w:rPr>
          <w:rFonts w:ascii="Verdana" w:eastAsia="Arial" w:hAnsi="Verdana" w:cs="Arial"/>
          <w:szCs w:val="24"/>
        </w:rPr>
        <w:t>pomieszczeń l</w:t>
      </w:r>
      <w:r w:rsidR="35E19FB1" w:rsidRPr="00033848">
        <w:rPr>
          <w:rFonts w:ascii="Verdana" w:eastAsia="Arial" w:hAnsi="Verdana" w:cs="Arial"/>
          <w:szCs w:val="24"/>
        </w:rPr>
        <w:t>a</w:t>
      </w:r>
      <w:r w:rsidR="71895228" w:rsidRPr="00033848">
        <w:rPr>
          <w:rFonts w:ascii="Verdana" w:eastAsia="Arial" w:hAnsi="Verdana" w:cs="Arial"/>
          <w:szCs w:val="24"/>
        </w:rPr>
        <w:t>boratoryjnych</w:t>
      </w:r>
      <w:r w:rsidR="65596CFA" w:rsidRPr="00033848">
        <w:rPr>
          <w:rFonts w:ascii="Verdana" w:eastAsia="Arial" w:hAnsi="Verdana" w:cs="Arial"/>
          <w:szCs w:val="24"/>
        </w:rPr>
        <w:t xml:space="preserve">, </w:t>
      </w:r>
      <w:r w:rsidR="02DD6850" w:rsidRPr="00033848">
        <w:rPr>
          <w:rFonts w:ascii="Verdana" w:eastAsia="Arial" w:hAnsi="Verdana" w:cs="Arial"/>
          <w:szCs w:val="24"/>
        </w:rPr>
        <w:t xml:space="preserve">a także </w:t>
      </w:r>
      <w:r w:rsidR="65596CFA" w:rsidRPr="00033848">
        <w:rPr>
          <w:rFonts w:ascii="Verdana" w:eastAsia="Arial" w:hAnsi="Verdana" w:cs="Arial"/>
          <w:szCs w:val="24"/>
        </w:rPr>
        <w:t>miejsc</w:t>
      </w:r>
      <w:r w:rsidR="250CF10F" w:rsidRPr="00033848">
        <w:rPr>
          <w:rFonts w:ascii="Verdana" w:eastAsia="Arial" w:hAnsi="Verdana" w:cs="Arial"/>
          <w:szCs w:val="24"/>
        </w:rPr>
        <w:t>/pokoi</w:t>
      </w:r>
      <w:r w:rsidR="65596CFA" w:rsidRPr="00033848">
        <w:rPr>
          <w:rFonts w:ascii="Verdana" w:eastAsia="Arial" w:hAnsi="Verdana" w:cs="Arial"/>
          <w:szCs w:val="24"/>
        </w:rPr>
        <w:t xml:space="preserve"> wyciszeń</w:t>
      </w:r>
      <w:r w:rsidR="712F0B2B" w:rsidRPr="00033848">
        <w:rPr>
          <w:rFonts w:ascii="Verdana" w:eastAsia="Arial" w:hAnsi="Verdana" w:cs="Arial"/>
          <w:szCs w:val="24"/>
        </w:rPr>
        <w:t>, przestrzeni socjalnych i mieszkalnych</w:t>
      </w:r>
      <w:r w:rsidRPr="00033848">
        <w:rPr>
          <w:rFonts w:ascii="Verdana" w:eastAsia="Arial" w:hAnsi="Verdana" w:cs="Arial"/>
          <w:szCs w:val="24"/>
        </w:rPr>
        <w:t>;</w:t>
      </w:r>
    </w:p>
    <w:p w14:paraId="0810D05D" w14:textId="4D2FDD8C" w:rsidR="5DF3617B" w:rsidRPr="0096129A" w:rsidRDefault="7645205C" w:rsidP="009B01B5">
      <w:pPr>
        <w:pStyle w:val="Akapitzlist"/>
        <w:numPr>
          <w:ilvl w:val="0"/>
          <w:numId w:val="28"/>
        </w:numPr>
        <w:rPr>
          <w:rFonts w:ascii="Verdana" w:eastAsia="Arial" w:hAnsi="Verdana" w:cs="Arial"/>
        </w:rPr>
      </w:pPr>
      <w:r w:rsidRPr="0F923E04">
        <w:rPr>
          <w:rFonts w:ascii="Verdana" w:eastAsia="Arial" w:hAnsi="Verdana" w:cs="Arial"/>
        </w:rPr>
        <w:t>bieżąca ocena poziomu</w:t>
      </w:r>
      <w:r w:rsidR="79C81CD3" w:rsidRPr="0F923E04">
        <w:rPr>
          <w:rFonts w:ascii="Verdana" w:eastAsia="Arial" w:hAnsi="Verdana" w:cs="Arial"/>
        </w:rPr>
        <w:t xml:space="preserve"> dostępności architektonicznej budynków</w:t>
      </w:r>
      <w:r w:rsidR="6B90327A" w:rsidRPr="0F923E04">
        <w:rPr>
          <w:rFonts w:ascii="Verdana" w:eastAsia="Arial" w:hAnsi="Verdana" w:cs="Arial"/>
        </w:rPr>
        <w:t xml:space="preserve"> </w:t>
      </w:r>
      <w:r w:rsidR="79C81CD3" w:rsidRPr="0F923E04">
        <w:rPr>
          <w:rFonts w:ascii="Verdana" w:eastAsia="Arial" w:hAnsi="Verdana" w:cs="Arial"/>
        </w:rPr>
        <w:t xml:space="preserve"> uczelni</w:t>
      </w:r>
      <w:r w:rsidR="3C922C41" w:rsidRPr="0F923E04">
        <w:rPr>
          <w:rFonts w:ascii="Verdana" w:eastAsia="Arial" w:hAnsi="Verdana" w:cs="Arial"/>
        </w:rPr>
        <w:t>;</w:t>
      </w:r>
    </w:p>
    <w:p w14:paraId="01B3B2B9" w14:textId="538C6AC3" w:rsidR="5DF3617B" w:rsidRPr="0096129A" w:rsidRDefault="79C81CD3" w:rsidP="009B01B5">
      <w:pPr>
        <w:pStyle w:val="Akapitzlist"/>
        <w:numPr>
          <w:ilvl w:val="0"/>
          <w:numId w:val="28"/>
        </w:numPr>
        <w:rPr>
          <w:rFonts w:ascii="Verdana" w:eastAsia="Arial" w:hAnsi="Verdana" w:cs="Arial"/>
          <w:szCs w:val="24"/>
        </w:rPr>
      </w:pPr>
      <w:r w:rsidRPr="0F923E04">
        <w:rPr>
          <w:rFonts w:ascii="Verdana" w:eastAsia="Arial" w:hAnsi="Verdana" w:cs="Arial"/>
        </w:rPr>
        <w:t>organizacja szkoleń dla kadry zarządzającej budynkami</w:t>
      </w:r>
      <w:r w:rsidR="6FFAF0AF" w:rsidRPr="0F923E04">
        <w:rPr>
          <w:rFonts w:ascii="Verdana" w:eastAsia="Arial" w:hAnsi="Verdana" w:cs="Arial"/>
        </w:rPr>
        <w:t xml:space="preserve"> i </w:t>
      </w:r>
      <w:r w:rsidRPr="0F923E04">
        <w:rPr>
          <w:rFonts w:ascii="Verdana" w:eastAsia="Arial" w:hAnsi="Verdana" w:cs="Arial"/>
        </w:rPr>
        <w:t>osób obsługujących budynki</w:t>
      </w:r>
      <w:r w:rsidR="6FFAF0AF" w:rsidRPr="0F923E04">
        <w:rPr>
          <w:rFonts w:ascii="Verdana" w:eastAsia="Arial" w:hAnsi="Verdana" w:cs="Arial"/>
        </w:rPr>
        <w:t xml:space="preserve"> w </w:t>
      </w:r>
      <w:r w:rsidRPr="0F923E04">
        <w:rPr>
          <w:rFonts w:ascii="Verdana" w:eastAsia="Arial" w:hAnsi="Verdana" w:cs="Arial"/>
        </w:rPr>
        <w:t>zakresie ewakuacji osób</w:t>
      </w:r>
      <w:r w:rsidR="6FFAF0AF" w:rsidRPr="0F923E04">
        <w:rPr>
          <w:rFonts w:ascii="Verdana" w:eastAsia="Arial" w:hAnsi="Verdana" w:cs="Arial"/>
        </w:rPr>
        <w:t xml:space="preserve"> ze </w:t>
      </w:r>
      <w:r w:rsidRPr="0F923E04">
        <w:rPr>
          <w:rFonts w:ascii="Verdana" w:eastAsia="Arial" w:hAnsi="Verdana" w:cs="Arial"/>
        </w:rPr>
        <w:t>szczególnymi potrzebami oraz działań</w:t>
      </w:r>
      <w:r w:rsidR="6FFAF0AF" w:rsidRPr="0F923E04">
        <w:rPr>
          <w:rFonts w:ascii="Verdana" w:eastAsia="Arial" w:hAnsi="Verdana" w:cs="Arial"/>
        </w:rPr>
        <w:t xml:space="preserve"> i </w:t>
      </w:r>
      <w:r w:rsidRPr="0F923E04">
        <w:rPr>
          <w:rFonts w:ascii="Verdana" w:eastAsia="Arial" w:hAnsi="Verdana" w:cs="Arial"/>
        </w:rPr>
        <w:t>rozwiązań wspierających dostępność architektoniczną</w:t>
      </w:r>
      <w:r w:rsidR="11428B2C" w:rsidRPr="0F923E04">
        <w:rPr>
          <w:rFonts w:ascii="Verdana" w:eastAsia="Arial" w:hAnsi="Verdana" w:cs="Arial"/>
        </w:rPr>
        <w:t>;</w:t>
      </w:r>
    </w:p>
    <w:p w14:paraId="2B523396" w14:textId="47B5CED3" w:rsidR="5DF3617B" w:rsidRPr="0096129A" w:rsidRDefault="79C81CD3" w:rsidP="009B01B5">
      <w:pPr>
        <w:pStyle w:val="Akapitzlist"/>
        <w:numPr>
          <w:ilvl w:val="0"/>
          <w:numId w:val="28"/>
        </w:numPr>
        <w:rPr>
          <w:rFonts w:ascii="Verdana" w:eastAsia="Arial" w:hAnsi="Verdana" w:cs="Arial"/>
        </w:rPr>
      </w:pPr>
      <w:r w:rsidRPr="0F923E04">
        <w:rPr>
          <w:rFonts w:ascii="Verdana" w:eastAsia="Arial" w:hAnsi="Verdana" w:cs="Arial"/>
        </w:rPr>
        <w:t>opracowanie wytycznych</w:t>
      </w:r>
      <w:r w:rsidR="6FFAF0AF" w:rsidRPr="0F923E04">
        <w:rPr>
          <w:rFonts w:ascii="Verdana" w:eastAsia="Arial" w:hAnsi="Verdana" w:cs="Arial"/>
        </w:rPr>
        <w:t xml:space="preserve"> i </w:t>
      </w:r>
      <w:r w:rsidRPr="0F923E04">
        <w:rPr>
          <w:rFonts w:ascii="Verdana" w:eastAsia="Arial" w:hAnsi="Verdana" w:cs="Arial"/>
        </w:rPr>
        <w:t>standardów dotyczących dostępności architektonicznej, jakie powinny spełniać budynki uczelni</w:t>
      </w:r>
      <w:r w:rsidR="1B3B5395" w:rsidRPr="0F923E04">
        <w:rPr>
          <w:rFonts w:ascii="Verdana" w:eastAsia="Arial" w:hAnsi="Verdana" w:cs="Arial"/>
        </w:rPr>
        <w:t>;</w:t>
      </w:r>
    </w:p>
    <w:p w14:paraId="6ABEE37D" w14:textId="14AD6594" w:rsidR="5DF3617B" w:rsidRPr="0096129A" w:rsidRDefault="79C81CD3" w:rsidP="009B01B5">
      <w:pPr>
        <w:pStyle w:val="Akapitzlist"/>
        <w:numPr>
          <w:ilvl w:val="0"/>
          <w:numId w:val="28"/>
        </w:numPr>
        <w:rPr>
          <w:rFonts w:ascii="Verdana" w:eastAsia="Arial" w:hAnsi="Verdana" w:cs="Arial"/>
        </w:rPr>
      </w:pPr>
      <w:r w:rsidRPr="0F923E04">
        <w:rPr>
          <w:rFonts w:ascii="Verdana" w:eastAsia="Arial" w:hAnsi="Verdana" w:cs="Arial"/>
        </w:rPr>
        <w:t>opracowanie</w:t>
      </w:r>
      <w:r w:rsidR="6FFAF0AF" w:rsidRPr="0F923E04">
        <w:rPr>
          <w:rFonts w:ascii="Verdana" w:eastAsia="Arial" w:hAnsi="Verdana" w:cs="Arial"/>
        </w:rPr>
        <w:t xml:space="preserve"> i </w:t>
      </w:r>
      <w:r w:rsidRPr="0F923E04">
        <w:rPr>
          <w:rFonts w:ascii="Verdana" w:eastAsia="Arial" w:hAnsi="Verdana" w:cs="Arial"/>
        </w:rPr>
        <w:t>wdrożenie procedur związanych</w:t>
      </w:r>
      <w:r w:rsidR="6FFAF0AF" w:rsidRPr="0F923E04">
        <w:rPr>
          <w:rFonts w:ascii="Verdana" w:eastAsia="Arial" w:hAnsi="Verdana" w:cs="Arial"/>
        </w:rPr>
        <w:t xml:space="preserve"> z </w:t>
      </w:r>
      <w:r w:rsidRPr="0F923E04">
        <w:rPr>
          <w:rFonts w:ascii="Verdana" w:eastAsia="Arial" w:hAnsi="Verdana" w:cs="Arial"/>
        </w:rPr>
        <w:t>ewakuacją osób</w:t>
      </w:r>
      <w:r w:rsidR="6FFAF0AF" w:rsidRPr="0F923E04">
        <w:rPr>
          <w:rFonts w:ascii="Verdana" w:eastAsia="Arial" w:hAnsi="Verdana" w:cs="Arial"/>
        </w:rPr>
        <w:t xml:space="preserve"> ze </w:t>
      </w:r>
      <w:r w:rsidRPr="0F923E04">
        <w:rPr>
          <w:rFonts w:ascii="Verdana" w:eastAsia="Arial" w:hAnsi="Verdana" w:cs="Arial"/>
        </w:rPr>
        <w:t>szczególnymi potrzebami</w:t>
      </w:r>
      <w:r w:rsidR="4B28C0E5" w:rsidRPr="0F923E04">
        <w:rPr>
          <w:rFonts w:ascii="Verdana" w:eastAsia="Arial" w:hAnsi="Verdana" w:cs="Arial"/>
        </w:rPr>
        <w:t>;</w:t>
      </w:r>
    </w:p>
    <w:p w14:paraId="5874068F" w14:textId="7B346996" w:rsidR="5DF3617B" w:rsidRPr="0096129A" w:rsidRDefault="79C81CD3" w:rsidP="009B01B5">
      <w:pPr>
        <w:pStyle w:val="Akapitzlist"/>
        <w:numPr>
          <w:ilvl w:val="0"/>
          <w:numId w:val="28"/>
        </w:numPr>
        <w:rPr>
          <w:rFonts w:ascii="Verdana" w:eastAsia="Arial" w:hAnsi="Verdana" w:cs="Arial"/>
        </w:rPr>
      </w:pPr>
      <w:r w:rsidRPr="0F923E04">
        <w:rPr>
          <w:rFonts w:ascii="Verdana" w:eastAsia="Arial" w:hAnsi="Verdana" w:cs="Arial"/>
        </w:rPr>
        <w:t>opracowanie</w:t>
      </w:r>
      <w:r w:rsidR="6FFAF0AF" w:rsidRPr="0F923E04">
        <w:rPr>
          <w:rFonts w:ascii="Verdana" w:eastAsia="Arial" w:hAnsi="Verdana" w:cs="Arial"/>
        </w:rPr>
        <w:t xml:space="preserve"> i </w:t>
      </w:r>
      <w:r w:rsidRPr="0F923E04">
        <w:rPr>
          <w:rFonts w:ascii="Verdana" w:eastAsia="Arial" w:hAnsi="Verdana" w:cs="Arial"/>
        </w:rPr>
        <w:t>wdrożenie procedur zapewniających udział</w:t>
      </w:r>
      <w:r w:rsidR="6FFAF0AF" w:rsidRPr="0F923E04">
        <w:rPr>
          <w:rFonts w:ascii="Verdana" w:eastAsia="Arial" w:hAnsi="Verdana" w:cs="Arial"/>
        </w:rPr>
        <w:t xml:space="preserve"> i </w:t>
      </w:r>
      <w:r w:rsidRPr="0F923E04">
        <w:rPr>
          <w:rFonts w:ascii="Verdana" w:eastAsia="Arial" w:hAnsi="Verdana" w:cs="Arial"/>
        </w:rPr>
        <w:t>konieczność uzyskania akceptacji koordynatora</w:t>
      </w:r>
      <w:r w:rsidR="6FFAF0AF" w:rsidRPr="0F923E04">
        <w:rPr>
          <w:rFonts w:ascii="Verdana" w:eastAsia="Arial" w:hAnsi="Verdana" w:cs="Arial"/>
        </w:rPr>
        <w:t xml:space="preserve"> na </w:t>
      </w:r>
      <w:r w:rsidRPr="0F923E04">
        <w:rPr>
          <w:rFonts w:ascii="Verdana" w:eastAsia="Arial" w:hAnsi="Verdana" w:cs="Arial"/>
        </w:rPr>
        <w:t>wszystkich etapach procesu inwestycyjnego</w:t>
      </w:r>
      <w:r w:rsidR="53DA1C91" w:rsidRPr="0F923E04">
        <w:rPr>
          <w:rFonts w:ascii="Verdana" w:eastAsia="Arial" w:hAnsi="Verdana" w:cs="Arial"/>
        </w:rPr>
        <w:t>;</w:t>
      </w:r>
    </w:p>
    <w:p w14:paraId="4BE46538" w14:textId="7EC2DC1D" w:rsidR="5DF3617B" w:rsidRPr="0096129A" w:rsidRDefault="79C81CD3" w:rsidP="009B01B5">
      <w:pPr>
        <w:pStyle w:val="Akapitzlist"/>
        <w:numPr>
          <w:ilvl w:val="0"/>
          <w:numId w:val="28"/>
        </w:numPr>
        <w:rPr>
          <w:rFonts w:ascii="Verdana" w:eastAsia="Arial" w:hAnsi="Verdana" w:cs="Arial"/>
        </w:rPr>
      </w:pPr>
      <w:r w:rsidRPr="0F923E04">
        <w:rPr>
          <w:rFonts w:ascii="Verdana" w:eastAsia="Arial" w:hAnsi="Verdana" w:cs="Arial"/>
        </w:rPr>
        <w:t>opracowanie</w:t>
      </w:r>
      <w:r w:rsidR="6FFAF0AF" w:rsidRPr="0F923E04">
        <w:rPr>
          <w:rFonts w:ascii="Verdana" w:eastAsia="Arial" w:hAnsi="Verdana" w:cs="Arial"/>
        </w:rPr>
        <w:t xml:space="preserve"> i </w:t>
      </w:r>
      <w:r w:rsidRPr="0F923E04">
        <w:rPr>
          <w:rFonts w:ascii="Verdana" w:eastAsia="Arial" w:hAnsi="Verdana" w:cs="Arial"/>
        </w:rPr>
        <w:t>wdrożenie procedur związanych</w:t>
      </w:r>
      <w:r w:rsidR="6FFAF0AF" w:rsidRPr="0F923E04">
        <w:rPr>
          <w:rFonts w:ascii="Verdana" w:eastAsia="Arial" w:hAnsi="Verdana" w:cs="Arial"/>
        </w:rPr>
        <w:t xml:space="preserve"> z </w:t>
      </w:r>
      <w:r w:rsidRPr="0F923E04">
        <w:rPr>
          <w:rFonts w:ascii="Verdana" w:eastAsia="Arial" w:hAnsi="Verdana" w:cs="Arial"/>
        </w:rPr>
        <w:t>aktualizacją danych</w:t>
      </w:r>
      <w:r w:rsidR="6FFAF0AF" w:rsidRPr="0F923E04">
        <w:rPr>
          <w:rFonts w:ascii="Verdana" w:eastAsia="Arial" w:hAnsi="Verdana" w:cs="Arial"/>
        </w:rPr>
        <w:t xml:space="preserve"> o </w:t>
      </w:r>
      <w:r w:rsidRPr="0F923E04">
        <w:rPr>
          <w:rFonts w:ascii="Verdana" w:eastAsia="Arial" w:hAnsi="Verdana" w:cs="Arial"/>
        </w:rPr>
        <w:t>dostępności architektonicznej budynków</w:t>
      </w:r>
      <w:r w:rsidR="3BB3BF3C" w:rsidRPr="0F923E04">
        <w:rPr>
          <w:rFonts w:ascii="Verdana" w:eastAsia="Arial" w:hAnsi="Verdana" w:cs="Arial"/>
        </w:rPr>
        <w:t>.</w:t>
      </w:r>
      <w:r w:rsidRPr="0F923E04">
        <w:rPr>
          <w:rFonts w:ascii="Verdana" w:eastAsia="Arial" w:hAnsi="Verdana" w:cs="Arial"/>
        </w:rPr>
        <w:t xml:space="preserve"> </w:t>
      </w:r>
    </w:p>
    <w:p w14:paraId="236781EA" w14:textId="4C5681AD" w:rsidR="007A67B8" w:rsidRPr="0096129A" w:rsidRDefault="488A23FF" w:rsidP="00317D81">
      <w:pPr>
        <w:pStyle w:val="Nagwek4"/>
      </w:pPr>
      <w:r>
        <w:t xml:space="preserve">Obszar 3 </w:t>
      </w:r>
      <w:r w:rsidR="2CDC50CD">
        <w:t>Dostępność i</w:t>
      </w:r>
      <w:r>
        <w:t>nformacyjno-komunikacyjna</w:t>
      </w:r>
    </w:p>
    <w:p w14:paraId="5B9FB30F" w14:textId="6EA0F0C8" w:rsidR="000C4530" w:rsidRPr="0096129A" w:rsidRDefault="631A4EE2" w:rsidP="00317D81">
      <w:pPr>
        <w:rPr>
          <w:rFonts w:ascii="Verdana" w:eastAsia="Arial" w:hAnsi="Verdana" w:cs="Arial"/>
          <w:szCs w:val="24"/>
        </w:rPr>
      </w:pPr>
      <w:r w:rsidRPr="3772805D">
        <w:rPr>
          <w:rFonts w:ascii="Verdana" w:eastAsia="Arial" w:hAnsi="Verdana" w:cs="Arial"/>
          <w:szCs w:val="24"/>
        </w:rPr>
        <w:t xml:space="preserve">Na poziomie </w:t>
      </w:r>
      <w:r w:rsidR="05F7D13A" w:rsidRPr="3772805D">
        <w:rPr>
          <w:rFonts w:ascii="Verdana" w:eastAsia="Arial" w:hAnsi="Verdana" w:cs="Arial"/>
          <w:szCs w:val="24"/>
        </w:rPr>
        <w:t>Rozwój</w:t>
      </w:r>
      <w:r w:rsidRPr="3772805D">
        <w:rPr>
          <w:rFonts w:ascii="Verdana" w:eastAsia="Arial" w:hAnsi="Verdana" w:cs="Arial"/>
          <w:szCs w:val="24"/>
        </w:rPr>
        <w:t xml:space="preserve"> uczelnia powinna gwarantować pełną dostępność komunikacyjno-informacyjną wszystkich jednostek organizacyjnych uczelni. Należy zapewnić wewnętrzną regulację, zgodnie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Pr="3772805D">
        <w:rPr>
          <w:rFonts w:ascii="Verdana" w:eastAsia="Arial" w:hAnsi="Verdana" w:cs="Arial"/>
          <w:szCs w:val="24"/>
        </w:rPr>
        <w:t>którą komunikacja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3772805D">
        <w:rPr>
          <w:rFonts w:ascii="Verdana" w:eastAsia="Arial" w:hAnsi="Verdana" w:cs="Arial"/>
          <w:szCs w:val="24"/>
        </w:rPr>
        <w:t>informowanie będzie przebiegać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3772805D">
        <w:rPr>
          <w:rFonts w:ascii="Verdana" w:eastAsia="Arial" w:hAnsi="Verdana" w:cs="Arial"/>
          <w:szCs w:val="24"/>
        </w:rPr>
        <w:t>formie dostępnej,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Pr="3772805D">
        <w:rPr>
          <w:rFonts w:ascii="Verdana" w:eastAsia="Arial" w:hAnsi="Verdana" w:cs="Arial"/>
          <w:szCs w:val="24"/>
        </w:rPr>
        <w:t>zastosowaniem zasad projektowania uniwersalnego. Uczelnia jest zobowiązana</w:t>
      </w:r>
      <w:r w:rsidR="00E22A69">
        <w:rPr>
          <w:rFonts w:ascii="Verdana" w:eastAsia="Arial" w:hAnsi="Verdana" w:cs="Arial"/>
          <w:szCs w:val="24"/>
        </w:rPr>
        <w:t xml:space="preserve"> do </w:t>
      </w:r>
      <w:r w:rsidRPr="3772805D">
        <w:rPr>
          <w:rFonts w:ascii="Verdana" w:eastAsia="Arial" w:hAnsi="Verdana" w:cs="Arial"/>
          <w:szCs w:val="24"/>
        </w:rPr>
        <w:t>przygotowania rzetelnej informacji nt. możliwości komunikacyjnej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3772805D">
        <w:rPr>
          <w:rFonts w:ascii="Verdana" w:eastAsia="Arial" w:hAnsi="Verdana" w:cs="Arial"/>
          <w:szCs w:val="24"/>
        </w:rPr>
        <w:t>informacyjnej wszystkich jednostek. Informacja</w:t>
      </w:r>
      <w:r w:rsidR="00E22A69">
        <w:rPr>
          <w:rFonts w:ascii="Verdana" w:eastAsia="Arial" w:hAnsi="Verdana" w:cs="Arial"/>
          <w:szCs w:val="24"/>
        </w:rPr>
        <w:t xml:space="preserve"> na </w:t>
      </w:r>
      <w:r w:rsidRPr="3772805D">
        <w:rPr>
          <w:rFonts w:ascii="Verdana" w:eastAsia="Arial" w:hAnsi="Verdana" w:cs="Arial"/>
          <w:szCs w:val="24"/>
        </w:rPr>
        <w:t>temat dostępności poszczególnych obiektów powinna być powszechnie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3772805D">
        <w:rPr>
          <w:rFonts w:ascii="Verdana" w:eastAsia="Arial" w:hAnsi="Verdana" w:cs="Arial"/>
          <w:szCs w:val="24"/>
        </w:rPr>
        <w:t>łatwo dostępna. Należy stworzyć plan likwidacji barier informacyjno-komunikacyjnych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3772805D">
        <w:rPr>
          <w:rFonts w:ascii="Verdana" w:eastAsia="Arial" w:hAnsi="Verdana" w:cs="Arial"/>
          <w:szCs w:val="24"/>
        </w:rPr>
        <w:t>uczelni obejmujący wszystkie obiekty,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3772805D">
        <w:rPr>
          <w:rFonts w:ascii="Verdana" w:eastAsia="Arial" w:hAnsi="Verdana" w:cs="Arial"/>
          <w:szCs w:val="24"/>
        </w:rPr>
        <w:t>których odbywa się działalność uczelni. Plan powinien być dokumentem wiążącym dla wszystkich jednostek uczelni – bieżące prace oraz remonty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3772805D">
        <w:rPr>
          <w:rFonts w:ascii="Verdana" w:eastAsia="Arial" w:hAnsi="Verdana" w:cs="Arial"/>
          <w:szCs w:val="24"/>
        </w:rPr>
        <w:t>modernizacje powinny być prowadzone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Pr="3772805D">
        <w:rPr>
          <w:rFonts w:ascii="Verdana" w:eastAsia="Arial" w:hAnsi="Verdana" w:cs="Arial"/>
          <w:szCs w:val="24"/>
        </w:rPr>
        <w:t>zastosowaniem jego zapisów.</w:t>
      </w:r>
    </w:p>
    <w:p w14:paraId="18A527B5" w14:textId="77777777" w:rsidR="000C4530" w:rsidRPr="0096129A" w:rsidRDefault="000C4530" w:rsidP="00317D81">
      <w:p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Przykładowe działania:</w:t>
      </w:r>
    </w:p>
    <w:p w14:paraId="12F11BC1" w14:textId="23DA2959" w:rsidR="000C4530" w:rsidRPr="0096129A" w:rsidRDefault="01C14A01" w:rsidP="009B01B5">
      <w:pPr>
        <w:pStyle w:val="Akapitzlist"/>
        <w:numPr>
          <w:ilvl w:val="0"/>
          <w:numId w:val="29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l</w:t>
      </w:r>
      <w:r w:rsidR="000C4530" w:rsidRPr="0096129A">
        <w:rPr>
          <w:rFonts w:ascii="Verdana" w:eastAsia="Arial" w:hAnsi="Verdana" w:cs="Arial"/>
          <w:szCs w:val="24"/>
        </w:rPr>
        <w:t>ikwidacja barier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000C4530" w:rsidRPr="0096129A">
        <w:rPr>
          <w:rFonts w:ascii="Verdana" w:eastAsia="Arial" w:hAnsi="Verdana" w:cs="Arial"/>
          <w:szCs w:val="24"/>
        </w:rPr>
        <w:t>dostępności-informacyjno-komunikacyjnej;</w:t>
      </w:r>
    </w:p>
    <w:p w14:paraId="46C27C27" w14:textId="49CA3F28" w:rsidR="000C4530" w:rsidRPr="0096129A" w:rsidRDefault="3B9501BB" w:rsidP="009B01B5">
      <w:pPr>
        <w:pStyle w:val="Akapitzlist"/>
        <w:numPr>
          <w:ilvl w:val="0"/>
          <w:numId w:val="29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p</w:t>
      </w:r>
      <w:r w:rsidR="000C4530" w:rsidRPr="0096129A">
        <w:rPr>
          <w:rFonts w:ascii="Verdana" w:eastAsia="Arial" w:hAnsi="Verdana" w:cs="Arial"/>
          <w:szCs w:val="24"/>
        </w:rPr>
        <w:t>rzyjęcie standardu dostępnej informacji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="000C4530" w:rsidRPr="0096129A">
        <w:rPr>
          <w:rFonts w:ascii="Verdana" w:eastAsia="Arial" w:hAnsi="Verdana" w:cs="Arial"/>
          <w:szCs w:val="24"/>
        </w:rPr>
        <w:t>komunikacji;</w:t>
      </w:r>
    </w:p>
    <w:p w14:paraId="2E21B11F" w14:textId="690F3D73" w:rsidR="000C4530" w:rsidRPr="0096129A" w:rsidRDefault="394FAE2F" w:rsidP="009B01B5">
      <w:pPr>
        <w:pStyle w:val="Akapitzlist"/>
        <w:numPr>
          <w:ilvl w:val="0"/>
          <w:numId w:val="29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u</w:t>
      </w:r>
      <w:r w:rsidR="000C4530" w:rsidRPr="0096129A">
        <w:rPr>
          <w:rFonts w:ascii="Verdana" w:eastAsia="Arial" w:hAnsi="Verdana" w:cs="Arial"/>
          <w:szCs w:val="24"/>
        </w:rPr>
        <w:t>zupełnienie zasobów: sprzętu, oprogramowania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="000C4530" w:rsidRPr="0096129A">
        <w:rPr>
          <w:rFonts w:ascii="Verdana" w:eastAsia="Arial" w:hAnsi="Verdana" w:cs="Arial"/>
          <w:szCs w:val="24"/>
        </w:rPr>
        <w:t>aplikacji, wspomagających dostępność komunikacji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="000C4530" w:rsidRPr="0096129A">
        <w:rPr>
          <w:rFonts w:ascii="Verdana" w:eastAsia="Arial" w:hAnsi="Verdana" w:cs="Arial"/>
          <w:szCs w:val="24"/>
        </w:rPr>
        <w:t>informacji;</w:t>
      </w:r>
    </w:p>
    <w:p w14:paraId="5D94BAA4" w14:textId="2F5D8079" w:rsidR="000C4530" w:rsidRPr="0096129A" w:rsidRDefault="40846772" w:rsidP="009B01B5">
      <w:pPr>
        <w:pStyle w:val="Akapitzlist"/>
        <w:numPr>
          <w:ilvl w:val="0"/>
          <w:numId w:val="29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z</w:t>
      </w:r>
      <w:r w:rsidR="000C4530" w:rsidRPr="0096129A">
        <w:rPr>
          <w:rFonts w:ascii="Verdana" w:eastAsia="Arial" w:hAnsi="Verdana" w:cs="Arial"/>
          <w:szCs w:val="24"/>
        </w:rPr>
        <w:t>akup usług wspierających dostępną komunikację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="000C4530" w:rsidRPr="0096129A">
        <w:rPr>
          <w:rFonts w:ascii="Verdana" w:eastAsia="Arial" w:hAnsi="Verdana" w:cs="Arial"/>
          <w:szCs w:val="24"/>
        </w:rPr>
        <w:t>informację;</w:t>
      </w:r>
    </w:p>
    <w:p w14:paraId="2DC91140" w14:textId="61C78CFA" w:rsidR="000C4530" w:rsidRPr="0096129A" w:rsidRDefault="3EA28FD9" w:rsidP="009B01B5">
      <w:pPr>
        <w:pStyle w:val="Akapitzlist"/>
        <w:numPr>
          <w:ilvl w:val="0"/>
          <w:numId w:val="29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t</w:t>
      </w:r>
      <w:r w:rsidR="000C4530" w:rsidRPr="0096129A">
        <w:rPr>
          <w:rFonts w:ascii="Verdana" w:eastAsia="Arial" w:hAnsi="Verdana" w:cs="Arial"/>
          <w:szCs w:val="24"/>
        </w:rPr>
        <w:t>worzenie jednostki odpowiedzialnej za dostosowywanie lub tworzenie dostępnych informacji oraz dostosowanie komunikacji</w:t>
      </w:r>
      <w:r w:rsidR="00E22A69">
        <w:rPr>
          <w:rFonts w:ascii="Verdana" w:eastAsia="Arial" w:hAnsi="Verdana" w:cs="Arial"/>
          <w:szCs w:val="24"/>
        </w:rPr>
        <w:t xml:space="preserve"> do </w:t>
      </w:r>
      <w:r w:rsidR="000C4530" w:rsidRPr="0096129A">
        <w:rPr>
          <w:rFonts w:ascii="Verdana" w:eastAsia="Arial" w:hAnsi="Verdana" w:cs="Arial"/>
          <w:szCs w:val="24"/>
        </w:rPr>
        <w:t>formy dostępnej;</w:t>
      </w:r>
    </w:p>
    <w:p w14:paraId="15A79EC4" w14:textId="30609EAF" w:rsidR="000C4530" w:rsidRPr="0096129A" w:rsidRDefault="7FCCB2C8" w:rsidP="009B01B5">
      <w:pPr>
        <w:pStyle w:val="Akapitzlist"/>
        <w:numPr>
          <w:ilvl w:val="0"/>
          <w:numId w:val="29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p</w:t>
      </w:r>
      <w:r w:rsidR="000C4530" w:rsidRPr="0096129A">
        <w:rPr>
          <w:rFonts w:ascii="Verdana" w:eastAsia="Arial" w:hAnsi="Verdana" w:cs="Arial"/>
          <w:szCs w:val="24"/>
        </w:rPr>
        <w:t>oradnictwo dla kadry uczelni oraz studentów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="000C4530" w:rsidRPr="0096129A">
        <w:rPr>
          <w:rFonts w:ascii="Verdana" w:eastAsia="Arial" w:hAnsi="Verdana" w:cs="Arial"/>
          <w:szCs w:val="24"/>
        </w:rPr>
        <w:t>zakresu dostępności informacyjno-komunikacyjnej;</w:t>
      </w:r>
    </w:p>
    <w:p w14:paraId="05B0C996" w14:textId="21496D0F" w:rsidR="27C7B720" w:rsidRPr="0096129A" w:rsidRDefault="27C7B720" w:rsidP="009B01B5">
      <w:pPr>
        <w:pStyle w:val="Akapitzlist"/>
        <w:numPr>
          <w:ilvl w:val="0"/>
          <w:numId w:val="29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bieżący monitoring poziomu dostępności informacyjno-komunikacyjnej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ramach działalności uczelni;</w:t>
      </w:r>
    </w:p>
    <w:p w14:paraId="6D34C7DF" w14:textId="55E5AF86" w:rsidR="00533AEF" w:rsidRPr="0096129A" w:rsidRDefault="5EE88B1E" w:rsidP="009B01B5">
      <w:pPr>
        <w:pStyle w:val="Akapitzlist"/>
        <w:numPr>
          <w:ilvl w:val="0"/>
          <w:numId w:val="29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z</w:t>
      </w:r>
      <w:r w:rsidR="000C4530" w:rsidRPr="0096129A">
        <w:rPr>
          <w:rFonts w:ascii="Verdana" w:eastAsia="Arial" w:hAnsi="Verdana" w:cs="Arial"/>
          <w:szCs w:val="24"/>
        </w:rPr>
        <w:t>agwarantowanie pełnej dostępności komunikacyjnej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="000C4530" w:rsidRPr="0096129A">
        <w:rPr>
          <w:rFonts w:ascii="Verdana" w:eastAsia="Arial" w:hAnsi="Verdana" w:cs="Arial"/>
          <w:szCs w:val="24"/>
        </w:rPr>
        <w:t>informacyjnej oficjalnych wydarzeń, organizowanych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000C4530" w:rsidRPr="0096129A">
        <w:rPr>
          <w:rFonts w:ascii="Verdana" w:eastAsia="Arial" w:hAnsi="Verdana" w:cs="Arial"/>
          <w:szCs w:val="24"/>
        </w:rPr>
        <w:t>uczelni.</w:t>
      </w:r>
    </w:p>
    <w:p w14:paraId="3F45D293" w14:textId="2DD71443" w:rsidR="2C3C2068" w:rsidRPr="0096129A" w:rsidRDefault="1678283F" w:rsidP="00317D81">
      <w:pPr>
        <w:pStyle w:val="Nagwek4"/>
      </w:pPr>
      <w:r>
        <w:t xml:space="preserve">Obszar 4 </w:t>
      </w:r>
      <w:r w:rsidR="2FC7757D">
        <w:t xml:space="preserve">Dostępność </w:t>
      </w:r>
      <w:r w:rsidR="2D113879">
        <w:t>c</w:t>
      </w:r>
      <w:r>
        <w:t>yfrowa</w:t>
      </w:r>
    </w:p>
    <w:p w14:paraId="3B44C420" w14:textId="0227CC1F" w:rsidR="060891EC" w:rsidRPr="0096129A" w:rsidRDefault="060891EC" w:rsidP="00317D81">
      <w:pPr>
        <w:rPr>
          <w:rFonts w:ascii="Verdana" w:eastAsia="Arial" w:hAnsi="Verdana" w:cs="Arial"/>
          <w:color w:val="000000" w:themeColor="text1"/>
          <w:szCs w:val="24"/>
        </w:rPr>
      </w:pPr>
      <w:r w:rsidRPr="0096129A">
        <w:rPr>
          <w:rFonts w:ascii="Verdana" w:eastAsia="Arial" w:hAnsi="Verdana" w:cs="Arial"/>
          <w:color w:val="000000" w:themeColor="text1"/>
          <w:szCs w:val="24"/>
        </w:rPr>
        <w:t>Projekt</w:t>
      </w:r>
      <w:r w:rsidR="00E22A69">
        <w:rPr>
          <w:rFonts w:ascii="Verdana" w:eastAsia="Arial" w:hAnsi="Verdana" w:cs="Arial"/>
          <w:color w:val="000000" w:themeColor="text1"/>
          <w:szCs w:val="24"/>
        </w:rPr>
        <w:t xml:space="preserve"> na </w:t>
      </w:r>
      <w:r w:rsidRPr="0096129A">
        <w:rPr>
          <w:rFonts w:ascii="Verdana" w:eastAsia="Arial" w:hAnsi="Verdana" w:cs="Arial"/>
          <w:color w:val="000000" w:themeColor="text1"/>
          <w:szCs w:val="24"/>
        </w:rPr>
        <w:t xml:space="preserve">poziomie </w:t>
      </w:r>
      <w:r w:rsidR="5231490D" w:rsidRPr="0096129A">
        <w:rPr>
          <w:rFonts w:ascii="Verdana" w:eastAsia="Arial" w:hAnsi="Verdana" w:cs="Arial"/>
          <w:color w:val="000000" w:themeColor="text1"/>
          <w:szCs w:val="24"/>
        </w:rPr>
        <w:t>Rozwój</w:t>
      </w:r>
      <w:r w:rsidRPr="0096129A">
        <w:rPr>
          <w:rFonts w:ascii="Verdana" w:eastAsia="Arial" w:hAnsi="Verdana" w:cs="Arial"/>
          <w:color w:val="000000" w:themeColor="text1"/>
          <w:szCs w:val="24"/>
        </w:rPr>
        <w:t xml:space="preserve"> zobowiązuje uczelnie</w:t>
      </w:r>
      <w:r w:rsidR="00E22A69">
        <w:rPr>
          <w:rFonts w:ascii="Verdana" w:eastAsia="Arial" w:hAnsi="Verdana" w:cs="Arial"/>
          <w:color w:val="000000" w:themeColor="text1"/>
          <w:szCs w:val="24"/>
        </w:rPr>
        <w:t xml:space="preserve"> do </w:t>
      </w:r>
      <w:r w:rsidRPr="0096129A">
        <w:rPr>
          <w:rFonts w:ascii="Verdana" w:eastAsia="Arial" w:hAnsi="Verdana" w:cs="Arial"/>
          <w:color w:val="000000" w:themeColor="text1"/>
          <w:szCs w:val="24"/>
        </w:rPr>
        <w:t>stworzenia dostępnych wewnętrznych systemów informatycznych</w:t>
      </w:r>
      <w:r w:rsidR="00E22A69">
        <w:rPr>
          <w:rFonts w:ascii="Verdana" w:eastAsia="Arial" w:hAnsi="Verdana" w:cs="Arial"/>
          <w:color w:val="000000" w:themeColor="text1"/>
          <w:szCs w:val="24"/>
        </w:rPr>
        <w:t xml:space="preserve"> i </w:t>
      </w:r>
      <w:r w:rsidRPr="0096129A">
        <w:rPr>
          <w:rFonts w:ascii="Verdana" w:eastAsia="Arial" w:hAnsi="Verdana" w:cs="Arial"/>
          <w:color w:val="000000" w:themeColor="text1"/>
          <w:szCs w:val="24"/>
        </w:rPr>
        <w:t>procedur administracyjnych ukierunkowanych</w:t>
      </w:r>
      <w:r w:rsidR="00E22A69">
        <w:rPr>
          <w:rFonts w:ascii="Verdana" w:eastAsia="Arial" w:hAnsi="Verdana" w:cs="Arial"/>
          <w:color w:val="000000" w:themeColor="text1"/>
          <w:szCs w:val="24"/>
        </w:rPr>
        <w:t xml:space="preserve"> na </w:t>
      </w:r>
      <w:r w:rsidRPr="0096129A">
        <w:rPr>
          <w:rFonts w:ascii="Verdana" w:eastAsia="Arial" w:hAnsi="Verdana" w:cs="Arial"/>
          <w:color w:val="000000" w:themeColor="text1"/>
          <w:szCs w:val="24"/>
        </w:rPr>
        <w:t xml:space="preserve">zapewnienie dostępności cyfrowej całej uczelni. </w:t>
      </w:r>
    </w:p>
    <w:p w14:paraId="70B6C92A" w14:textId="76ED9153" w:rsidR="060891EC" w:rsidRPr="0096129A" w:rsidRDefault="060891EC" w:rsidP="00317D81">
      <w:pPr>
        <w:rPr>
          <w:rFonts w:ascii="Verdana" w:eastAsia="Arial" w:hAnsi="Verdana" w:cs="Arial"/>
          <w:color w:val="000000" w:themeColor="text1"/>
          <w:szCs w:val="24"/>
        </w:rPr>
      </w:pPr>
      <w:r w:rsidRPr="0096129A">
        <w:rPr>
          <w:rFonts w:ascii="Verdana" w:eastAsia="Arial" w:hAnsi="Verdana" w:cs="Arial"/>
          <w:color w:val="000000" w:themeColor="text1"/>
          <w:szCs w:val="24"/>
        </w:rPr>
        <w:t xml:space="preserve">W zakresie dostosowania stron www obowiązują wymagania wskazane dla poziomu </w:t>
      </w:r>
      <w:r w:rsidR="0A1638A9" w:rsidRPr="0096129A">
        <w:rPr>
          <w:rFonts w:ascii="Verdana" w:eastAsia="Arial" w:hAnsi="Verdana" w:cs="Arial"/>
          <w:color w:val="000000" w:themeColor="text1"/>
          <w:szCs w:val="24"/>
        </w:rPr>
        <w:t>Start</w:t>
      </w:r>
      <w:r w:rsidRPr="0096129A">
        <w:rPr>
          <w:rFonts w:ascii="Verdana" w:eastAsia="Arial" w:hAnsi="Verdana" w:cs="Arial"/>
          <w:color w:val="000000" w:themeColor="text1"/>
          <w:szCs w:val="24"/>
        </w:rPr>
        <w:t xml:space="preserve"> wraz</w:t>
      </w:r>
      <w:r w:rsidR="00E22A69">
        <w:rPr>
          <w:rFonts w:ascii="Verdana" w:eastAsia="Arial" w:hAnsi="Verdana" w:cs="Arial"/>
          <w:color w:val="000000" w:themeColor="text1"/>
          <w:szCs w:val="24"/>
        </w:rPr>
        <w:t xml:space="preserve"> z </w:t>
      </w:r>
      <w:r w:rsidRPr="0096129A">
        <w:rPr>
          <w:rFonts w:ascii="Verdana" w:eastAsia="Arial" w:hAnsi="Verdana" w:cs="Arial"/>
          <w:color w:val="000000" w:themeColor="text1"/>
          <w:szCs w:val="24"/>
        </w:rPr>
        <w:t>rozszerzeniem</w:t>
      </w:r>
      <w:r w:rsidR="00E22A69">
        <w:rPr>
          <w:rFonts w:ascii="Verdana" w:eastAsia="Arial" w:hAnsi="Verdana" w:cs="Arial"/>
          <w:color w:val="000000" w:themeColor="text1"/>
          <w:szCs w:val="24"/>
        </w:rPr>
        <w:t xml:space="preserve"> w </w:t>
      </w:r>
      <w:r w:rsidRPr="0096129A">
        <w:rPr>
          <w:rFonts w:ascii="Verdana" w:eastAsia="Arial" w:hAnsi="Verdana" w:cs="Arial"/>
          <w:color w:val="000000" w:themeColor="text1"/>
          <w:szCs w:val="24"/>
        </w:rPr>
        <w:t xml:space="preserve">postaci </w:t>
      </w:r>
      <w:r w:rsidR="424D0101" w:rsidRPr="0096129A">
        <w:rPr>
          <w:rFonts w:ascii="Verdana" w:eastAsia="Arial" w:hAnsi="Verdana" w:cs="Arial"/>
          <w:color w:val="000000" w:themeColor="text1"/>
          <w:szCs w:val="24"/>
        </w:rPr>
        <w:t>dostosowania stron www:</w:t>
      </w:r>
    </w:p>
    <w:p w14:paraId="5D42E405" w14:textId="3CF56BA1" w:rsidR="060891EC" w:rsidRPr="0096129A" w:rsidRDefault="424D0101" w:rsidP="00317D81">
      <w:pPr>
        <w:rPr>
          <w:rFonts w:ascii="Verdana" w:eastAsia="Arial" w:hAnsi="Verdana" w:cs="Arial"/>
          <w:color w:val="000000" w:themeColor="text1"/>
          <w:szCs w:val="24"/>
        </w:rPr>
      </w:pPr>
      <w:r w:rsidRPr="0096129A">
        <w:rPr>
          <w:rFonts w:ascii="Verdana" w:eastAsia="Arial" w:hAnsi="Verdana" w:cs="Arial"/>
          <w:color w:val="000000" w:themeColor="text1"/>
          <w:szCs w:val="24"/>
        </w:rPr>
        <w:t xml:space="preserve">- Biuletynu Informacji Publicznej (BIP) </w:t>
      </w:r>
    </w:p>
    <w:p w14:paraId="232E906B" w14:textId="31F13423" w:rsidR="060891EC" w:rsidRPr="0096129A" w:rsidRDefault="424D0101" w:rsidP="00317D81">
      <w:pPr>
        <w:rPr>
          <w:rFonts w:ascii="Verdana" w:hAnsi="Verdana"/>
        </w:rPr>
      </w:pPr>
      <w:r w:rsidRPr="0096129A">
        <w:rPr>
          <w:rFonts w:ascii="Verdana" w:eastAsia="Arial" w:hAnsi="Verdana" w:cs="Arial"/>
          <w:color w:val="000000" w:themeColor="text1"/>
          <w:szCs w:val="24"/>
        </w:rPr>
        <w:t xml:space="preserve">- Serwisów bibliotecznych </w:t>
      </w:r>
    </w:p>
    <w:p w14:paraId="710045CB" w14:textId="16781B7B" w:rsidR="060891EC" w:rsidRPr="0096129A" w:rsidRDefault="424D0101" w:rsidP="00317D81">
      <w:pPr>
        <w:rPr>
          <w:rFonts w:ascii="Verdana" w:eastAsia="Arial" w:hAnsi="Verdana" w:cs="Arial"/>
          <w:color w:val="000000" w:themeColor="text1"/>
          <w:szCs w:val="24"/>
        </w:rPr>
      </w:pPr>
      <w:r w:rsidRPr="0096129A">
        <w:rPr>
          <w:rFonts w:ascii="Verdana" w:eastAsia="Arial" w:hAnsi="Verdana" w:cs="Arial"/>
          <w:color w:val="000000" w:themeColor="text1"/>
          <w:szCs w:val="24"/>
        </w:rPr>
        <w:t>- Strony dot. świadczeń materialnych dla studentów</w:t>
      </w:r>
      <w:r w:rsidR="00E22A69">
        <w:rPr>
          <w:rFonts w:ascii="Verdana" w:eastAsia="Arial" w:hAnsi="Verdana" w:cs="Arial"/>
          <w:color w:val="000000" w:themeColor="text1"/>
          <w:szCs w:val="24"/>
        </w:rPr>
        <w:t xml:space="preserve"> i </w:t>
      </w:r>
      <w:r w:rsidRPr="0096129A">
        <w:rPr>
          <w:rFonts w:ascii="Verdana" w:eastAsia="Arial" w:hAnsi="Verdana" w:cs="Arial"/>
          <w:color w:val="000000" w:themeColor="text1"/>
          <w:szCs w:val="24"/>
        </w:rPr>
        <w:t xml:space="preserve">doktorantów. </w:t>
      </w:r>
    </w:p>
    <w:p w14:paraId="67E00BDB" w14:textId="0E7D64F3" w:rsidR="5716FE37" w:rsidRPr="0096129A" w:rsidRDefault="6924A2E4" w:rsidP="00317D81">
      <w:pPr>
        <w:rPr>
          <w:rFonts w:ascii="Verdana" w:eastAsia="Arial" w:hAnsi="Verdana" w:cs="Arial"/>
          <w:color w:val="000000" w:themeColor="text1"/>
          <w:szCs w:val="24"/>
        </w:rPr>
      </w:pPr>
      <w:r w:rsidRPr="0096129A">
        <w:rPr>
          <w:rFonts w:ascii="Verdana" w:eastAsia="Arial" w:hAnsi="Verdana" w:cs="Arial"/>
          <w:color w:val="000000" w:themeColor="text1"/>
          <w:szCs w:val="24"/>
        </w:rPr>
        <w:t xml:space="preserve">Realizacja ścieżki Rozwój </w:t>
      </w:r>
      <w:r w:rsidR="00B5644B" w:rsidRPr="0096129A">
        <w:rPr>
          <w:rFonts w:ascii="Verdana" w:eastAsia="Arial" w:hAnsi="Verdana" w:cs="Arial"/>
          <w:color w:val="000000" w:themeColor="text1"/>
          <w:szCs w:val="24"/>
        </w:rPr>
        <w:t>zobowiązuje</w:t>
      </w:r>
      <w:r w:rsidR="00E22A69">
        <w:rPr>
          <w:rFonts w:ascii="Verdana" w:eastAsia="Arial" w:hAnsi="Verdana" w:cs="Arial"/>
          <w:color w:val="000000" w:themeColor="text1"/>
          <w:szCs w:val="24"/>
        </w:rPr>
        <w:t xml:space="preserve"> do </w:t>
      </w:r>
      <w:r w:rsidR="060891EC" w:rsidRPr="0096129A">
        <w:rPr>
          <w:rFonts w:ascii="Verdana" w:eastAsia="Arial" w:hAnsi="Verdana" w:cs="Arial"/>
          <w:color w:val="000000" w:themeColor="text1"/>
          <w:szCs w:val="24"/>
        </w:rPr>
        <w:t>stworzenia standardów dostępności uczelnianych serwisów www</w:t>
      </w:r>
      <w:r w:rsidR="00E22A69">
        <w:rPr>
          <w:rFonts w:ascii="Verdana" w:eastAsia="Arial" w:hAnsi="Verdana" w:cs="Arial"/>
          <w:color w:val="000000" w:themeColor="text1"/>
          <w:szCs w:val="24"/>
        </w:rPr>
        <w:t xml:space="preserve"> i </w:t>
      </w:r>
      <w:r w:rsidR="060891EC" w:rsidRPr="0096129A">
        <w:rPr>
          <w:rFonts w:ascii="Verdana" w:eastAsia="Arial" w:hAnsi="Verdana" w:cs="Arial"/>
          <w:color w:val="000000" w:themeColor="text1"/>
          <w:szCs w:val="24"/>
        </w:rPr>
        <w:t>aplikacji zgodnie</w:t>
      </w:r>
      <w:r w:rsidR="00E22A69">
        <w:rPr>
          <w:rFonts w:ascii="Verdana" w:eastAsia="Arial" w:hAnsi="Verdana" w:cs="Arial"/>
          <w:color w:val="000000" w:themeColor="text1"/>
          <w:szCs w:val="24"/>
        </w:rPr>
        <w:t xml:space="preserve"> z </w:t>
      </w:r>
      <w:r w:rsidR="060891EC" w:rsidRPr="0096129A">
        <w:rPr>
          <w:rFonts w:ascii="Verdana" w:eastAsia="Arial" w:hAnsi="Verdana" w:cs="Arial"/>
          <w:color w:val="000000" w:themeColor="text1"/>
          <w:szCs w:val="24"/>
        </w:rPr>
        <w:t>obowiązującym</w:t>
      </w:r>
      <w:r w:rsidR="00E22A69">
        <w:rPr>
          <w:rFonts w:ascii="Verdana" w:eastAsia="Arial" w:hAnsi="Verdana" w:cs="Arial"/>
          <w:color w:val="000000" w:themeColor="text1"/>
          <w:szCs w:val="24"/>
        </w:rPr>
        <w:t xml:space="preserve"> w </w:t>
      </w:r>
      <w:r w:rsidR="060891EC" w:rsidRPr="0096129A">
        <w:rPr>
          <w:rFonts w:ascii="Verdana" w:eastAsia="Arial" w:hAnsi="Verdana" w:cs="Arial"/>
          <w:color w:val="000000" w:themeColor="text1"/>
          <w:szCs w:val="24"/>
        </w:rPr>
        <w:t>czasie realizacji projektu standardem WCAG. Standardy dostępności będą obowiązujące dla wszystkich modernizowanych</w:t>
      </w:r>
      <w:r w:rsidR="00E22A69">
        <w:rPr>
          <w:rFonts w:ascii="Verdana" w:eastAsia="Arial" w:hAnsi="Verdana" w:cs="Arial"/>
          <w:color w:val="000000" w:themeColor="text1"/>
          <w:szCs w:val="24"/>
        </w:rPr>
        <w:t xml:space="preserve"> i </w:t>
      </w:r>
      <w:r w:rsidR="060891EC" w:rsidRPr="0096129A">
        <w:rPr>
          <w:rFonts w:ascii="Verdana" w:eastAsia="Arial" w:hAnsi="Verdana" w:cs="Arial"/>
          <w:color w:val="000000" w:themeColor="text1"/>
          <w:szCs w:val="24"/>
        </w:rPr>
        <w:t>nowotworzonych stron. Ponadto uczelnie są zobowiązane</w:t>
      </w:r>
      <w:r w:rsidR="00E22A69">
        <w:rPr>
          <w:rFonts w:ascii="Verdana" w:eastAsia="Arial" w:hAnsi="Verdana" w:cs="Arial"/>
          <w:color w:val="000000" w:themeColor="text1"/>
          <w:szCs w:val="24"/>
        </w:rPr>
        <w:t xml:space="preserve"> do </w:t>
      </w:r>
      <w:r w:rsidR="060891EC" w:rsidRPr="0096129A">
        <w:rPr>
          <w:rFonts w:ascii="Verdana" w:eastAsia="Arial" w:hAnsi="Verdana" w:cs="Arial"/>
          <w:color w:val="000000" w:themeColor="text1"/>
          <w:szCs w:val="24"/>
        </w:rPr>
        <w:t>dostosowania uczelnianych serwisów</w:t>
      </w:r>
      <w:r w:rsidR="00E22A69">
        <w:rPr>
          <w:rFonts w:ascii="Verdana" w:eastAsia="Arial" w:hAnsi="Verdana" w:cs="Arial"/>
          <w:color w:val="000000" w:themeColor="text1"/>
          <w:szCs w:val="24"/>
        </w:rPr>
        <w:t xml:space="preserve"> i </w:t>
      </w:r>
      <w:r w:rsidR="060891EC" w:rsidRPr="0096129A">
        <w:rPr>
          <w:rFonts w:ascii="Verdana" w:eastAsia="Arial" w:hAnsi="Verdana" w:cs="Arial"/>
          <w:color w:val="000000" w:themeColor="text1"/>
          <w:szCs w:val="24"/>
        </w:rPr>
        <w:t>platform służących</w:t>
      </w:r>
      <w:r w:rsidR="00E22A69">
        <w:rPr>
          <w:rFonts w:ascii="Verdana" w:eastAsia="Arial" w:hAnsi="Verdana" w:cs="Arial"/>
          <w:color w:val="000000" w:themeColor="text1"/>
          <w:szCs w:val="24"/>
        </w:rPr>
        <w:t xml:space="preserve"> do </w:t>
      </w:r>
      <w:r w:rsidR="060891EC" w:rsidRPr="0096129A">
        <w:rPr>
          <w:rFonts w:ascii="Verdana" w:eastAsia="Arial" w:hAnsi="Verdana" w:cs="Arial"/>
          <w:color w:val="000000" w:themeColor="text1"/>
          <w:szCs w:val="24"/>
        </w:rPr>
        <w:t>realizacji procesu kształcenia zdalnego.</w:t>
      </w:r>
    </w:p>
    <w:p w14:paraId="0C1525AA" w14:textId="42AFBE98" w:rsidR="060891EC" w:rsidRPr="0096129A" w:rsidRDefault="060891EC" w:rsidP="00317D81">
      <w:p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Zakres działań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obszarze dostępności cyfrowej powinien obejmować:</w:t>
      </w:r>
    </w:p>
    <w:p w14:paraId="5238E300" w14:textId="1B123FB0" w:rsidR="060891EC" w:rsidRPr="0096129A" w:rsidRDefault="060891EC" w:rsidP="009B01B5">
      <w:pPr>
        <w:pStyle w:val="Akapitzlist"/>
        <w:numPr>
          <w:ilvl w:val="0"/>
          <w:numId w:val="5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Stworzenie procedury zgłaszania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0096129A">
        <w:rPr>
          <w:rFonts w:ascii="Verdana" w:eastAsia="Arial" w:hAnsi="Verdana" w:cs="Arial"/>
          <w:szCs w:val="24"/>
        </w:rPr>
        <w:t>przeprowadzania audytów stron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0096129A">
        <w:rPr>
          <w:rFonts w:ascii="Verdana" w:eastAsia="Arial" w:hAnsi="Verdana" w:cs="Arial"/>
          <w:szCs w:val="24"/>
        </w:rPr>
        <w:t>serwisów uczelni oraz sposobu usuwania błędów dostępności wykrytych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trakcie audytu;</w:t>
      </w:r>
    </w:p>
    <w:p w14:paraId="70A3E791" w14:textId="2FCD12D4" w:rsidR="060891EC" w:rsidRPr="0096129A" w:rsidRDefault="060891EC" w:rsidP="009B01B5">
      <w:pPr>
        <w:pStyle w:val="Akapitzlist"/>
        <w:numPr>
          <w:ilvl w:val="0"/>
          <w:numId w:val="5"/>
        </w:numPr>
        <w:rPr>
          <w:rFonts w:ascii="Verdana" w:eastAsia="Arial" w:hAnsi="Verdana" w:cs="Arial"/>
          <w:color w:val="000000" w:themeColor="text1"/>
          <w:szCs w:val="24"/>
        </w:rPr>
      </w:pPr>
      <w:r w:rsidRPr="0096129A">
        <w:rPr>
          <w:rFonts w:ascii="Verdana" w:eastAsia="Arial" w:hAnsi="Verdana" w:cs="Arial"/>
          <w:color w:val="000000" w:themeColor="text1"/>
          <w:szCs w:val="24"/>
        </w:rPr>
        <w:t>Opracowanie wytycznych</w:t>
      </w:r>
      <w:r w:rsidR="00E22A69">
        <w:rPr>
          <w:rFonts w:ascii="Verdana" w:eastAsia="Arial" w:hAnsi="Verdana" w:cs="Arial"/>
          <w:color w:val="000000" w:themeColor="text1"/>
          <w:szCs w:val="24"/>
        </w:rPr>
        <w:t xml:space="preserve"> w </w:t>
      </w:r>
      <w:r w:rsidRPr="0096129A">
        <w:rPr>
          <w:rFonts w:ascii="Verdana" w:eastAsia="Arial" w:hAnsi="Verdana" w:cs="Arial"/>
          <w:color w:val="000000" w:themeColor="text1"/>
          <w:szCs w:val="24"/>
        </w:rPr>
        <w:t>zakresie przyjmowania zgłoszeń</w:t>
      </w:r>
      <w:r w:rsidR="7AF7A256" w:rsidRPr="0096129A">
        <w:rPr>
          <w:rFonts w:ascii="Verdana" w:eastAsia="Arial" w:hAnsi="Verdana" w:cs="Arial"/>
          <w:color w:val="000000" w:themeColor="text1"/>
          <w:szCs w:val="24"/>
        </w:rPr>
        <w:t>,</w:t>
      </w:r>
      <w:r w:rsidRPr="0096129A">
        <w:rPr>
          <w:rFonts w:ascii="Verdana" w:eastAsia="Arial" w:hAnsi="Verdana" w:cs="Arial"/>
          <w:color w:val="000000" w:themeColor="text1"/>
          <w:szCs w:val="24"/>
        </w:rPr>
        <w:t xml:space="preserve"> dotyczących błędów</w:t>
      </w:r>
      <w:r w:rsidR="00E22A69">
        <w:rPr>
          <w:rFonts w:ascii="Verdana" w:eastAsia="Arial" w:hAnsi="Verdana" w:cs="Arial"/>
          <w:color w:val="000000" w:themeColor="text1"/>
          <w:szCs w:val="24"/>
        </w:rPr>
        <w:t xml:space="preserve"> w </w:t>
      </w:r>
      <w:r w:rsidRPr="0096129A">
        <w:rPr>
          <w:rFonts w:ascii="Verdana" w:eastAsia="Arial" w:hAnsi="Verdana" w:cs="Arial"/>
          <w:color w:val="000000" w:themeColor="text1"/>
          <w:szCs w:val="24"/>
        </w:rPr>
        <w:t>dostępności stron internetowych</w:t>
      </w:r>
      <w:r w:rsidR="00E22A69">
        <w:rPr>
          <w:rFonts w:ascii="Verdana" w:eastAsia="Arial" w:hAnsi="Verdana" w:cs="Arial"/>
          <w:color w:val="000000" w:themeColor="text1"/>
          <w:szCs w:val="24"/>
        </w:rPr>
        <w:t xml:space="preserve"> i </w:t>
      </w:r>
      <w:r w:rsidRPr="0096129A">
        <w:rPr>
          <w:rFonts w:ascii="Verdana" w:eastAsia="Arial" w:hAnsi="Verdana" w:cs="Arial"/>
          <w:color w:val="000000" w:themeColor="text1"/>
          <w:szCs w:val="24"/>
        </w:rPr>
        <w:t xml:space="preserve">aplikacji mobilnych oraz usuwania zidentyfikowanych nieprawidłowości; </w:t>
      </w:r>
    </w:p>
    <w:p w14:paraId="66DD0990" w14:textId="71EB5BDB" w:rsidR="060891EC" w:rsidRPr="0096129A" w:rsidRDefault="060891EC" w:rsidP="009B01B5">
      <w:pPr>
        <w:pStyle w:val="Akapitzlist"/>
        <w:numPr>
          <w:ilvl w:val="0"/>
          <w:numId w:val="5"/>
        </w:numPr>
        <w:rPr>
          <w:rFonts w:ascii="Verdana" w:eastAsia="Arial" w:hAnsi="Verdana" w:cs="Arial"/>
          <w:color w:val="000000" w:themeColor="text1"/>
          <w:szCs w:val="24"/>
        </w:rPr>
      </w:pPr>
      <w:r w:rsidRPr="0096129A">
        <w:rPr>
          <w:rFonts w:ascii="Verdana" w:eastAsia="Arial" w:hAnsi="Verdana" w:cs="Arial"/>
          <w:color w:val="000000" w:themeColor="text1"/>
          <w:szCs w:val="24"/>
        </w:rPr>
        <w:t>Nadzorowanie podejmowanych prac modernizacyjnych lub projektowych stron internetowych lub aplikacji mobilnych</w:t>
      </w:r>
      <w:r w:rsidR="00E22A69">
        <w:rPr>
          <w:rFonts w:ascii="Verdana" w:eastAsia="Arial" w:hAnsi="Verdana" w:cs="Arial"/>
          <w:color w:val="000000" w:themeColor="text1"/>
          <w:szCs w:val="24"/>
        </w:rPr>
        <w:t xml:space="preserve"> w </w:t>
      </w:r>
      <w:r w:rsidRPr="0096129A">
        <w:rPr>
          <w:rFonts w:ascii="Verdana" w:eastAsia="Arial" w:hAnsi="Verdana" w:cs="Arial"/>
          <w:color w:val="000000" w:themeColor="text1"/>
          <w:szCs w:val="24"/>
        </w:rPr>
        <w:t>celu uwzględniania wymogów dostępności cyfrowej;</w:t>
      </w:r>
    </w:p>
    <w:p w14:paraId="5B3D55ED" w14:textId="2642B1F5" w:rsidR="060891EC" w:rsidRPr="0096129A" w:rsidRDefault="060891EC" w:rsidP="009B01B5">
      <w:pPr>
        <w:pStyle w:val="Akapitzlist"/>
        <w:numPr>
          <w:ilvl w:val="0"/>
          <w:numId w:val="5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Podjęcie współpracy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Pr="0096129A">
        <w:rPr>
          <w:rFonts w:ascii="Verdana" w:eastAsia="Arial" w:hAnsi="Verdana" w:cs="Arial"/>
          <w:szCs w:val="24"/>
        </w:rPr>
        <w:t>redaktorami stron oraz osobami mającymi wpływ</w:t>
      </w:r>
      <w:r w:rsidR="00E22A69">
        <w:rPr>
          <w:rFonts w:ascii="Verdana" w:eastAsia="Arial" w:hAnsi="Verdana" w:cs="Arial"/>
          <w:szCs w:val="24"/>
        </w:rPr>
        <w:t xml:space="preserve"> na </w:t>
      </w:r>
      <w:r w:rsidRPr="0096129A">
        <w:rPr>
          <w:rFonts w:ascii="Verdana" w:eastAsia="Arial" w:hAnsi="Verdana" w:cs="Arial"/>
          <w:szCs w:val="24"/>
        </w:rPr>
        <w:t>treści zamieszczane</w:t>
      </w:r>
      <w:r w:rsidR="00E22A69">
        <w:rPr>
          <w:rFonts w:ascii="Verdana" w:eastAsia="Arial" w:hAnsi="Verdana" w:cs="Arial"/>
          <w:szCs w:val="24"/>
        </w:rPr>
        <w:t xml:space="preserve"> na </w:t>
      </w:r>
      <w:r w:rsidRPr="0096129A">
        <w:rPr>
          <w:rFonts w:ascii="Verdana" w:eastAsia="Arial" w:hAnsi="Verdana" w:cs="Arial"/>
          <w:szCs w:val="24"/>
        </w:rPr>
        <w:t>stronach internetowych uczelni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celu zwiększania ich świadomości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0096129A">
        <w:rPr>
          <w:rFonts w:ascii="Verdana" w:eastAsia="Arial" w:hAnsi="Verdana" w:cs="Arial"/>
          <w:szCs w:val="24"/>
        </w:rPr>
        <w:t>wiedzy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zakresie tworzenia treści dostępnych cyfrowo;</w:t>
      </w:r>
    </w:p>
    <w:p w14:paraId="16BE9C74" w14:textId="282C2E9C" w:rsidR="060891EC" w:rsidRPr="0096129A" w:rsidRDefault="060891EC" w:rsidP="009B01B5">
      <w:pPr>
        <w:pStyle w:val="Akapitzlist"/>
        <w:numPr>
          <w:ilvl w:val="0"/>
          <w:numId w:val="5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Opracowanie procedury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zakresie terminowego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0096129A">
        <w:rPr>
          <w:rFonts w:ascii="Verdana" w:eastAsia="Arial" w:hAnsi="Verdana" w:cs="Arial"/>
          <w:szCs w:val="24"/>
        </w:rPr>
        <w:t>poprawnego zamieszczenie deklaracji dostępności</w:t>
      </w:r>
      <w:r w:rsidR="00E22A69">
        <w:rPr>
          <w:rFonts w:ascii="Verdana" w:eastAsia="Arial" w:hAnsi="Verdana" w:cs="Arial"/>
          <w:szCs w:val="24"/>
        </w:rPr>
        <w:t xml:space="preserve"> na </w:t>
      </w:r>
      <w:r w:rsidRPr="0096129A">
        <w:rPr>
          <w:rFonts w:ascii="Verdana" w:eastAsia="Arial" w:hAnsi="Verdana" w:cs="Arial"/>
          <w:szCs w:val="24"/>
        </w:rPr>
        <w:t>stronach internetowych lub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aplikacjach mobilnych,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tym dokonywanie przeglądu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0096129A">
        <w:rPr>
          <w:rFonts w:ascii="Verdana" w:eastAsia="Arial" w:hAnsi="Verdana" w:cs="Arial"/>
          <w:szCs w:val="24"/>
        </w:rPr>
        <w:t>aktualizacji deklaracji dostępności</w:t>
      </w:r>
      <w:r w:rsidR="11DE25E6" w:rsidRPr="0096129A">
        <w:rPr>
          <w:rFonts w:ascii="Verdana" w:eastAsia="Arial" w:hAnsi="Verdana" w:cs="Arial"/>
          <w:szCs w:val="24"/>
        </w:rPr>
        <w:t>;</w:t>
      </w:r>
    </w:p>
    <w:p w14:paraId="61D82653" w14:textId="517E8DB2" w:rsidR="060891EC" w:rsidRPr="0096129A" w:rsidRDefault="060891EC" w:rsidP="009B01B5">
      <w:pPr>
        <w:pStyle w:val="Akapitzlist"/>
        <w:numPr>
          <w:ilvl w:val="0"/>
          <w:numId w:val="5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Podejmowanie systemowych działań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zakresie zapewniania dostępności cyfrowej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tym komunikacji elektronicznej uczelni.</w:t>
      </w:r>
    </w:p>
    <w:p w14:paraId="381AC052" w14:textId="5C6EDA27" w:rsidR="060891EC" w:rsidRPr="0096129A" w:rsidRDefault="060891EC" w:rsidP="00317D81">
      <w:pPr>
        <w:tabs>
          <w:tab w:val="left" w:pos="950"/>
        </w:tabs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Przykładowe działania</w:t>
      </w:r>
    </w:p>
    <w:p w14:paraId="7E6F13BB" w14:textId="40F4F2FE" w:rsidR="060891EC" w:rsidRPr="0096129A" w:rsidRDefault="02CCFFE6" w:rsidP="00317D81">
      <w:pPr>
        <w:pStyle w:val="Akapitzlist"/>
        <w:numPr>
          <w:ilvl w:val="0"/>
          <w:numId w:val="3"/>
        </w:numPr>
        <w:tabs>
          <w:tab w:val="left" w:pos="950"/>
        </w:tabs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o</w:t>
      </w:r>
      <w:r w:rsidR="060891EC" w:rsidRPr="0096129A">
        <w:rPr>
          <w:rFonts w:ascii="Verdana" w:eastAsia="Arial" w:hAnsi="Verdana" w:cs="Arial"/>
          <w:szCs w:val="24"/>
        </w:rPr>
        <w:t xml:space="preserve">rganizacja procesu </w:t>
      </w:r>
      <w:r w:rsidR="00FE46DB">
        <w:rPr>
          <w:rFonts w:ascii="Verdana" w:eastAsia="Arial" w:hAnsi="Verdana" w:cs="Arial"/>
          <w:szCs w:val="24"/>
        </w:rPr>
        <w:t>bieżącej oceny</w:t>
      </w:r>
      <w:r w:rsidR="060891EC" w:rsidRPr="0096129A">
        <w:rPr>
          <w:rFonts w:ascii="Verdana" w:eastAsia="Arial" w:hAnsi="Verdana" w:cs="Arial"/>
          <w:szCs w:val="24"/>
        </w:rPr>
        <w:t xml:space="preserve"> dostępności cyfrowej</w:t>
      </w:r>
    </w:p>
    <w:p w14:paraId="0D062A8F" w14:textId="767ECAE2" w:rsidR="060891EC" w:rsidRPr="0096129A" w:rsidRDefault="00FE46DB" w:rsidP="00317D81">
      <w:pPr>
        <w:tabs>
          <w:tab w:val="left" w:pos="950"/>
        </w:tabs>
        <w:rPr>
          <w:rFonts w:ascii="Verdana" w:eastAsia="Arial" w:hAnsi="Verdana" w:cs="Arial"/>
          <w:szCs w:val="24"/>
        </w:rPr>
      </w:pPr>
      <w:r>
        <w:rPr>
          <w:rFonts w:ascii="Verdana" w:eastAsia="Arial" w:hAnsi="Verdana" w:cs="Arial"/>
          <w:szCs w:val="24"/>
        </w:rPr>
        <w:t>Bieżąca ocena poziomu dostępności</w:t>
      </w:r>
      <w:r w:rsidR="060891EC" w:rsidRPr="0096129A">
        <w:rPr>
          <w:rFonts w:ascii="Verdana" w:eastAsia="Arial" w:hAnsi="Verdana" w:cs="Arial"/>
          <w:szCs w:val="24"/>
        </w:rPr>
        <w:t xml:space="preserve"> dla każdego serwisu internetowego lub aplikacji mobilnej co najmniej raz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060891EC" w:rsidRPr="0096129A">
        <w:rPr>
          <w:rFonts w:ascii="Verdana" w:eastAsia="Arial" w:hAnsi="Verdana" w:cs="Arial"/>
          <w:szCs w:val="24"/>
        </w:rPr>
        <w:t xml:space="preserve">roku. Ponadto </w:t>
      </w:r>
      <w:r w:rsidR="00C0798C">
        <w:rPr>
          <w:rFonts w:ascii="Verdana" w:eastAsia="Arial" w:hAnsi="Verdana" w:cs="Arial"/>
          <w:szCs w:val="24"/>
        </w:rPr>
        <w:t>ocena dost</w:t>
      </w:r>
      <w:r w:rsidR="00B83E8F">
        <w:rPr>
          <w:rFonts w:ascii="Verdana" w:eastAsia="Arial" w:hAnsi="Verdana" w:cs="Arial"/>
          <w:szCs w:val="24"/>
        </w:rPr>
        <w:t>ę</w:t>
      </w:r>
      <w:r w:rsidR="00C0798C">
        <w:rPr>
          <w:rFonts w:ascii="Verdana" w:eastAsia="Arial" w:hAnsi="Verdana" w:cs="Arial"/>
          <w:szCs w:val="24"/>
        </w:rPr>
        <w:t>pności</w:t>
      </w:r>
      <w:r w:rsidR="060891EC" w:rsidRPr="0096129A">
        <w:rPr>
          <w:rFonts w:ascii="Verdana" w:eastAsia="Arial" w:hAnsi="Verdana" w:cs="Arial"/>
          <w:szCs w:val="24"/>
        </w:rPr>
        <w:t>:</w:t>
      </w:r>
    </w:p>
    <w:p w14:paraId="77F8DF41" w14:textId="32579603" w:rsidR="060891EC" w:rsidRPr="0096129A" w:rsidRDefault="060891EC" w:rsidP="00317D81">
      <w:pPr>
        <w:tabs>
          <w:tab w:val="left" w:pos="950"/>
        </w:tabs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1) dla każdego nowego serwisu internetowego lub nowej aplikacji mobilnej przed terminem ich publikacji;</w:t>
      </w:r>
    </w:p>
    <w:p w14:paraId="0EF5F37C" w14:textId="42AB9A5B" w:rsidR="060891EC" w:rsidRPr="0096129A" w:rsidRDefault="060891EC" w:rsidP="00317D81">
      <w:pPr>
        <w:tabs>
          <w:tab w:val="left" w:pos="950"/>
        </w:tabs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2) dla istniejących serwisów internetowych lub aplikacji mobilnych posiadających deklarację dostępności, po opracowaniu, istotnej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Pr="0096129A">
        <w:rPr>
          <w:rFonts w:ascii="Verdana" w:eastAsia="Arial" w:hAnsi="Verdana" w:cs="Arial"/>
          <w:szCs w:val="24"/>
        </w:rPr>
        <w:t>punktu widzenia dostępności, modernizacji,</w:t>
      </w:r>
      <w:r w:rsidR="00E22A69">
        <w:rPr>
          <w:rFonts w:ascii="Verdana" w:eastAsia="Arial" w:hAnsi="Verdana" w:cs="Arial"/>
          <w:szCs w:val="24"/>
        </w:rPr>
        <w:t xml:space="preserve"> ze </w:t>
      </w:r>
      <w:r w:rsidRPr="0096129A">
        <w:rPr>
          <w:rFonts w:ascii="Verdana" w:eastAsia="Arial" w:hAnsi="Verdana" w:cs="Arial"/>
          <w:szCs w:val="24"/>
        </w:rPr>
        <w:t>wskazaniem dokonanych zmian;</w:t>
      </w:r>
    </w:p>
    <w:p w14:paraId="1E1B40C7" w14:textId="480FE11F" w:rsidR="060891EC" w:rsidRPr="0096129A" w:rsidRDefault="060891EC" w:rsidP="00317D81">
      <w:pPr>
        <w:tabs>
          <w:tab w:val="left" w:pos="950"/>
        </w:tabs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3) dla istniejących serwisów internetowych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0096129A">
        <w:rPr>
          <w:rFonts w:ascii="Verdana" w:eastAsia="Arial" w:hAnsi="Verdana" w:cs="Arial"/>
          <w:szCs w:val="24"/>
        </w:rPr>
        <w:t>aplikacji mobilnych posiadających deklarację dostępności co najmniej raz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roku, jeśli wprowadzone zmiany nie wykraczają poza zwykły użytek.</w:t>
      </w:r>
    </w:p>
    <w:p w14:paraId="3CEAC94E" w14:textId="4F586B52" w:rsidR="060891EC" w:rsidRPr="0096129A" w:rsidRDefault="060891EC" w:rsidP="00317D81">
      <w:pPr>
        <w:tabs>
          <w:tab w:val="left" w:pos="950"/>
        </w:tabs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W przypadku ustalenia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trakcie audytu dostępności cyfrowej nieprawidłowości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dostępności cyfrowej stron internetowych lub aplikacji mobilnych prowadzonych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danej jednostce organizacyjnej uczelni, wskazuje się przyczyny, charakter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0096129A">
        <w:rPr>
          <w:rFonts w:ascii="Verdana" w:eastAsia="Arial" w:hAnsi="Verdana" w:cs="Arial"/>
          <w:szCs w:val="24"/>
        </w:rPr>
        <w:t xml:space="preserve">zakres zidentyfikowanych uchybień oraz zalecane sposoby ich usunięcia. </w:t>
      </w:r>
    </w:p>
    <w:p w14:paraId="1ED3F1F7" w14:textId="323BD463" w:rsidR="060891EC" w:rsidRPr="0096129A" w:rsidRDefault="1BBE2750" w:rsidP="009B01B5">
      <w:pPr>
        <w:pStyle w:val="Akapitzlist"/>
        <w:numPr>
          <w:ilvl w:val="0"/>
          <w:numId w:val="7"/>
        </w:numPr>
        <w:tabs>
          <w:tab w:val="left" w:pos="950"/>
        </w:tabs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o</w:t>
      </w:r>
      <w:r w:rsidR="060891EC" w:rsidRPr="0096129A">
        <w:rPr>
          <w:rFonts w:ascii="Verdana" w:eastAsia="Arial" w:hAnsi="Verdana" w:cs="Arial"/>
          <w:szCs w:val="24"/>
        </w:rPr>
        <w:t>pracowanie procedury skargowej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="060891EC" w:rsidRPr="0096129A">
        <w:rPr>
          <w:rFonts w:ascii="Verdana" w:eastAsia="Arial" w:hAnsi="Verdana" w:cs="Arial"/>
          <w:szCs w:val="24"/>
        </w:rPr>
        <w:t>sposobu żądania zapewnienia dostępności</w:t>
      </w:r>
    </w:p>
    <w:p w14:paraId="17CB71E6" w14:textId="16391F25" w:rsidR="060891EC" w:rsidRPr="0096129A" w:rsidRDefault="060891EC" w:rsidP="00317D81">
      <w:pPr>
        <w:tabs>
          <w:tab w:val="left" w:pos="950"/>
        </w:tabs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Żądanie powinno zawierać:</w:t>
      </w:r>
    </w:p>
    <w:p w14:paraId="0CD865A6" w14:textId="2374BBCB" w:rsidR="060891EC" w:rsidRPr="0096129A" w:rsidRDefault="060891EC" w:rsidP="00317D81">
      <w:pPr>
        <w:tabs>
          <w:tab w:val="left" w:pos="950"/>
        </w:tabs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1) dane kontaktowe osoby występującej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Pr="0096129A">
        <w:rPr>
          <w:rFonts w:ascii="Verdana" w:eastAsia="Arial" w:hAnsi="Verdana" w:cs="Arial"/>
          <w:szCs w:val="24"/>
        </w:rPr>
        <w:t>żądaniem;</w:t>
      </w:r>
    </w:p>
    <w:p w14:paraId="6993798B" w14:textId="7880A4F6" w:rsidR="060891EC" w:rsidRPr="0096129A" w:rsidRDefault="060891EC" w:rsidP="00317D81">
      <w:pPr>
        <w:tabs>
          <w:tab w:val="left" w:pos="950"/>
        </w:tabs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2) wskazanie strony internetowej, aplikacji mobilnej lub ich elementów, które mają być dostępne cyfrowo;</w:t>
      </w:r>
    </w:p>
    <w:p w14:paraId="10C9A3E7" w14:textId="2494E002" w:rsidR="060891EC" w:rsidRPr="0096129A" w:rsidRDefault="060891EC" w:rsidP="00317D81">
      <w:pPr>
        <w:tabs>
          <w:tab w:val="left" w:pos="950"/>
        </w:tabs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3) wskazanie sposobu kontaktu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Pr="0096129A">
        <w:rPr>
          <w:rFonts w:ascii="Verdana" w:eastAsia="Arial" w:hAnsi="Verdana" w:cs="Arial"/>
          <w:szCs w:val="24"/>
        </w:rPr>
        <w:t>osobą występującą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Pr="0096129A">
        <w:rPr>
          <w:rFonts w:ascii="Verdana" w:eastAsia="Arial" w:hAnsi="Verdana" w:cs="Arial"/>
          <w:szCs w:val="24"/>
        </w:rPr>
        <w:t>żądaniem;</w:t>
      </w:r>
    </w:p>
    <w:p w14:paraId="4ECD299F" w14:textId="2BC5CB98" w:rsidR="060891EC" w:rsidRPr="0096129A" w:rsidRDefault="060891EC" w:rsidP="00317D81">
      <w:pPr>
        <w:tabs>
          <w:tab w:val="left" w:pos="950"/>
        </w:tabs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4) wskazanie alternatywnego sposobu dostępu, jeśli taki jest przedmiotem żądania.</w:t>
      </w:r>
    </w:p>
    <w:p w14:paraId="0D0F4A45" w14:textId="05F52F46" w:rsidR="060891EC" w:rsidRPr="007729F6" w:rsidRDefault="31534BCB" w:rsidP="00317D81">
      <w:pPr>
        <w:pStyle w:val="Akapitzlist"/>
        <w:numPr>
          <w:ilvl w:val="0"/>
          <w:numId w:val="3"/>
        </w:numPr>
        <w:tabs>
          <w:tab w:val="left" w:pos="950"/>
        </w:tabs>
        <w:rPr>
          <w:rFonts w:ascii="Verdana" w:eastAsia="Arial" w:hAnsi="Verdana" w:cs="Arial"/>
          <w:szCs w:val="24"/>
        </w:rPr>
      </w:pPr>
      <w:r w:rsidRPr="007729F6">
        <w:rPr>
          <w:rFonts w:ascii="Verdana" w:eastAsia="Arial" w:hAnsi="Verdana" w:cs="Arial"/>
          <w:szCs w:val="24"/>
        </w:rPr>
        <w:t>p</w:t>
      </w:r>
      <w:r w:rsidR="060891EC" w:rsidRPr="007729F6">
        <w:rPr>
          <w:rFonts w:ascii="Verdana" w:eastAsia="Arial" w:hAnsi="Verdana" w:cs="Arial"/>
          <w:szCs w:val="24"/>
        </w:rPr>
        <w:t>owołanie Koordynatora dostępności cyfrowej</w:t>
      </w:r>
    </w:p>
    <w:p w14:paraId="233A648F" w14:textId="6232317E" w:rsidR="060891EC" w:rsidRPr="0096129A" w:rsidRDefault="060891EC" w:rsidP="00317D81">
      <w:pPr>
        <w:tabs>
          <w:tab w:val="left" w:pos="950"/>
        </w:tabs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Koordynator dostępności cyfrowej jest odpowiedzialny za działania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zakresie wspierania jednostek uczelni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zapewnianiu dostępności cyfrowej prowadzonych przez nie stron internetowych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0096129A">
        <w:rPr>
          <w:rFonts w:ascii="Verdana" w:eastAsia="Arial" w:hAnsi="Verdana" w:cs="Arial"/>
          <w:szCs w:val="24"/>
        </w:rPr>
        <w:t>aplikacji mobilnych,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szczególności:</w:t>
      </w:r>
    </w:p>
    <w:p w14:paraId="36634FCC" w14:textId="230DEEA7" w:rsidR="060891EC" w:rsidRPr="0096129A" w:rsidRDefault="060891EC" w:rsidP="00317D81">
      <w:pPr>
        <w:tabs>
          <w:tab w:val="left" w:pos="950"/>
        </w:tabs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1) podejmowanie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0096129A">
        <w:rPr>
          <w:rFonts w:ascii="Verdana" w:eastAsia="Arial" w:hAnsi="Verdana" w:cs="Arial"/>
          <w:szCs w:val="24"/>
        </w:rPr>
        <w:t>koordynowanie działań wynikających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Pr="0096129A">
        <w:rPr>
          <w:rFonts w:ascii="Verdana" w:eastAsia="Arial" w:hAnsi="Verdana" w:cs="Arial"/>
          <w:szCs w:val="24"/>
        </w:rPr>
        <w:t>przepisów Ustawy</w:t>
      </w:r>
      <w:r w:rsidR="00E22A69">
        <w:rPr>
          <w:rFonts w:ascii="Verdana" w:eastAsia="Arial" w:hAnsi="Verdana" w:cs="Arial"/>
          <w:szCs w:val="24"/>
        </w:rPr>
        <w:t xml:space="preserve"> o </w:t>
      </w:r>
      <w:r w:rsidRPr="0096129A">
        <w:rPr>
          <w:rFonts w:ascii="Verdana" w:eastAsia="Arial" w:hAnsi="Verdana" w:cs="Arial"/>
          <w:szCs w:val="24"/>
        </w:rPr>
        <w:t>dostępności cyfrowej stron internetowych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0096129A">
        <w:rPr>
          <w:rFonts w:ascii="Verdana" w:eastAsia="Arial" w:hAnsi="Verdana" w:cs="Arial"/>
          <w:szCs w:val="24"/>
        </w:rPr>
        <w:t>aplikacji mobilnych;</w:t>
      </w:r>
    </w:p>
    <w:p w14:paraId="0528D31E" w14:textId="64C02126" w:rsidR="060891EC" w:rsidRPr="0096129A" w:rsidRDefault="1898847C" w:rsidP="00317D81">
      <w:pPr>
        <w:tabs>
          <w:tab w:val="left" w:pos="950"/>
        </w:tabs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2) komunikację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0096129A">
        <w:rPr>
          <w:rFonts w:ascii="Verdana" w:eastAsia="Arial" w:hAnsi="Verdana" w:cs="Arial"/>
          <w:szCs w:val="24"/>
        </w:rPr>
        <w:t>wspieranie administratorów dostępności cyfrowej, administratorów stron internetowych, redaktorów stron internetowych oraz innych osób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zakresie poprawnego wdrażania rozwiązań zapewniających dostępność cyfrową;</w:t>
      </w:r>
    </w:p>
    <w:p w14:paraId="20B882E8" w14:textId="7199F06B" w:rsidR="060891EC" w:rsidRPr="0096129A" w:rsidRDefault="060891EC" w:rsidP="00317D81">
      <w:pPr>
        <w:tabs>
          <w:tab w:val="left" w:pos="950"/>
        </w:tabs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3) koordynowanie działań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zakresie przyjmowania zgłoszeń serwisów internetowych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0096129A">
        <w:rPr>
          <w:rFonts w:ascii="Verdana" w:eastAsia="Arial" w:hAnsi="Verdana" w:cs="Arial"/>
          <w:szCs w:val="24"/>
        </w:rPr>
        <w:t>aplikacji mobilnych jednostek organizacyjnych uczelni, przeprowadzania audytów dostępności cyfrowej oraz przekazywania wyników badania</w:t>
      </w:r>
      <w:r w:rsidR="00E22A69">
        <w:rPr>
          <w:rFonts w:ascii="Verdana" w:eastAsia="Arial" w:hAnsi="Verdana" w:cs="Arial"/>
          <w:szCs w:val="24"/>
        </w:rPr>
        <w:t xml:space="preserve"> do </w:t>
      </w:r>
      <w:r w:rsidRPr="0096129A">
        <w:rPr>
          <w:rFonts w:ascii="Verdana" w:eastAsia="Arial" w:hAnsi="Verdana" w:cs="Arial"/>
          <w:szCs w:val="24"/>
        </w:rPr>
        <w:t>administratorów dostępności cyfrowej;</w:t>
      </w:r>
    </w:p>
    <w:p w14:paraId="38338133" w14:textId="5074FB51" w:rsidR="060891EC" w:rsidRPr="0096129A" w:rsidRDefault="060891EC" w:rsidP="00317D81">
      <w:pPr>
        <w:tabs>
          <w:tab w:val="left" w:pos="950"/>
        </w:tabs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4) prowadzenie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0096129A">
        <w:rPr>
          <w:rFonts w:ascii="Verdana" w:eastAsia="Arial" w:hAnsi="Verdana" w:cs="Arial"/>
          <w:szCs w:val="24"/>
        </w:rPr>
        <w:t>zarządzanie bazą informacji</w:t>
      </w:r>
      <w:r w:rsidR="00E22A69">
        <w:rPr>
          <w:rFonts w:ascii="Verdana" w:eastAsia="Arial" w:hAnsi="Verdana" w:cs="Arial"/>
          <w:szCs w:val="24"/>
        </w:rPr>
        <w:t xml:space="preserve"> na </w:t>
      </w:r>
      <w:r w:rsidRPr="0096129A">
        <w:rPr>
          <w:rFonts w:ascii="Verdana" w:eastAsia="Arial" w:hAnsi="Verdana" w:cs="Arial"/>
          <w:szCs w:val="24"/>
        </w:rPr>
        <w:t>temat stron internetowych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0096129A">
        <w:rPr>
          <w:rFonts w:ascii="Verdana" w:eastAsia="Arial" w:hAnsi="Verdana" w:cs="Arial"/>
          <w:szCs w:val="24"/>
        </w:rPr>
        <w:t>aplikacji mobilnych jednostek organizacyjnych uczelni;</w:t>
      </w:r>
    </w:p>
    <w:p w14:paraId="75808D6A" w14:textId="522BCB2F" w:rsidR="060891EC" w:rsidRPr="0096129A" w:rsidRDefault="060891EC" w:rsidP="00317D81">
      <w:pPr>
        <w:tabs>
          <w:tab w:val="left" w:pos="950"/>
        </w:tabs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5) rejestrowanie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0096129A">
        <w:rPr>
          <w:rFonts w:ascii="Verdana" w:eastAsia="Arial" w:hAnsi="Verdana" w:cs="Arial"/>
          <w:szCs w:val="24"/>
        </w:rPr>
        <w:t>koordynowanie spraw związanych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Pr="0096129A">
        <w:rPr>
          <w:rFonts w:ascii="Verdana" w:eastAsia="Arial" w:hAnsi="Verdana" w:cs="Arial"/>
          <w:szCs w:val="24"/>
        </w:rPr>
        <w:t>żądaniami zapewnienia dostępności cyfrowej określonej strony internetowej, aplikacji mobilnej lub ich elementów, albo żądaniami zapewnienia alternatywnego sposobu dostępu składanymi</w:t>
      </w:r>
      <w:r w:rsidR="00E22A69">
        <w:rPr>
          <w:rFonts w:ascii="Verdana" w:eastAsia="Arial" w:hAnsi="Verdana" w:cs="Arial"/>
          <w:szCs w:val="24"/>
        </w:rPr>
        <w:t xml:space="preserve"> do </w:t>
      </w:r>
      <w:r w:rsidRPr="0096129A">
        <w:rPr>
          <w:rFonts w:ascii="Verdana" w:eastAsia="Arial" w:hAnsi="Verdana" w:cs="Arial"/>
          <w:szCs w:val="24"/>
        </w:rPr>
        <w:t>administratorów dostępności cyfrowej lub bezpośrednio</w:t>
      </w:r>
      <w:r w:rsidR="00E22A69">
        <w:rPr>
          <w:rFonts w:ascii="Verdana" w:eastAsia="Arial" w:hAnsi="Verdana" w:cs="Arial"/>
          <w:szCs w:val="24"/>
        </w:rPr>
        <w:t xml:space="preserve"> do </w:t>
      </w:r>
      <w:r w:rsidRPr="0096129A">
        <w:rPr>
          <w:rFonts w:ascii="Verdana" w:eastAsia="Arial" w:hAnsi="Verdana" w:cs="Arial"/>
          <w:szCs w:val="24"/>
        </w:rPr>
        <w:t>Koordynatora dostępności cyfrowej;</w:t>
      </w:r>
    </w:p>
    <w:p w14:paraId="1D82E0C5" w14:textId="1D884D36" w:rsidR="060891EC" w:rsidRPr="0096129A" w:rsidRDefault="1898847C" w:rsidP="00317D81">
      <w:pPr>
        <w:tabs>
          <w:tab w:val="left" w:pos="950"/>
        </w:tabs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6) monitorowanie bieżącego stanu dostępności cyfrowej stron internetowych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0096129A">
        <w:rPr>
          <w:rFonts w:ascii="Verdana" w:eastAsia="Arial" w:hAnsi="Verdana" w:cs="Arial"/>
          <w:szCs w:val="24"/>
        </w:rPr>
        <w:t>aplikacji mobilnych jednostek organizacyjnych uczelni, sporządzanie sprawozdań podsumowujących ten stan wraz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Pr="0096129A">
        <w:rPr>
          <w:rFonts w:ascii="Verdana" w:eastAsia="Arial" w:hAnsi="Verdana" w:cs="Arial"/>
          <w:szCs w:val="24"/>
        </w:rPr>
        <w:t>określaniem potrzeb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zakresie poprawy dostępności cyfrowej;</w:t>
      </w:r>
    </w:p>
    <w:p w14:paraId="226F2933" w14:textId="76B30071" w:rsidR="060891EC" w:rsidRPr="0096129A" w:rsidRDefault="060891EC" w:rsidP="00317D81">
      <w:pPr>
        <w:tabs>
          <w:tab w:val="left" w:pos="950"/>
        </w:tabs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7) opracowywanie raportów stanu dostępności</w:t>
      </w:r>
      <w:r w:rsidR="00E22A69">
        <w:rPr>
          <w:rFonts w:ascii="Verdana" w:eastAsia="Arial" w:hAnsi="Verdana" w:cs="Arial"/>
          <w:szCs w:val="24"/>
        </w:rPr>
        <w:t xml:space="preserve"> na </w:t>
      </w:r>
      <w:r w:rsidRPr="0096129A">
        <w:rPr>
          <w:rFonts w:ascii="Verdana" w:eastAsia="Arial" w:hAnsi="Verdana" w:cs="Arial"/>
          <w:szCs w:val="24"/>
        </w:rPr>
        <w:t>uczelni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zakresie dostępności cyfrowej;</w:t>
      </w:r>
    </w:p>
    <w:p w14:paraId="57242C7D" w14:textId="3E4C35C2" w:rsidR="060891EC" w:rsidRPr="0096129A" w:rsidRDefault="060891EC" w:rsidP="00317D81">
      <w:pPr>
        <w:tabs>
          <w:tab w:val="left" w:pos="950"/>
        </w:tabs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8) działania</w:t>
      </w:r>
      <w:r w:rsidR="00E22A69">
        <w:rPr>
          <w:rFonts w:ascii="Verdana" w:eastAsia="Arial" w:hAnsi="Verdana" w:cs="Arial"/>
          <w:szCs w:val="24"/>
        </w:rPr>
        <w:t xml:space="preserve"> na </w:t>
      </w:r>
      <w:r w:rsidRPr="0096129A">
        <w:rPr>
          <w:rFonts w:ascii="Verdana" w:eastAsia="Arial" w:hAnsi="Verdana" w:cs="Arial"/>
          <w:szCs w:val="24"/>
        </w:rPr>
        <w:t>rzecz poprawy dostępności cyfrowej uczelni oraz zwiększania wiedzy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0096129A">
        <w:rPr>
          <w:rFonts w:ascii="Verdana" w:eastAsia="Arial" w:hAnsi="Verdana" w:cs="Arial"/>
          <w:szCs w:val="24"/>
        </w:rPr>
        <w:t>świadomości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zakresie wymogów związanych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Pr="0096129A">
        <w:rPr>
          <w:rFonts w:ascii="Verdana" w:eastAsia="Arial" w:hAnsi="Verdana" w:cs="Arial"/>
          <w:szCs w:val="24"/>
        </w:rPr>
        <w:t>zapewnianiem dostępności cyfrowej,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szczególności poprzez organizowanie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0096129A">
        <w:rPr>
          <w:rFonts w:ascii="Verdana" w:eastAsia="Arial" w:hAnsi="Verdana" w:cs="Arial"/>
          <w:szCs w:val="24"/>
        </w:rPr>
        <w:t>przeprowadzanie szkoleń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0096129A">
        <w:rPr>
          <w:rFonts w:ascii="Verdana" w:eastAsia="Arial" w:hAnsi="Verdana" w:cs="Arial"/>
          <w:szCs w:val="24"/>
        </w:rPr>
        <w:t>konsultacji.</w:t>
      </w:r>
    </w:p>
    <w:p w14:paraId="499164C3" w14:textId="2EAA61C2" w:rsidR="060891EC" w:rsidRPr="0096129A" w:rsidRDefault="1B85ECD8" w:rsidP="00317D81">
      <w:pPr>
        <w:pStyle w:val="Akapitzlist"/>
        <w:numPr>
          <w:ilvl w:val="1"/>
          <w:numId w:val="2"/>
        </w:numPr>
        <w:tabs>
          <w:tab w:val="left" w:pos="950"/>
        </w:tabs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r</w:t>
      </w:r>
      <w:r w:rsidR="1898847C" w:rsidRPr="0096129A">
        <w:rPr>
          <w:rFonts w:ascii="Verdana" w:eastAsia="Arial" w:hAnsi="Verdana" w:cs="Arial"/>
          <w:szCs w:val="24"/>
        </w:rPr>
        <w:t>ozwiązania technologiczne wspierające rozwój dostępności cyfrowej</w:t>
      </w:r>
    </w:p>
    <w:p w14:paraId="2569415D" w14:textId="41E4DD68" w:rsidR="060891EC" w:rsidRPr="0096129A" w:rsidRDefault="5EB193C6" w:rsidP="00317D81">
      <w:pPr>
        <w:rPr>
          <w:rFonts w:ascii="Verdana" w:eastAsia="Arial" w:hAnsi="Verdana" w:cs="Arial"/>
          <w:color w:val="000000" w:themeColor="text1"/>
          <w:szCs w:val="24"/>
        </w:rPr>
      </w:pPr>
      <w:r w:rsidRPr="0096129A">
        <w:rPr>
          <w:rFonts w:ascii="Verdana" w:eastAsia="Arial" w:hAnsi="Verdana" w:cs="Arial"/>
          <w:color w:val="000000" w:themeColor="text1"/>
          <w:szCs w:val="24"/>
        </w:rPr>
        <w:t>S</w:t>
      </w:r>
      <w:r w:rsidR="060891EC" w:rsidRPr="0096129A">
        <w:rPr>
          <w:rFonts w:ascii="Verdana" w:eastAsia="Arial" w:hAnsi="Verdana" w:cs="Arial"/>
          <w:color w:val="000000" w:themeColor="text1"/>
          <w:szCs w:val="24"/>
        </w:rPr>
        <w:t>tworzenie bazy wiedzy związanej</w:t>
      </w:r>
      <w:r w:rsidR="00E22A69">
        <w:rPr>
          <w:rFonts w:ascii="Verdana" w:eastAsia="Arial" w:hAnsi="Verdana" w:cs="Arial"/>
          <w:color w:val="000000" w:themeColor="text1"/>
          <w:szCs w:val="24"/>
        </w:rPr>
        <w:t xml:space="preserve"> z </w:t>
      </w:r>
      <w:r w:rsidR="060891EC" w:rsidRPr="0096129A">
        <w:rPr>
          <w:rFonts w:ascii="Verdana" w:eastAsia="Arial" w:hAnsi="Verdana" w:cs="Arial"/>
          <w:color w:val="000000" w:themeColor="text1"/>
          <w:szCs w:val="24"/>
        </w:rPr>
        <w:t>typowymi problemami</w:t>
      </w:r>
      <w:r w:rsidR="00E22A69">
        <w:rPr>
          <w:rFonts w:ascii="Verdana" w:eastAsia="Arial" w:hAnsi="Verdana" w:cs="Arial"/>
          <w:color w:val="000000" w:themeColor="text1"/>
          <w:szCs w:val="24"/>
        </w:rPr>
        <w:t xml:space="preserve"> i </w:t>
      </w:r>
      <w:r w:rsidR="060891EC" w:rsidRPr="0096129A">
        <w:rPr>
          <w:rFonts w:ascii="Verdana" w:eastAsia="Arial" w:hAnsi="Verdana" w:cs="Arial"/>
          <w:color w:val="000000" w:themeColor="text1"/>
          <w:szCs w:val="24"/>
        </w:rPr>
        <w:t>rozwiązaniami - informacje te będą wspierać rozwiązywanie problemów</w:t>
      </w:r>
      <w:r w:rsidR="00E22A69">
        <w:rPr>
          <w:rFonts w:ascii="Verdana" w:eastAsia="Arial" w:hAnsi="Verdana" w:cs="Arial"/>
          <w:color w:val="000000" w:themeColor="text1"/>
          <w:szCs w:val="24"/>
        </w:rPr>
        <w:t xml:space="preserve"> w </w:t>
      </w:r>
      <w:r w:rsidR="060891EC" w:rsidRPr="0096129A">
        <w:rPr>
          <w:rFonts w:ascii="Verdana" w:eastAsia="Arial" w:hAnsi="Verdana" w:cs="Arial"/>
          <w:color w:val="000000" w:themeColor="text1"/>
          <w:szCs w:val="24"/>
        </w:rPr>
        <w:t>przyszłości oraz umożliwią określanie potrzeb</w:t>
      </w:r>
      <w:r w:rsidR="00E22A69">
        <w:rPr>
          <w:rFonts w:ascii="Verdana" w:eastAsia="Arial" w:hAnsi="Verdana" w:cs="Arial"/>
          <w:color w:val="000000" w:themeColor="text1"/>
          <w:szCs w:val="24"/>
        </w:rPr>
        <w:t xml:space="preserve"> w </w:t>
      </w:r>
      <w:r w:rsidR="060891EC" w:rsidRPr="0096129A">
        <w:rPr>
          <w:rFonts w:ascii="Verdana" w:eastAsia="Arial" w:hAnsi="Verdana" w:cs="Arial"/>
          <w:color w:val="000000" w:themeColor="text1"/>
          <w:szCs w:val="24"/>
        </w:rPr>
        <w:t>zakresie poprawy dostępności cyfrowej</w:t>
      </w:r>
      <w:r w:rsidR="00E22A69">
        <w:rPr>
          <w:rFonts w:ascii="Verdana" w:eastAsia="Arial" w:hAnsi="Verdana" w:cs="Arial"/>
          <w:color w:val="000000" w:themeColor="text1"/>
          <w:szCs w:val="24"/>
        </w:rPr>
        <w:t xml:space="preserve"> w </w:t>
      </w:r>
      <w:r w:rsidR="060891EC" w:rsidRPr="0096129A">
        <w:rPr>
          <w:rFonts w:ascii="Verdana" w:eastAsia="Arial" w:hAnsi="Verdana" w:cs="Arial"/>
          <w:color w:val="000000" w:themeColor="text1"/>
          <w:szCs w:val="24"/>
        </w:rPr>
        <w:t>je</w:t>
      </w:r>
      <w:r w:rsidR="060891EC" w:rsidRPr="0096129A">
        <w:rPr>
          <w:rFonts w:ascii="Verdana" w:eastAsia="Arial" w:hAnsi="Verdana" w:cs="Arial"/>
          <w:szCs w:val="24"/>
        </w:rPr>
        <w:t>dnostce</w:t>
      </w:r>
      <w:r w:rsidR="494D2033" w:rsidRPr="0096129A">
        <w:rPr>
          <w:rFonts w:ascii="Verdana" w:eastAsia="Arial" w:hAnsi="Verdana" w:cs="Arial"/>
          <w:szCs w:val="24"/>
        </w:rPr>
        <w:t>.</w:t>
      </w:r>
    </w:p>
    <w:p w14:paraId="1DC0394F" w14:textId="60146D39" w:rsidR="060891EC" w:rsidRPr="0096129A" w:rsidRDefault="3321D103" w:rsidP="00317D81">
      <w:pPr>
        <w:pStyle w:val="Akapitzlist"/>
        <w:numPr>
          <w:ilvl w:val="0"/>
          <w:numId w:val="1"/>
        </w:numPr>
        <w:rPr>
          <w:rFonts w:ascii="Verdana" w:eastAsia="Arial" w:hAnsi="Verdana" w:cs="Arial"/>
          <w:color w:val="000000" w:themeColor="text1"/>
          <w:szCs w:val="24"/>
        </w:rPr>
      </w:pPr>
      <w:r w:rsidRPr="0096129A">
        <w:rPr>
          <w:rFonts w:ascii="Verdana" w:eastAsia="Arial" w:hAnsi="Verdana" w:cs="Arial"/>
          <w:szCs w:val="24"/>
        </w:rPr>
        <w:t>S</w:t>
      </w:r>
      <w:r w:rsidR="060891EC" w:rsidRPr="0096129A">
        <w:rPr>
          <w:rFonts w:ascii="Verdana" w:eastAsia="Arial" w:hAnsi="Verdana" w:cs="Arial"/>
          <w:szCs w:val="24"/>
        </w:rPr>
        <w:t>tworzenie (e)-kursów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="060891EC" w:rsidRPr="0096129A">
        <w:rPr>
          <w:rFonts w:ascii="Verdana" w:eastAsia="Arial" w:hAnsi="Verdana" w:cs="Arial"/>
          <w:szCs w:val="24"/>
        </w:rPr>
        <w:t>szkoleń dla administratorów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="060891EC" w:rsidRPr="0096129A">
        <w:rPr>
          <w:rFonts w:ascii="Verdana" w:eastAsia="Arial" w:hAnsi="Verdana" w:cs="Arial"/>
          <w:szCs w:val="24"/>
        </w:rPr>
        <w:t>redaktorów stron związanych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="060891EC" w:rsidRPr="0096129A">
        <w:rPr>
          <w:rFonts w:ascii="Verdana" w:eastAsia="Arial" w:hAnsi="Verdana" w:cs="Arial"/>
          <w:szCs w:val="24"/>
        </w:rPr>
        <w:t>tworzeniem dostępnych cyfrowo materiałów</w:t>
      </w:r>
      <w:r w:rsidR="673DF81C" w:rsidRPr="0096129A">
        <w:rPr>
          <w:rFonts w:ascii="Verdana" w:eastAsia="Arial" w:hAnsi="Verdana" w:cs="Arial"/>
          <w:szCs w:val="24"/>
        </w:rPr>
        <w:t>.</w:t>
      </w:r>
    </w:p>
    <w:p w14:paraId="34A9D871" w14:textId="2A8F0706" w:rsidR="060891EC" w:rsidRPr="0096129A" w:rsidRDefault="40216DBB" w:rsidP="00317D81">
      <w:pPr>
        <w:pStyle w:val="Akapitzlist"/>
        <w:numPr>
          <w:ilvl w:val="0"/>
          <w:numId w:val="1"/>
        </w:numPr>
        <w:rPr>
          <w:rFonts w:ascii="Verdana" w:eastAsia="Arial" w:hAnsi="Verdana" w:cs="Arial"/>
          <w:color w:val="000000" w:themeColor="text1"/>
          <w:szCs w:val="24"/>
        </w:rPr>
      </w:pPr>
      <w:r w:rsidRPr="0096129A">
        <w:rPr>
          <w:rFonts w:ascii="Verdana" w:eastAsia="Arial" w:hAnsi="Verdana" w:cs="Arial"/>
          <w:szCs w:val="24"/>
        </w:rPr>
        <w:t>R</w:t>
      </w:r>
      <w:r w:rsidR="060891EC" w:rsidRPr="0096129A">
        <w:rPr>
          <w:rFonts w:ascii="Verdana" w:eastAsia="Arial" w:hAnsi="Verdana" w:cs="Arial"/>
          <w:szCs w:val="24"/>
        </w:rPr>
        <w:t>ozwijanie kompetencji kadry dydaktycznej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="060891EC" w:rsidRPr="0096129A">
        <w:rPr>
          <w:rFonts w:ascii="Verdana" w:eastAsia="Arial" w:hAnsi="Verdana" w:cs="Arial"/>
          <w:szCs w:val="24"/>
        </w:rPr>
        <w:t>administracyjnej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060891EC" w:rsidRPr="0096129A">
        <w:rPr>
          <w:rFonts w:ascii="Verdana" w:eastAsia="Arial" w:hAnsi="Verdana" w:cs="Arial"/>
          <w:szCs w:val="24"/>
        </w:rPr>
        <w:t>zakresie ś</w:t>
      </w:r>
      <w:r w:rsidR="060891EC" w:rsidRPr="0096129A">
        <w:rPr>
          <w:rFonts w:ascii="Verdana" w:eastAsia="Arial" w:hAnsi="Verdana" w:cs="Arial"/>
          <w:color w:val="000000" w:themeColor="text1"/>
          <w:szCs w:val="24"/>
        </w:rPr>
        <w:t>wiadomości</w:t>
      </w:r>
      <w:r w:rsidR="00E22A69">
        <w:rPr>
          <w:rFonts w:ascii="Verdana" w:eastAsia="Arial" w:hAnsi="Verdana" w:cs="Arial"/>
          <w:color w:val="000000" w:themeColor="text1"/>
          <w:szCs w:val="24"/>
        </w:rPr>
        <w:t xml:space="preserve"> i </w:t>
      </w:r>
      <w:r w:rsidR="060891EC" w:rsidRPr="0096129A">
        <w:rPr>
          <w:rFonts w:ascii="Verdana" w:eastAsia="Arial" w:hAnsi="Verdana" w:cs="Arial"/>
          <w:color w:val="000000" w:themeColor="text1"/>
          <w:szCs w:val="24"/>
        </w:rPr>
        <w:t>kompetencji dotyczącej dostępności cyfrowej (dostępność dokumentów, prezentacji, kursów, multimediów)</w:t>
      </w:r>
    </w:p>
    <w:p w14:paraId="4CB663B7" w14:textId="3637DA83" w:rsidR="00DD4960" w:rsidRDefault="65DCE8BF" w:rsidP="009B01B5">
      <w:pPr>
        <w:pStyle w:val="Akapitzlist"/>
        <w:numPr>
          <w:ilvl w:val="0"/>
          <w:numId w:val="6"/>
        </w:numPr>
        <w:rPr>
          <w:rFonts w:ascii="Verdana" w:eastAsia="Arial" w:hAnsi="Verdana" w:cs="Arial"/>
          <w:color w:val="000000" w:themeColor="text1"/>
          <w:szCs w:val="24"/>
        </w:rPr>
      </w:pPr>
      <w:r w:rsidRPr="0096129A">
        <w:rPr>
          <w:rFonts w:ascii="Verdana" w:eastAsia="Arial" w:hAnsi="Verdana" w:cs="Arial"/>
          <w:color w:val="000000" w:themeColor="text1"/>
          <w:szCs w:val="24"/>
        </w:rPr>
        <w:t>R</w:t>
      </w:r>
      <w:r w:rsidR="060891EC" w:rsidRPr="0096129A">
        <w:rPr>
          <w:rFonts w:ascii="Verdana" w:eastAsia="Arial" w:hAnsi="Verdana" w:cs="Arial"/>
          <w:color w:val="000000" w:themeColor="text1"/>
          <w:szCs w:val="24"/>
        </w:rPr>
        <w:t>ozwijanie kompetencji</w:t>
      </w:r>
      <w:r w:rsidR="00E22A69">
        <w:rPr>
          <w:rFonts w:ascii="Verdana" w:eastAsia="Arial" w:hAnsi="Verdana" w:cs="Arial"/>
          <w:color w:val="000000" w:themeColor="text1"/>
          <w:szCs w:val="24"/>
        </w:rPr>
        <w:t xml:space="preserve"> w </w:t>
      </w:r>
      <w:r w:rsidR="060891EC" w:rsidRPr="0096129A">
        <w:rPr>
          <w:rFonts w:ascii="Verdana" w:eastAsia="Arial" w:hAnsi="Verdana" w:cs="Arial"/>
          <w:color w:val="000000" w:themeColor="text1"/>
          <w:szCs w:val="24"/>
        </w:rPr>
        <w:t>zakresie używania narzędzi wspomagających monitorowanie dostępności</w:t>
      </w:r>
      <w:r w:rsidR="45D84311" w:rsidRPr="0096129A">
        <w:rPr>
          <w:rFonts w:ascii="Verdana" w:eastAsia="Arial" w:hAnsi="Verdana" w:cs="Arial"/>
          <w:color w:val="000000" w:themeColor="text1"/>
          <w:szCs w:val="24"/>
        </w:rPr>
        <w:t xml:space="preserve"> </w:t>
      </w:r>
      <w:r w:rsidR="060891EC" w:rsidRPr="0096129A">
        <w:rPr>
          <w:rFonts w:ascii="Verdana" w:eastAsia="Arial" w:hAnsi="Verdana" w:cs="Arial"/>
          <w:color w:val="000000" w:themeColor="text1"/>
          <w:szCs w:val="24"/>
        </w:rPr>
        <w:t>przykładowo:</w:t>
      </w:r>
      <w:r w:rsidR="00E22A69">
        <w:rPr>
          <w:rFonts w:ascii="Verdana" w:eastAsia="Arial" w:hAnsi="Verdana" w:cs="Arial"/>
          <w:color w:val="000000" w:themeColor="text1"/>
          <w:szCs w:val="24"/>
        </w:rPr>
        <w:t xml:space="preserve"> w </w:t>
      </w:r>
      <w:r w:rsidR="060891EC" w:rsidRPr="0096129A">
        <w:rPr>
          <w:rFonts w:ascii="Verdana" w:eastAsia="Arial" w:hAnsi="Verdana" w:cs="Arial"/>
          <w:color w:val="000000" w:themeColor="text1"/>
          <w:szCs w:val="24"/>
        </w:rPr>
        <w:t>procesie tworzeni</w:t>
      </w:r>
      <w:r w:rsidR="731B8631" w:rsidRPr="0096129A">
        <w:rPr>
          <w:rFonts w:ascii="Verdana" w:eastAsia="Arial" w:hAnsi="Verdana" w:cs="Arial"/>
          <w:color w:val="000000" w:themeColor="text1"/>
          <w:szCs w:val="24"/>
        </w:rPr>
        <w:t>a</w:t>
      </w:r>
      <w:r w:rsidR="060891EC" w:rsidRPr="0096129A">
        <w:rPr>
          <w:rFonts w:ascii="Verdana" w:eastAsia="Arial" w:hAnsi="Verdana" w:cs="Arial"/>
          <w:color w:val="000000" w:themeColor="text1"/>
          <w:szCs w:val="24"/>
        </w:rPr>
        <w:t xml:space="preserve"> napisów</w:t>
      </w:r>
      <w:r w:rsidR="00E22A69">
        <w:rPr>
          <w:rFonts w:ascii="Verdana" w:eastAsia="Arial" w:hAnsi="Verdana" w:cs="Arial"/>
          <w:color w:val="000000" w:themeColor="text1"/>
          <w:szCs w:val="24"/>
        </w:rPr>
        <w:t xml:space="preserve"> do </w:t>
      </w:r>
      <w:r w:rsidR="060891EC" w:rsidRPr="0096129A">
        <w:rPr>
          <w:rFonts w:ascii="Verdana" w:eastAsia="Arial" w:hAnsi="Verdana" w:cs="Arial"/>
          <w:color w:val="000000" w:themeColor="text1"/>
          <w:szCs w:val="24"/>
        </w:rPr>
        <w:t>multimediów (rozwiązania technologiczne</w:t>
      </w:r>
      <w:r w:rsidR="00E22A69">
        <w:rPr>
          <w:rFonts w:ascii="Verdana" w:eastAsia="Arial" w:hAnsi="Verdana" w:cs="Arial"/>
          <w:color w:val="000000" w:themeColor="text1"/>
          <w:szCs w:val="24"/>
        </w:rPr>
        <w:t xml:space="preserve"> z </w:t>
      </w:r>
      <w:r w:rsidR="060891EC" w:rsidRPr="0096129A">
        <w:rPr>
          <w:rFonts w:ascii="Verdana" w:eastAsia="Arial" w:hAnsi="Verdana" w:cs="Arial"/>
          <w:color w:val="000000" w:themeColor="text1"/>
          <w:szCs w:val="24"/>
        </w:rPr>
        <w:t>użyciem oprogramowania typu Whisper), wdrożenie rozwiązań technologicznych umożliwiających samodzielne audytowanie dostępności</w:t>
      </w:r>
      <w:r w:rsidR="00E22A69">
        <w:rPr>
          <w:rFonts w:ascii="Verdana" w:eastAsia="Arial" w:hAnsi="Verdana" w:cs="Arial"/>
          <w:color w:val="000000" w:themeColor="text1"/>
          <w:szCs w:val="24"/>
        </w:rPr>
        <w:t xml:space="preserve"> w </w:t>
      </w:r>
      <w:r w:rsidR="060891EC" w:rsidRPr="0096129A">
        <w:rPr>
          <w:rFonts w:ascii="Verdana" w:eastAsia="Arial" w:hAnsi="Verdana" w:cs="Arial"/>
          <w:color w:val="000000" w:themeColor="text1"/>
          <w:szCs w:val="24"/>
        </w:rPr>
        <w:t>dokumentach, np. inspektor dostępności</w:t>
      </w:r>
      <w:r w:rsidR="00E22A69">
        <w:rPr>
          <w:rFonts w:ascii="Verdana" w:eastAsia="Arial" w:hAnsi="Verdana" w:cs="Arial"/>
          <w:color w:val="000000" w:themeColor="text1"/>
          <w:szCs w:val="24"/>
        </w:rPr>
        <w:t xml:space="preserve"> w </w:t>
      </w:r>
      <w:r w:rsidR="060891EC" w:rsidRPr="0096129A">
        <w:rPr>
          <w:rFonts w:ascii="Verdana" w:eastAsia="Arial" w:hAnsi="Verdana" w:cs="Arial"/>
          <w:color w:val="000000" w:themeColor="text1"/>
          <w:szCs w:val="24"/>
        </w:rPr>
        <w:t>Word, świadomość dostępności</w:t>
      </w:r>
      <w:r w:rsidR="00E22A69">
        <w:rPr>
          <w:rFonts w:ascii="Verdana" w:eastAsia="Arial" w:hAnsi="Verdana" w:cs="Arial"/>
          <w:color w:val="000000" w:themeColor="text1"/>
          <w:szCs w:val="24"/>
        </w:rPr>
        <w:t xml:space="preserve"> w </w:t>
      </w:r>
      <w:r w:rsidR="060891EC" w:rsidRPr="0096129A">
        <w:rPr>
          <w:rFonts w:ascii="Verdana" w:eastAsia="Arial" w:hAnsi="Verdana" w:cs="Arial"/>
          <w:color w:val="000000" w:themeColor="text1"/>
          <w:szCs w:val="24"/>
        </w:rPr>
        <w:t>plikach PDF;</w:t>
      </w:r>
      <w:r w:rsidR="00E22A69">
        <w:rPr>
          <w:rFonts w:ascii="Verdana" w:eastAsia="Arial" w:hAnsi="Verdana" w:cs="Arial"/>
          <w:color w:val="000000" w:themeColor="text1"/>
          <w:szCs w:val="24"/>
        </w:rPr>
        <w:t xml:space="preserve"> na </w:t>
      </w:r>
      <w:r w:rsidR="060891EC" w:rsidRPr="0096129A">
        <w:rPr>
          <w:rFonts w:ascii="Verdana" w:eastAsia="Arial" w:hAnsi="Verdana" w:cs="Arial"/>
          <w:color w:val="000000" w:themeColor="text1"/>
          <w:szCs w:val="24"/>
        </w:rPr>
        <w:t>stronach internetowych: narzędzia pomiaru kontrastu, narzędzia typu WAVE).</w:t>
      </w:r>
    </w:p>
    <w:p w14:paraId="0A5B9E00" w14:textId="0A0EB6AC" w:rsidR="00E76118" w:rsidRPr="00E76118" w:rsidRDefault="00E76118" w:rsidP="00317D81">
      <w:pPr>
        <w:pStyle w:val="Nagwek4"/>
      </w:pPr>
      <w:r w:rsidRPr="0096129A">
        <w:t xml:space="preserve">Obszar </w:t>
      </w:r>
      <w:r>
        <w:t>5</w:t>
      </w:r>
      <w:r w:rsidRPr="0096129A">
        <w:t xml:space="preserve"> </w:t>
      </w:r>
      <w:r>
        <w:t>Technologie</w:t>
      </w:r>
    </w:p>
    <w:p w14:paraId="497F9FFF" w14:textId="1792070F" w:rsidR="00E76118" w:rsidRPr="00E76118" w:rsidRDefault="00E76118" w:rsidP="4B4CF009">
      <w:pPr>
        <w:rPr>
          <w:rFonts w:ascii="Verdana" w:hAnsi="Verdana" w:cs="Calibri"/>
        </w:rPr>
      </w:pPr>
      <w:r w:rsidRPr="4B4CF009">
        <w:rPr>
          <w:rStyle w:val="normaltextrun"/>
          <w:rFonts w:ascii="Verdana" w:hAnsi="Verdana"/>
        </w:rPr>
        <w:t>Uczelnia rozwija posiadane zaplecze technologiczne oraz sukcesywnie zmierza do stanu pełnej dostępności technologicznej. Należy stworzyć szczegółowy plan rozwoju technologicznego, zmierzający do pełnej dostępności, z którego powinny korzystać wszystkie jednostki uczelni. Działania uczelni w obszarze rozwoju technologii powinny być realizowane zgodnie z zasadami projektowania uniwersalnego i uwzględniać zapisy w/w planu. Inwestycje technologiczne powinny uwzględniać kwestie dostępności i być realizowane we współpracy z przedstawicielami jednostki ds. wsparcia OzN.</w:t>
      </w:r>
    </w:p>
    <w:p w14:paraId="4029CA56" w14:textId="77777777" w:rsidR="00E76118" w:rsidRPr="00AE42F5" w:rsidRDefault="00E76118" w:rsidP="00317D81">
      <w:r w:rsidRPr="00AE42F5">
        <w:rPr>
          <w:rStyle w:val="normaltextrun"/>
          <w:rFonts w:ascii="Verdana" w:hAnsi="Verdana"/>
          <w:szCs w:val="24"/>
        </w:rPr>
        <w:t>Przykładowe działania:</w:t>
      </w:r>
      <w:r w:rsidRPr="00AE42F5">
        <w:rPr>
          <w:rStyle w:val="eop"/>
          <w:rFonts w:ascii="Verdana" w:hAnsi="Verdana"/>
          <w:szCs w:val="24"/>
        </w:rPr>
        <w:t> </w:t>
      </w:r>
    </w:p>
    <w:p w14:paraId="1E4410C6" w14:textId="77777777" w:rsidR="00E76118" w:rsidRPr="00AE42F5" w:rsidRDefault="00E76118" w:rsidP="009B01B5">
      <w:pPr>
        <w:pStyle w:val="Akapitzlist"/>
        <w:numPr>
          <w:ilvl w:val="0"/>
          <w:numId w:val="32"/>
        </w:numPr>
        <w:spacing w:before="120" w:after="120"/>
      </w:pPr>
      <w:r w:rsidRPr="00AE42F5">
        <w:rPr>
          <w:rStyle w:val="normaltextrun"/>
          <w:rFonts w:ascii="Verdana" w:hAnsi="Verdana"/>
        </w:rPr>
        <w:t>doposażenie uczelni</w:t>
      </w:r>
      <w:r>
        <w:rPr>
          <w:rStyle w:val="normaltextrun"/>
          <w:rFonts w:ascii="Verdana" w:hAnsi="Verdana"/>
        </w:rPr>
        <w:t xml:space="preserve"> w </w:t>
      </w:r>
      <w:r w:rsidRPr="00AE42F5">
        <w:rPr>
          <w:rStyle w:val="normaltextrun"/>
          <w:rFonts w:ascii="Verdana" w:hAnsi="Verdana"/>
        </w:rPr>
        <w:t>sprzęt, aplikacje, oprogramowanie, zwiększające poziom dostępności uczelni (proces kształcenia</w:t>
      </w:r>
      <w:r>
        <w:rPr>
          <w:rStyle w:val="normaltextrun"/>
          <w:rFonts w:ascii="Verdana" w:hAnsi="Verdana"/>
        </w:rPr>
        <w:t xml:space="preserve"> i </w:t>
      </w:r>
      <w:r w:rsidRPr="00AE42F5">
        <w:rPr>
          <w:rStyle w:val="normaltextrun"/>
          <w:rFonts w:ascii="Verdana" w:hAnsi="Verdana"/>
        </w:rPr>
        <w:t>administracyjny, wydarzenia (kulturalne, społeczne itd.) studenckie</w:t>
      </w:r>
      <w:r>
        <w:rPr>
          <w:rStyle w:val="normaltextrun"/>
          <w:rFonts w:ascii="Verdana" w:hAnsi="Verdana"/>
        </w:rPr>
        <w:t xml:space="preserve"> i </w:t>
      </w:r>
      <w:r w:rsidRPr="00AE42F5">
        <w:rPr>
          <w:rStyle w:val="normaltextrun"/>
          <w:rFonts w:ascii="Verdana" w:hAnsi="Verdana"/>
        </w:rPr>
        <w:t>pracownicze, korzystanie z zaplecza socjalnego - świadczenia, zakwaterowanie, żywienie zorganizowane itd., ewakuacja</w:t>
      </w:r>
      <w:r>
        <w:rPr>
          <w:rStyle w:val="normaltextrun"/>
          <w:rFonts w:ascii="Verdana" w:hAnsi="Verdana"/>
        </w:rPr>
        <w:t xml:space="preserve"> w </w:t>
      </w:r>
      <w:r w:rsidRPr="00AE42F5">
        <w:rPr>
          <w:rStyle w:val="normaltextrun"/>
          <w:rFonts w:ascii="Verdana" w:hAnsi="Verdana"/>
        </w:rPr>
        <w:t>sytuacjach zagrożenia);</w:t>
      </w:r>
      <w:r w:rsidRPr="00AE42F5">
        <w:rPr>
          <w:rStyle w:val="eop"/>
          <w:rFonts w:ascii="Verdana" w:hAnsi="Verdana"/>
        </w:rPr>
        <w:t> </w:t>
      </w:r>
    </w:p>
    <w:p w14:paraId="34443301" w14:textId="77777777" w:rsidR="00E76118" w:rsidRPr="00AE42F5" w:rsidRDefault="00E76118" w:rsidP="009B01B5">
      <w:pPr>
        <w:pStyle w:val="Akapitzlist"/>
        <w:numPr>
          <w:ilvl w:val="0"/>
          <w:numId w:val="32"/>
        </w:numPr>
        <w:spacing w:before="120" w:after="120"/>
      </w:pPr>
      <w:r w:rsidRPr="00AE42F5">
        <w:rPr>
          <w:rStyle w:val="normaltextrun"/>
          <w:rFonts w:ascii="Verdana" w:hAnsi="Verdana"/>
        </w:rPr>
        <w:t>dostosowanie posiadanego sprzętu, aplikacji lub oprogramowania; </w:t>
      </w:r>
      <w:r w:rsidRPr="00AE42F5">
        <w:rPr>
          <w:rStyle w:val="eop"/>
          <w:rFonts w:ascii="Verdana" w:hAnsi="Verdana"/>
        </w:rPr>
        <w:t> </w:t>
      </w:r>
    </w:p>
    <w:p w14:paraId="3765743F" w14:textId="6774F708" w:rsidR="00E76118" w:rsidRPr="00033848" w:rsidRDefault="00E76118" w:rsidP="009B01B5">
      <w:pPr>
        <w:pStyle w:val="Akapitzlist"/>
        <w:numPr>
          <w:ilvl w:val="0"/>
          <w:numId w:val="32"/>
        </w:numPr>
        <w:spacing w:before="120" w:after="120"/>
        <w:rPr>
          <w:rFonts w:ascii="Verdana" w:hAnsi="Verdana"/>
        </w:rPr>
      </w:pPr>
      <w:r w:rsidRPr="00033848">
        <w:rPr>
          <w:rStyle w:val="normaltextrun"/>
          <w:rFonts w:ascii="Verdana" w:hAnsi="Verdana"/>
          <w:szCs w:val="24"/>
        </w:rPr>
        <w:t>wdrożenie planu rozwoju technologicznego;</w:t>
      </w:r>
      <w:r w:rsidRPr="00033848">
        <w:rPr>
          <w:rStyle w:val="eop"/>
          <w:rFonts w:ascii="Verdana" w:hAnsi="Verdana"/>
          <w:szCs w:val="24"/>
        </w:rPr>
        <w:t> </w:t>
      </w:r>
    </w:p>
    <w:p w14:paraId="4A296848" w14:textId="77777777" w:rsidR="00E76118" w:rsidRPr="00AE42F5" w:rsidRDefault="00E76118" w:rsidP="009B01B5">
      <w:pPr>
        <w:pStyle w:val="Akapitzlist"/>
        <w:numPr>
          <w:ilvl w:val="0"/>
          <w:numId w:val="32"/>
        </w:numPr>
        <w:spacing w:before="120" w:after="120"/>
        <w:rPr>
          <w:sz w:val="22"/>
        </w:rPr>
      </w:pPr>
      <w:r w:rsidRPr="00AE42F5">
        <w:rPr>
          <w:rStyle w:val="normaltextrun"/>
          <w:rFonts w:ascii="Verdana" w:hAnsi="Verdana"/>
        </w:rPr>
        <w:t>stworzenie jednostki, odpowiedzialnej za dostosowywanie lub tworzenie dostępnych:</w:t>
      </w:r>
      <w:r w:rsidRPr="00AE42F5">
        <w:rPr>
          <w:rStyle w:val="eop"/>
          <w:rFonts w:ascii="Verdana" w:hAnsi="Verdana"/>
        </w:rPr>
        <w:t> </w:t>
      </w:r>
    </w:p>
    <w:p w14:paraId="3192725E" w14:textId="77777777" w:rsidR="00E76118" w:rsidRPr="00AE42F5" w:rsidRDefault="00E76118" w:rsidP="009B01B5">
      <w:pPr>
        <w:pStyle w:val="Akapitzlist"/>
        <w:numPr>
          <w:ilvl w:val="0"/>
          <w:numId w:val="33"/>
        </w:numPr>
        <w:spacing w:before="120" w:after="120"/>
        <w:rPr>
          <w:rFonts w:eastAsia="Times New Roman"/>
        </w:rPr>
      </w:pPr>
      <w:r w:rsidRPr="00AE42F5">
        <w:rPr>
          <w:rStyle w:val="normaltextrun"/>
          <w:rFonts w:ascii="Verdana" w:eastAsia="Times New Roman" w:hAnsi="Verdana"/>
        </w:rPr>
        <w:t>materiałów multimedialnych (napisy, AD, transkrypcje, PJM);</w:t>
      </w:r>
      <w:r w:rsidRPr="00AE42F5">
        <w:rPr>
          <w:rStyle w:val="eop"/>
          <w:rFonts w:ascii="Verdana" w:eastAsia="Times New Roman" w:hAnsi="Verdana"/>
        </w:rPr>
        <w:t> </w:t>
      </w:r>
    </w:p>
    <w:p w14:paraId="5A3A3C51" w14:textId="77777777" w:rsidR="00E76118" w:rsidRPr="00AE42F5" w:rsidRDefault="00E76118" w:rsidP="009B01B5">
      <w:pPr>
        <w:pStyle w:val="Akapitzlist"/>
        <w:numPr>
          <w:ilvl w:val="0"/>
          <w:numId w:val="33"/>
        </w:numPr>
        <w:spacing w:before="120" w:after="120"/>
        <w:rPr>
          <w:rFonts w:eastAsia="Times New Roman"/>
        </w:rPr>
      </w:pPr>
      <w:r w:rsidRPr="00AE42F5">
        <w:rPr>
          <w:rStyle w:val="normaltextrun"/>
          <w:rFonts w:ascii="Verdana" w:eastAsia="Times New Roman" w:hAnsi="Verdana"/>
        </w:rPr>
        <w:t>dokumentów elektronicznych - edukacyjnych</w:t>
      </w:r>
      <w:r>
        <w:rPr>
          <w:rStyle w:val="normaltextrun"/>
          <w:rFonts w:ascii="Verdana" w:eastAsia="Times New Roman" w:hAnsi="Verdana"/>
        </w:rPr>
        <w:t xml:space="preserve"> i </w:t>
      </w:r>
      <w:r w:rsidRPr="00AE42F5">
        <w:rPr>
          <w:rStyle w:val="normaltextrun"/>
          <w:rFonts w:ascii="Verdana" w:eastAsia="Times New Roman" w:hAnsi="Verdana"/>
        </w:rPr>
        <w:t>administracyjnych (Doc-Docx, PDF);</w:t>
      </w:r>
      <w:r w:rsidRPr="00AE42F5">
        <w:rPr>
          <w:rStyle w:val="eop"/>
          <w:rFonts w:ascii="Verdana" w:eastAsia="Times New Roman" w:hAnsi="Verdana"/>
        </w:rPr>
        <w:t> </w:t>
      </w:r>
    </w:p>
    <w:p w14:paraId="0728C3CD" w14:textId="77777777" w:rsidR="00E76118" w:rsidRPr="00AE42F5" w:rsidRDefault="00E76118" w:rsidP="009B01B5">
      <w:pPr>
        <w:pStyle w:val="Akapitzlist"/>
        <w:numPr>
          <w:ilvl w:val="0"/>
          <w:numId w:val="33"/>
        </w:numPr>
        <w:spacing w:before="120" w:after="120"/>
        <w:rPr>
          <w:rFonts w:eastAsia="Times New Roman"/>
        </w:rPr>
      </w:pPr>
      <w:r w:rsidRPr="00AE42F5">
        <w:rPr>
          <w:rStyle w:val="normaltextrun"/>
          <w:rFonts w:ascii="Verdana" w:eastAsia="Times New Roman" w:hAnsi="Verdana"/>
        </w:rPr>
        <w:t>aplikacji lub oprogramowania wykorzystywanego przez administrację, studentów oraz kadrę dydaktyczną;</w:t>
      </w:r>
      <w:r w:rsidRPr="00AE42F5">
        <w:rPr>
          <w:rStyle w:val="eop"/>
          <w:rFonts w:ascii="Verdana" w:eastAsia="Times New Roman" w:hAnsi="Verdana"/>
        </w:rPr>
        <w:t> </w:t>
      </w:r>
    </w:p>
    <w:p w14:paraId="41EC30D1" w14:textId="77777777" w:rsidR="00E76118" w:rsidRPr="00AE42F5" w:rsidRDefault="00E76118" w:rsidP="009B01B5">
      <w:pPr>
        <w:pStyle w:val="Akapitzlist"/>
        <w:numPr>
          <w:ilvl w:val="0"/>
          <w:numId w:val="32"/>
        </w:numPr>
        <w:spacing w:before="120" w:after="120"/>
      </w:pPr>
      <w:r w:rsidRPr="00AE42F5">
        <w:rPr>
          <w:rStyle w:val="normaltextrun"/>
          <w:rFonts w:ascii="Verdana" w:hAnsi="Verdana"/>
        </w:rPr>
        <w:t>wykorzystanie innowacji technologicznych, zwiększających poziom dostępności uczelni;</w:t>
      </w:r>
      <w:r w:rsidRPr="00AE42F5">
        <w:rPr>
          <w:rStyle w:val="eop"/>
          <w:rFonts w:ascii="Verdana" w:hAnsi="Verdana"/>
        </w:rPr>
        <w:t> </w:t>
      </w:r>
    </w:p>
    <w:p w14:paraId="1D199540" w14:textId="4AA0EF41" w:rsidR="00E76118" w:rsidRPr="00AE42F5" w:rsidRDefault="00E76118" w:rsidP="009B01B5">
      <w:pPr>
        <w:pStyle w:val="Akapitzlist"/>
        <w:numPr>
          <w:ilvl w:val="0"/>
          <w:numId w:val="32"/>
        </w:numPr>
        <w:spacing w:before="120" w:after="120"/>
      </w:pPr>
      <w:r w:rsidRPr="00AE42F5">
        <w:rPr>
          <w:rStyle w:val="normaltextrun"/>
          <w:rFonts w:ascii="Verdana" w:hAnsi="Verdana"/>
        </w:rPr>
        <w:t>poradnictwo technologiczne dla pracowników administracyjnych</w:t>
      </w:r>
      <w:r>
        <w:rPr>
          <w:rStyle w:val="normaltextrun"/>
          <w:rFonts w:ascii="Verdana" w:hAnsi="Verdana"/>
        </w:rPr>
        <w:t xml:space="preserve"> i </w:t>
      </w:r>
      <w:r w:rsidRPr="00AE42F5">
        <w:rPr>
          <w:rStyle w:val="normaltextrun"/>
          <w:rFonts w:ascii="Verdana" w:hAnsi="Verdana"/>
        </w:rPr>
        <w:t>kadry dydaktycznej – efektywne wykorzystanie sprzętu, aplikacji</w:t>
      </w:r>
      <w:r>
        <w:rPr>
          <w:rStyle w:val="normaltextrun"/>
          <w:rFonts w:ascii="Verdana" w:hAnsi="Verdana"/>
        </w:rPr>
        <w:t xml:space="preserve"> i </w:t>
      </w:r>
      <w:r w:rsidRPr="00AE42F5">
        <w:rPr>
          <w:rStyle w:val="normaltextrun"/>
          <w:rFonts w:ascii="Verdana" w:hAnsi="Verdana"/>
        </w:rPr>
        <w:t>oprogramowania</w:t>
      </w:r>
      <w:r>
        <w:rPr>
          <w:rStyle w:val="normaltextrun"/>
          <w:rFonts w:ascii="Verdana" w:hAnsi="Verdana"/>
        </w:rPr>
        <w:t xml:space="preserve"> w </w:t>
      </w:r>
      <w:r w:rsidRPr="00AE42F5">
        <w:rPr>
          <w:rStyle w:val="normaltextrun"/>
          <w:rFonts w:ascii="Verdana" w:hAnsi="Verdana"/>
        </w:rPr>
        <w:t>celu podnoszenia poziomu dostępności uczelni</w:t>
      </w:r>
      <w:r w:rsidR="0058006F">
        <w:rPr>
          <w:rStyle w:val="normaltextrun"/>
          <w:rFonts w:ascii="Verdana" w:hAnsi="Verdana"/>
        </w:rPr>
        <w:t>;</w:t>
      </w:r>
      <w:r w:rsidRPr="00AE42F5">
        <w:rPr>
          <w:rStyle w:val="eop"/>
          <w:rFonts w:ascii="Verdana" w:hAnsi="Verdana"/>
        </w:rPr>
        <w:t> </w:t>
      </w:r>
    </w:p>
    <w:p w14:paraId="797F6B20" w14:textId="4CB07CE6" w:rsidR="00E76118" w:rsidRPr="00AE42F5" w:rsidRDefault="00E76118" w:rsidP="009B01B5">
      <w:pPr>
        <w:pStyle w:val="Akapitzlist"/>
        <w:numPr>
          <w:ilvl w:val="0"/>
          <w:numId w:val="32"/>
        </w:numPr>
        <w:spacing w:before="120" w:after="120"/>
        <w:rPr>
          <w:rStyle w:val="eop"/>
          <w:rFonts w:ascii="Calibri" w:hAnsi="Calibri"/>
        </w:rPr>
      </w:pPr>
      <w:r w:rsidRPr="00AE42F5">
        <w:rPr>
          <w:rStyle w:val="normaltextrun"/>
          <w:rFonts w:ascii="Verdana" w:hAnsi="Verdana"/>
        </w:rPr>
        <w:t>doradztwo technologiczne dla studentów - dobór optymalnych urządzeń, oprogramowania</w:t>
      </w:r>
      <w:r>
        <w:rPr>
          <w:rStyle w:val="normaltextrun"/>
          <w:rFonts w:ascii="Verdana" w:hAnsi="Verdana"/>
        </w:rPr>
        <w:t xml:space="preserve"> i </w:t>
      </w:r>
      <w:r w:rsidRPr="00AE42F5">
        <w:rPr>
          <w:rStyle w:val="normaltextrun"/>
          <w:rFonts w:ascii="Verdana" w:hAnsi="Verdana"/>
        </w:rPr>
        <w:t>technologii asystujących</w:t>
      </w:r>
      <w:r>
        <w:rPr>
          <w:rStyle w:val="normaltextrun"/>
          <w:rFonts w:ascii="Verdana" w:hAnsi="Verdana"/>
        </w:rPr>
        <w:t xml:space="preserve"> w </w:t>
      </w:r>
      <w:r w:rsidRPr="00AE42F5">
        <w:rPr>
          <w:rStyle w:val="normaltextrun"/>
          <w:rFonts w:ascii="Verdana" w:hAnsi="Verdana"/>
        </w:rPr>
        <w:t>celu zwiększenia możliwości edukacyjnych studentów</w:t>
      </w:r>
      <w:r w:rsidR="0058006F">
        <w:rPr>
          <w:rStyle w:val="normaltextrun"/>
          <w:rFonts w:ascii="Verdana" w:hAnsi="Verdana"/>
        </w:rPr>
        <w:t>;</w:t>
      </w:r>
      <w:r w:rsidRPr="00AE42F5">
        <w:rPr>
          <w:rStyle w:val="eop"/>
          <w:rFonts w:ascii="Verdana" w:hAnsi="Verdana"/>
        </w:rPr>
        <w:t> </w:t>
      </w:r>
    </w:p>
    <w:p w14:paraId="283D9147" w14:textId="06252C3D" w:rsidR="00E76118" w:rsidRPr="00AE42F5" w:rsidRDefault="00E76118" w:rsidP="009B01B5">
      <w:pPr>
        <w:pStyle w:val="Akapitzlist"/>
        <w:numPr>
          <w:ilvl w:val="0"/>
          <w:numId w:val="32"/>
        </w:numPr>
        <w:spacing w:before="120" w:after="120"/>
        <w:rPr>
          <w:rStyle w:val="eop"/>
          <w:rFonts w:ascii="Verdana" w:hAnsi="Verdana"/>
        </w:rPr>
      </w:pPr>
      <w:r w:rsidRPr="00AE42F5">
        <w:rPr>
          <w:rStyle w:val="eop"/>
          <w:rFonts w:ascii="Verdana" w:hAnsi="Verdana"/>
        </w:rPr>
        <w:t>bieżący monitoring poziomu dostępności technologicznej uczelni</w:t>
      </w:r>
      <w:r w:rsidR="0058006F">
        <w:rPr>
          <w:rStyle w:val="eop"/>
          <w:rFonts w:ascii="Verdana" w:hAnsi="Verdana"/>
        </w:rPr>
        <w:t>;</w:t>
      </w:r>
    </w:p>
    <w:p w14:paraId="5CFB24F0" w14:textId="390396E5" w:rsidR="00E76118" w:rsidRPr="00AE42F5" w:rsidRDefault="00E76118" w:rsidP="009B01B5">
      <w:pPr>
        <w:pStyle w:val="Akapitzlist"/>
        <w:numPr>
          <w:ilvl w:val="0"/>
          <w:numId w:val="32"/>
        </w:numPr>
        <w:spacing w:before="120" w:after="120"/>
        <w:rPr>
          <w:rFonts w:ascii="Calibri" w:hAnsi="Calibri"/>
        </w:rPr>
      </w:pPr>
      <w:r w:rsidRPr="00AE42F5">
        <w:rPr>
          <w:rStyle w:val="eop"/>
          <w:rFonts w:ascii="Verdana" w:hAnsi="Verdana"/>
        </w:rPr>
        <w:t>współpraca</w:t>
      </w:r>
      <w:r>
        <w:rPr>
          <w:rStyle w:val="eop"/>
          <w:rFonts w:ascii="Verdana" w:hAnsi="Verdana"/>
        </w:rPr>
        <w:t xml:space="preserve"> ze </w:t>
      </w:r>
      <w:r w:rsidRPr="00AE42F5">
        <w:rPr>
          <w:rStyle w:val="eop"/>
          <w:rFonts w:ascii="Verdana" w:hAnsi="Verdana"/>
        </w:rPr>
        <w:t>wszystkimi jednostkami uczelni</w:t>
      </w:r>
      <w:r>
        <w:rPr>
          <w:rStyle w:val="eop"/>
          <w:rFonts w:ascii="Verdana" w:hAnsi="Verdana"/>
        </w:rPr>
        <w:t xml:space="preserve"> w </w:t>
      </w:r>
      <w:r w:rsidRPr="00AE42F5">
        <w:rPr>
          <w:rStyle w:val="eop"/>
          <w:rFonts w:ascii="Verdana" w:hAnsi="Verdana"/>
        </w:rPr>
        <w:t>zakresie dostępności technologicznej</w:t>
      </w:r>
      <w:r w:rsidR="00503141">
        <w:rPr>
          <w:rStyle w:val="eop"/>
          <w:rFonts w:ascii="Verdana" w:hAnsi="Verdana"/>
        </w:rPr>
        <w:t>;</w:t>
      </w:r>
    </w:p>
    <w:p w14:paraId="29C4E45B" w14:textId="77777777" w:rsidR="00E76118" w:rsidRPr="00AE42F5" w:rsidRDefault="00E76118" w:rsidP="009B01B5">
      <w:pPr>
        <w:pStyle w:val="Akapitzlist"/>
        <w:numPr>
          <w:ilvl w:val="0"/>
          <w:numId w:val="32"/>
        </w:numPr>
        <w:spacing w:before="120" w:after="120"/>
      </w:pPr>
      <w:r w:rsidRPr="00AE42F5">
        <w:rPr>
          <w:rStyle w:val="normaltextrun"/>
          <w:rFonts w:ascii="Verdana" w:hAnsi="Verdana"/>
        </w:rPr>
        <w:t>szkolenia dla studentów</w:t>
      </w:r>
      <w:r>
        <w:rPr>
          <w:rStyle w:val="normaltextrun"/>
          <w:rFonts w:ascii="Verdana" w:hAnsi="Verdana"/>
        </w:rPr>
        <w:t xml:space="preserve"> w </w:t>
      </w:r>
      <w:r w:rsidRPr="00AE42F5">
        <w:rPr>
          <w:rStyle w:val="normaltextrun"/>
          <w:rFonts w:ascii="Verdana" w:hAnsi="Verdana"/>
        </w:rPr>
        <w:t>zakresie wykorzystania technologii asystujących oraz Opcji Ułatwień Dostępu komputerów</w:t>
      </w:r>
      <w:r>
        <w:rPr>
          <w:rStyle w:val="normaltextrun"/>
          <w:rFonts w:ascii="Verdana" w:hAnsi="Verdana"/>
        </w:rPr>
        <w:t xml:space="preserve"> i </w:t>
      </w:r>
      <w:r w:rsidRPr="00AE42F5">
        <w:rPr>
          <w:rStyle w:val="normaltextrun"/>
          <w:rFonts w:ascii="Verdana" w:hAnsi="Verdana"/>
        </w:rPr>
        <w:t>urządzeń mobilnych, zwiększających zakres ich możliwości edukacyjnych.</w:t>
      </w:r>
      <w:r w:rsidRPr="00AE42F5">
        <w:rPr>
          <w:rStyle w:val="eop"/>
          <w:rFonts w:ascii="Verdana" w:hAnsi="Verdana"/>
        </w:rPr>
        <w:t> </w:t>
      </w:r>
    </w:p>
    <w:p w14:paraId="21780EEC" w14:textId="77777777" w:rsidR="00DD4960" w:rsidRPr="0096129A" w:rsidRDefault="25C5FAA1" w:rsidP="00317D81">
      <w:pPr>
        <w:pStyle w:val="Nagwek4"/>
      </w:pPr>
      <w:r>
        <w:t>Obszar 6 Procedury</w:t>
      </w:r>
    </w:p>
    <w:p w14:paraId="5FDB7025" w14:textId="3A0B2340" w:rsidR="00DA3BCD" w:rsidRPr="0096129A" w:rsidRDefault="00DA3BCD" w:rsidP="00317D81">
      <w:p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W obszarze procedur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 xml:space="preserve">ścieżce </w:t>
      </w:r>
      <w:r w:rsidR="22AE2757" w:rsidRPr="058529E2">
        <w:rPr>
          <w:rFonts w:ascii="Verdana" w:eastAsia="Arial" w:hAnsi="Verdana" w:cs="Arial"/>
          <w:szCs w:val="24"/>
        </w:rPr>
        <w:t>Rozwój</w:t>
      </w:r>
      <w:r w:rsidRPr="0096129A">
        <w:rPr>
          <w:rFonts w:ascii="Verdana" w:eastAsia="Arial" w:hAnsi="Verdana" w:cs="Arial"/>
          <w:szCs w:val="24"/>
        </w:rPr>
        <w:t xml:space="preserve"> uczelnia ma obowiązek opracować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0096129A">
        <w:rPr>
          <w:rFonts w:ascii="Verdana" w:eastAsia="Arial" w:hAnsi="Verdana" w:cs="Arial"/>
          <w:szCs w:val="24"/>
        </w:rPr>
        <w:t>wdrożyć wewnętrzne procedury określające sposób wdrożenia:</w:t>
      </w:r>
    </w:p>
    <w:p w14:paraId="059BBF89" w14:textId="4F2EBB8C" w:rsidR="005916E4" w:rsidRPr="0096129A" w:rsidRDefault="00DA3BCD" w:rsidP="00317D81">
      <w:pPr>
        <w:pStyle w:val="Akapitzlist"/>
        <w:numPr>
          <w:ilvl w:val="3"/>
          <w:numId w:val="1"/>
        </w:numPr>
        <w:ind w:left="284" w:hanging="284"/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Obowiązków wynikających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Pr="0096129A">
        <w:rPr>
          <w:rFonts w:ascii="Verdana" w:eastAsia="Arial" w:hAnsi="Verdana" w:cs="Arial"/>
          <w:szCs w:val="24"/>
        </w:rPr>
        <w:t>Ustawy</w:t>
      </w:r>
      <w:r w:rsidR="00E22A69">
        <w:rPr>
          <w:rFonts w:ascii="Verdana" w:eastAsia="Arial" w:hAnsi="Verdana" w:cs="Arial"/>
          <w:szCs w:val="24"/>
        </w:rPr>
        <w:t xml:space="preserve"> o </w:t>
      </w:r>
      <w:r w:rsidRPr="0096129A">
        <w:rPr>
          <w:rFonts w:ascii="Verdana" w:eastAsia="Arial" w:hAnsi="Verdana" w:cs="Arial"/>
          <w:szCs w:val="24"/>
        </w:rPr>
        <w:t>zapewnieniu dostępności osobom</w:t>
      </w:r>
      <w:r w:rsidR="00E22A69">
        <w:rPr>
          <w:rFonts w:ascii="Verdana" w:eastAsia="Arial" w:hAnsi="Verdana" w:cs="Arial"/>
          <w:szCs w:val="24"/>
        </w:rPr>
        <w:t xml:space="preserve"> ze </w:t>
      </w:r>
      <w:r w:rsidRPr="0096129A">
        <w:rPr>
          <w:rFonts w:ascii="Verdana" w:eastAsia="Arial" w:hAnsi="Verdana" w:cs="Arial"/>
          <w:szCs w:val="24"/>
        </w:rPr>
        <w:t xml:space="preserve">szczególnymi potrzebami. </w:t>
      </w:r>
    </w:p>
    <w:p w14:paraId="5F702799" w14:textId="2F9D79B0" w:rsidR="005916E4" w:rsidRPr="0096129A" w:rsidRDefault="00DA3BCD" w:rsidP="00317D81">
      <w:pPr>
        <w:pStyle w:val="Akapitzlist"/>
        <w:numPr>
          <w:ilvl w:val="3"/>
          <w:numId w:val="1"/>
        </w:numPr>
        <w:ind w:left="284" w:hanging="284"/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Zasad przyznawania wsparcia osobom</w:t>
      </w:r>
      <w:r w:rsidR="00E22A69">
        <w:rPr>
          <w:rFonts w:ascii="Verdana" w:eastAsia="Arial" w:hAnsi="Verdana" w:cs="Arial"/>
          <w:szCs w:val="24"/>
        </w:rPr>
        <w:t xml:space="preserve"> ze </w:t>
      </w:r>
      <w:r w:rsidRPr="0096129A">
        <w:rPr>
          <w:rFonts w:ascii="Verdana" w:eastAsia="Arial" w:hAnsi="Verdana" w:cs="Arial"/>
          <w:szCs w:val="24"/>
        </w:rPr>
        <w:t>szczególnymi potrzebami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szczególności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zakresie usług wspierających edukację.</w:t>
      </w:r>
    </w:p>
    <w:p w14:paraId="1F03CC96" w14:textId="78BE5A52" w:rsidR="005916E4" w:rsidRPr="0096129A" w:rsidRDefault="00DA3BCD" w:rsidP="00317D81">
      <w:pPr>
        <w:pStyle w:val="Akapitzlist"/>
        <w:numPr>
          <w:ilvl w:val="3"/>
          <w:numId w:val="1"/>
        </w:numPr>
        <w:ind w:left="284" w:hanging="284"/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Procedur gwarantujących zapewnienie dostępności architektonicznej oraz informacyjno-</w:t>
      </w:r>
      <w:r w:rsidRPr="007729F6">
        <w:rPr>
          <w:rFonts w:ascii="Verdana" w:eastAsia="Arial" w:hAnsi="Verdana" w:cs="Arial"/>
          <w:szCs w:val="24"/>
        </w:rPr>
        <w:t xml:space="preserve">komunikacyjnej </w:t>
      </w:r>
      <w:r w:rsidR="231F5739" w:rsidRPr="007729F6">
        <w:rPr>
          <w:rFonts w:ascii="Verdana" w:eastAsia="Arial" w:hAnsi="Verdana" w:cs="Arial"/>
          <w:szCs w:val="24"/>
        </w:rPr>
        <w:t xml:space="preserve">efektów </w:t>
      </w:r>
      <w:r w:rsidRPr="007729F6">
        <w:rPr>
          <w:rFonts w:ascii="Verdana" w:eastAsia="Arial" w:hAnsi="Verdana" w:cs="Arial"/>
          <w:szCs w:val="24"/>
        </w:rPr>
        <w:t>wszystkich</w:t>
      </w:r>
      <w:r w:rsidRPr="0096129A">
        <w:rPr>
          <w:rFonts w:ascii="Verdana" w:eastAsia="Arial" w:hAnsi="Verdana" w:cs="Arial"/>
          <w:szCs w:val="24"/>
        </w:rPr>
        <w:t xml:space="preserve"> realizowanych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uczelni inwestycji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0096129A">
        <w:rPr>
          <w:rFonts w:ascii="Verdana" w:eastAsia="Arial" w:hAnsi="Verdana" w:cs="Arial"/>
          <w:szCs w:val="24"/>
        </w:rPr>
        <w:t>remontów. Procedury muszą przewidywać akceptację wszystkich inwestycji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0096129A">
        <w:rPr>
          <w:rFonts w:ascii="Verdana" w:eastAsia="Arial" w:hAnsi="Verdana" w:cs="Arial"/>
          <w:szCs w:val="24"/>
        </w:rPr>
        <w:t>remontów przez jednostkę ds. dostępności co najmniej</w:t>
      </w:r>
      <w:r w:rsidR="00E22A69">
        <w:rPr>
          <w:rFonts w:ascii="Verdana" w:eastAsia="Arial" w:hAnsi="Verdana" w:cs="Arial"/>
          <w:szCs w:val="24"/>
        </w:rPr>
        <w:t xml:space="preserve"> na </w:t>
      </w:r>
      <w:r w:rsidRPr="0096129A">
        <w:rPr>
          <w:rFonts w:ascii="Verdana" w:eastAsia="Arial" w:hAnsi="Verdana" w:cs="Arial"/>
          <w:szCs w:val="24"/>
        </w:rPr>
        <w:t>etapie projektu, udzielenia zamówienia</w:t>
      </w:r>
      <w:r w:rsidR="00E22A69">
        <w:rPr>
          <w:rFonts w:ascii="Verdana" w:eastAsia="Arial" w:hAnsi="Verdana" w:cs="Arial"/>
          <w:szCs w:val="24"/>
        </w:rPr>
        <w:t xml:space="preserve"> na </w:t>
      </w:r>
      <w:r w:rsidRPr="0096129A">
        <w:rPr>
          <w:rFonts w:ascii="Verdana" w:eastAsia="Arial" w:hAnsi="Verdana" w:cs="Arial"/>
          <w:szCs w:val="24"/>
        </w:rPr>
        <w:t>roboty budowlane oraz</w:t>
      </w:r>
      <w:r w:rsidR="00E22A69">
        <w:rPr>
          <w:rFonts w:ascii="Verdana" w:eastAsia="Arial" w:hAnsi="Verdana" w:cs="Arial"/>
          <w:szCs w:val="24"/>
        </w:rPr>
        <w:t xml:space="preserve"> na </w:t>
      </w:r>
      <w:r w:rsidRPr="0096129A">
        <w:rPr>
          <w:rFonts w:ascii="Verdana" w:eastAsia="Arial" w:hAnsi="Verdana" w:cs="Arial"/>
          <w:szCs w:val="24"/>
        </w:rPr>
        <w:t>etapie odbioru prac</w:t>
      </w:r>
      <w:r w:rsidR="00E22A69">
        <w:rPr>
          <w:rFonts w:ascii="Verdana" w:eastAsia="Arial" w:hAnsi="Verdana" w:cs="Arial"/>
          <w:szCs w:val="24"/>
        </w:rPr>
        <w:t xml:space="preserve"> od </w:t>
      </w:r>
      <w:r w:rsidRPr="0096129A">
        <w:rPr>
          <w:rFonts w:ascii="Verdana" w:eastAsia="Arial" w:hAnsi="Verdana" w:cs="Arial"/>
          <w:szCs w:val="24"/>
        </w:rPr>
        <w:t>wykonawcy.</w:t>
      </w:r>
    </w:p>
    <w:p w14:paraId="122AC663" w14:textId="77777777" w:rsidR="005916E4" w:rsidRPr="0096129A" w:rsidRDefault="00DA3BCD" w:rsidP="00317D81">
      <w:pPr>
        <w:pStyle w:val="Akapitzlist"/>
        <w:numPr>
          <w:ilvl w:val="3"/>
          <w:numId w:val="1"/>
        </w:numPr>
        <w:ind w:left="284" w:hanging="284"/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 xml:space="preserve">Procedur gwarantujących zapewnienie dostępności we wszystkich 8 obszarach dostępności. </w:t>
      </w:r>
    </w:p>
    <w:p w14:paraId="5AD38F98" w14:textId="35554B6D" w:rsidR="005916E4" w:rsidRPr="0096129A" w:rsidRDefault="00DA3BCD" w:rsidP="00317D81">
      <w:pPr>
        <w:pStyle w:val="Akapitzlist"/>
        <w:numPr>
          <w:ilvl w:val="3"/>
          <w:numId w:val="1"/>
        </w:numPr>
        <w:ind w:left="284" w:hanging="284"/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Procedury zapewniających dostępność dla osób</w:t>
      </w:r>
      <w:r w:rsidR="00E22A69">
        <w:rPr>
          <w:rFonts w:ascii="Verdana" w:eastAsia="Arial" w:hAnsi="Verdana" w:cs="Arial"/>
          <w:szCs w:val="24"/>
        </w:rPr>
        <w:t xml:space="preserve"> ze </w:t>
      </w:r>
      <w:r w:rsidRPr="0096129A">
        <w:rPr>
          <w:rFonts w:ascii="Verdana" w:eastAsia="Arial" w:hAnsi="Verdana" w:cs="Arial"/>
          <w:szCs w:val="24"/>
        </w:rPr>
        <w:t>szczególnymi potrzebami we wszystkich udzielanych przez uczelnię zamówieniach publicznych</w:t>
      </w:r>
      <w:r w:rsidR="547E4B92" w:rsidRPr="0096129A">
        <w:rPr>
          <w:rFonts w:ascii="Verdana" w:eastAsia="Arial" w:hAnsi="Verdana" w:cs="Arial"/>
          <w:szCs w:val="24"/>
        </w:rPr>
        <w:t>.</w:t>
      </w:r>
    </w:p>
    <w:p w14:paraId="41167D07" w14:textId="141A521E" w:rsidR="00DA3BCD" w:rsidRPr="0096129A" w:rsidRDefault="00DA3BCD" w:rsidP="00317D81">
      <w:pPr>
        <w:pStyle w:val="Akapitzlist"/>
        <w:numPr>
          <w:ilvl w:val="3"/>
          <w:numId w:val="1"/>
        </w:numPr>
        <w:ind w:left="284" w:hanging="284"/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Procedur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zakresie ewakuacji osób</w:t>
      </w:r>
      <w:r w:rsidR="00E22A69">
        <w:rPr>
          <w:rFonts w:ascii="Verdana" w:eastAsia="Arial" w:hAnsi="Verdana" w:cs="Arial"/>
          <w:szCs w:val="24"/>
        </w:rPr>
        <w:t xml:space="preserve"> ze </w:t>
      </w:r>
      <w:r w:rsidRPr="0096129A">
        <w:rPr>
          <w:rFonts w:ascii="Verdana" w:eastAsia="Arial" w:hAnsi="Verdana" w:cs="Arial"/>
          <w:szCs w:val="24"/>
        </w:rPr>
        <w:t>szczególnymi potrzebami</w:t>
      </w:r>
      <w:r w:rsidR="3360E614" w:rsidRPr="0096129A">
        <w:rPr>
          <w:rFonts w:ascii="Verdana" w:eastAsia="Arial" w:hAnsi="Verdana" w:cs="Arial"/>
          <w:szCs w:val="24"/>
        </w:rPr>
        <w:t>.</w:t>
      </w:r>
    </w:p>
    <w:p w14:paraId="7475C43E" w14:textId="2D3DC23B" w:rsidR="00DA3BCD" w:rsidRPr="0096129A" w:rsidRDefault="00DA3BCD" w:rsidP="00317D81">
      <w:p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Wynikiem realizacji projektu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 xml:space="preserve">ścieżce </w:t>
      </w:r>
      <w:r w:rsidR="004B5CA9">
        <w:rPr>
          <w:rFonts w:ascii="Verdana" w:eastAsia="Arial" w:hAnsi="Verdana" w:cs="Arial"/>
          <w:szCs w:val="24"/>
        </w:rPr>
        <w:t>Rozwój</w:t>
      </w:r>
      <w:r w:rsidRPr="0096129A">
        <w:rPr>
          <w:rFonts w:ascii="Verdana" w:eastAsia="Arial" w:hAnsi="Verdana" w:cs="Arial"/>
          <w:szCs w:val="24"/>
        </w:rPr>
        <w:t xml:space="preserve"> muszą być wewnętrzne procedury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szczególności przypisujące obowiązki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0096129A">
        <w:rPr>
          <w:rFonts w:ascii="Verdana" w:eastAsia="Arial" w:hAnsi="Verdana" w:cs="Arial"/>
          <w:szCs w:val="24"/>
        </w:rPr>
        <w:t>odpowiedzialności</w:t>
      </w:r>
      <w:r w:rsidR="00E22A69">
        <w:rPr>
          <w:rFonts w:ascii="Verdana" w:eastAsia="Arial" w:hAnsi="Verdana" w:cs="Arial"/>
          <w:szCs w:val="24"/>
        </w:rPr>
        <w:t xml:space="preserve"> do </w:t>
      </w:r>
      <w:r w:rsidRPr="0096129A">
        <w:rPr>
          <w:rFonts w:ascii="Verdana" w:eastAsia="Arial" w:hAnsi="Verdana" w:cs="Arial"/>
          <w:szCs w:val="24"/>
        </w:rPr>
        <w:t>poszczególnych jednostek organizacyjnych uczelni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0096129A">
        <w:rPr>
          <w:rFonts w:ascii="Verdana" w:eastAsia="Arial" w:hAnsi="Verdana" w:cs="Arial"/>
          <w:szCs w:val="24"/>
        </w:rPr>
        <w:t>określające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jaki sposób obowiązki te będą realizowane. Natomiast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zakresie studentów czy słuchaczy procedury powinny określać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jaki sposób osoby te mogą realizować swoje uprawnienia oraz niezbędna działania wymagane</w:t>
      </w:r>
      <w:r w:rsidR="00E22A69">
        <w:rPr>
          <w:rFonts w:ascii="Verdana" w:eastAsia="Arial" w:hAnsi="Verdana" w:cs="Arial"/>
          <w:szCs w:val="24"/>
        </w:rPr>
        <w:t xml:space="preserve"> od </w:t>
      </w:r>
      <w:r w:rsidRPr="0096129A">
        <w:rPr>
          <w:rFonts w:ascii="Verdana" w:eastAsia="Arial" w:hAnsi="Verdana" w:cs="Arial"/>
          <w:szCs w:val="24"/>
        </w:rPr>
        <w:t>studenta czy doktoranta</w:t>
      </w:r>
      <w:r w:rsidR="00E22A69">
        <w:rPr>
          <w:rFonts w:ascii="Verdana" w:eastAsia="Arial" w:hAnsi="Verdana" w:cs="Arial"/>
          <w:szCs w:val="24"/>
        </w:rPr>
        <w:t xml:space="preserve"> do </w:t>
      </w:r>
      <w:r w:rsidRPr="0096129A">
        <w:rPr>
          <w:rFonts w:ascii="Verdana" w:eastAsia="Arial" w:hAnsi="Verdana" w:cs="Arial"/>
          <w:szCs w:val="24"/>
        </w:rPr>
        <w:t>skorzystania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Pr="0096129A">
        <w:rPr>
          <w:rFonts w:ascii="Verdana" w:eastAsia="Arial" w:hAnsi="Verdana" w:cs="Arial"/>
          <w:szCs w:val="24"/>
        </w:rPr>
        <w:t>przysługujących im uprawnień np. terminy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0096129A">
        <w:rPr>
          <w:rFonts w:ascii="Verdana" w:eastAsia="Arial" w:hAnsi="Verdana" w:cs="Arial"/>
          <w:szCs w:val="24"/>
        </w:rPr>
        <w:t>sposób poinformowania uczelni</w:t>
      </w:r>
      <w:r w:rsidR="00E22A69">
        <w:rPr>
          <w:rFonts w:ascii="Verdana" w:eastAsia="Arial" w:hAnsi="Verdana" w:cs="Arial"/>
          <w:szCs w:val="24"/>
        </w:rPr>
        <w:t xml:space="preserve"> o </w:t>
      </w:r>
      <w:r w:rsidRPr="0096129A">
        <w:rPr>
          <w:rFonts w:ascii="Verdana" w:eastAsia="Arial" w:hAnsi="Verdana" w:cs="Arial"/>
          <w:szCs w:val="24"/>
        </w:rPr>
        <w:t>szczególnych potrzebach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zakresie dostosowania materiałów dydaktycznych czy przebiegu egzaminu, terminy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0096129A">
        <w:rPr>
          <w:rFonts w:ascii="Verdana" w:eastAsia="Arial" w:hAnsi="Verdana" w:cs="Arial"/>
          <w:szCs w:val="24"/>
        </w:rPr>
        <w:t>tryb wnioskowania</w:t>
      </w:r>
      <w:r w:rsidR="00E22A69">
        <w:rPr>
          <w:rFonts w:ascii="Verdana" w:eastAsia="Arial" w:hAnsi="Verdana" w:cs="Arial"/>
          <w:szCs w:val="24"/>
        </w:rPr>
        <w:t xml:space="preserve"> o </w:t>
      </w:r>
      <w:r w:rsidRPr="0096129A">
        <w:rPr>
          <w:rFonts w:ascii="Verdana" w:eastAsia="Arial" w:hAnsi="Verdana" w:cs="Arial"/>
          <w:szCs w:val="24"/>
        </w:rPr>
        <w:t xml:space="preserve">wsparcie edukacyjne itp. </w:t>
      </w:r>
    </w:p>
    <w:p w14:paraId="64F66AF1" w14:textId="554F6D75" w:rsidR="00DA3BCD" w:rsidRPr="0096129A" w:rsidRDefault="00DA3BCD" w:rsidP="00317D81">
      <w:p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Opracowane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ramach projektu procedury musz</w:t>
      </w:r>
      <w:r w:rsidR="6EC0A317" w:rsidRPr="0096129A">
        <w:rPr>
          <w:rFonts w:ascii="Verdana" w:eastAsia="Arial" w:hAnsi="Verdana" w:cs="Arial"/>
          <w:szCs w:val="24"/>
        </w:rPr>
        <w:t>ą</w:t>
      </w:r>
      <w:r w:rsidRPr="0096129A">
        <w:rPr>
          <w:rFonts w:ascii="Verdana" w:eastAsia="Arial" w:hAnsi="Verdana" w:cs="Arial"/>
          <w:szCs w:val="24"/>
        </w:rPr>
        <w:t xml:space="preserve"> mieć charakter ogólnouczelniany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0096129A">
        <w:rPr>
          <w:rFonts w:ascii="Verdana" w:eastAsia="Arial" w:hAnsi="Verdana" w:cs="Arial"/>
          <w:szCs w:val="24"/>
        </w:rPr>
        <w:t>obowiązywać wszystkich pracowników, doktorantów, studentów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0096129A">
        <w:rPr>
          <w:rFonts w:ascii="Verdana" w:eastAsia="Arial" w:hAnsi="Verdana" w:cs="Arial"/>
          <w:szCs w:val="24"/>
        </w:rPr>
        <w:t xml:space="preserve">słuchaczy. Procedury te nie mogą dotyczyć tylko wybranych jednostek organizacyjnych. </w:t>
      </w:r>
    </w:p>
    <w:p w14:paraId="5CC58C9A" w14:textId="5730397E" w:rsidR="00DD4960" w:rsidRPr="0096129A" w:rsidRDefault="00DA3BCD" w:rsidP="00317D81">
      <w:p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Rekomendowane jest uwzględnienie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projekcie zaró</w:t>
      </w:r>
      <w:r w:rsidR="0F20BA29" w:rsidRPr="0096129A">
        <w:rPr>
          <w:rFonts w:ascii="Verdana" w:eastAsia="Arial" w:hAnsi="Verdana" w:cs="Arial"/>
          <w:szCs w:val="24"/>
        </w:rPr>
        <w:t>w</w:t>
      </w:r>
      <w:r w:rsidRPr="0096129A">
        <w:rPr>
          <w:rFonts w:ascii="Verdana" w:eastAsia="Arial" w:hAnsi="Verdana" w:cs="Arial"/>
          <w:szCs w:val="24"/>
        </w:rPr>
        <w:t>no opracowania procedur, konsultacji tych procedur przed wdrożeniem oraz przeprowadzenia procesu wdrożenia tych rozwiązań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uczelni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sposób koordynowany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Pr="0096129A">
        <w:rPr>
          <w:rFonts w:ascii="Verdana" w:eastAsia="Arial" w:hAnsi="Verdana" w:cs="Arial"/>
          <w:szCs w:val="24"/>
        </w:rPr>
        <w:t>działaniami prowadzonymi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obszarze 1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0096129A">
        <w:rPr>
          <w:rFonts w:ascii="Verdana" w:eastAsia="Arial" w:hAnsi="Verdana" w:cs="Arial"/>
          <w:szCs w:val="24"/>
        </w:rPr>
        <w:t>8</w:t>
      </w:r>
      <w:r w:rsidR="00645656">
        <w:rPr>
          <w:rFonts w:ascii="Verdana" w:eastAsia="Arial" w:hAnsi="Verdana" w:cs="Arial"/>
          <w:szCs w:val="24"/>
        </w:rPr>
        <w:t>.</w:t>
      </w:r>
    </w:p>
    <w:p w14:paraId="5ABDA71B" w14:textId="6BDE7CD8" w:rsidR="00DD4960" w:rsidRPr="0096129A" w:rsidRDefault="00621E58" w:rsidP="00317D81">
      <w:p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Obszar procedur</w:t>
      </w:r>
      <w:r w:rsidR="000D6C36" w:rsidRPr="0096129A">
        <w:rPr>
          <w:rFonts w:ascii="Verdana" w:eastAsia="Arial" w:hAnsi="Verdana" w:cs="Arial"/>
          <w:szCs w:val="24"/>
        </w:rPr>
        <w:t xml:space="preserve"> ściśle łączy się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="000D6C36" w:rsidRPr="0096129A">
        <w:rPr>
          <w:rFonts w:ascii="Verdana" w:eastAsia="Arial" w:hAnsi="Verdana" w:cs="Arial"/>
          <w:szCs w:val="24"/>
        </w:rPr>
        <w:t xml:space="preserve">pozostałymi obszarami </w:t>
      </w:r>
      <w:r w:rsidR="00D0334C" w:rsidRPr="0096129A">
        <w:rPr>
          <w:rFonts w:ascii="Verdana" w:eastAsia="Arial" w:hAnsi="Verdana" w:cs="Arial"/>
          <w:szCs w:val="24"/>
        </w:rPr>
        <w:t>dostępności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005916E4" w:rsidRPr="0096129A">
        <w:rPr>
          <w:rFonts w:ascii="Verdana" w:eastAsia="Arial" w:hAnsi="Verdana" w:cs="Arial"/>
          <w:szCs w:val="24"/>
        </w:rPr>
        <w:t xml:space="preserve">ramach, </w:t>
      </w:r>
      <w:r w:rsidR="0091283B" w:rsidRPr="0096129A">
        <w:rPr>
          <w:rFonts w:ascii="Verdana" w:eastAsia="Arial" w:hAnsi="Verdana" w:cs="Arial"/>
          <w:szCs w:val="24"/>
        </w:rPr>
        <w:t xml:space="preserve">których mogą być opracowywane </w:t>
      </w:r>
      <w:r w:rsidR="00277FB0" w:rsidRPr="0096129A">
        <w:rPr>
          <w:rFonts w:ascii="Verdana" w:eastAsia="Arial" w:hAnsi="Verdana" w:cs="Arial"/>
          <w:szCs w:val="24"/>
        </w:rPr>
        <w:t>poszczególne procedu</w:t>
      </w:r>
      <w:r w:rsidR="00DF6BCB" w:rsidRPr="0096129A">
        <w:rPr>
          <w:rFonts w:ascii="Verdana" w:eastAsia="Arial" w:hAnsi="Verdana" w:cs="Arial"/>
          <w:szCs w:val="24"/>
        </w:rPr>
        <w:t>ry specjalistyczne.</w:t>
      </w:r>
      <w:r w:rsidR="00E22A69">
        <w:rPr>
          <w:rFonts w:ascii="Verdana" w:eastAsia="Arial" w:hAnsi="Verdana" w:cs="Arial"/>
          <w:szCs w:val="24"/>
        </w:rPr>
        <w:t xml:space="preserve"> </w:t>
      </w:r>
      <w:r w:rsidR="00F13024">
        <w:rPr>
          <w:rFonts w:ascii="Verdana" w:eastAsia="Arial" w:hAnsi="Verdana" w:cs="Arial"/>
          <w:szCs w:val="24"/>
        </w:rPr>
        <w:t>W</w:t>
      </w:r>
      <w:r w:rsidR="00E22A69">
        <w:rPr>
          <w:rFonts w:ascii="Verdana" w:eastAsia="Arial" w:hAnsi="Verdana" w:cs="Arial"/>
          <w:szCs w:val="24"/>
        </w:rPr>
        <w:t> </w:t>
      </w:r>
      <w:r w:rsidR="00DF6BCB" w:rsidRPr="0096129A">
        <w:rPr>
          <w:rFonts w:ascii="Verdana" w:eastAsia="Arial" w:hAnsi="Verdana" w:cs="Arial"/>
          <w:szCs w:val="24"/>
        </w:rPr>
        <w:t>ramach obszaru 6 powinna się odbywać koordynacja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="00D10D20" w:rsidRPr="0096129A">
        <w:rPr>
          <w:rFonts w:ascii="Verdana" w:eastAsia="Arial" w:hAnsi="Verdana" w:cs="Arial"/>
          <w:szCs w:val="24"/>
        </w:rPr>
        <w:t>wdrażanie tych procedur, aby tworzyły one spójną całość.</w:t>
      </w:r>
    </w:p>
    <w:p w14:paraId="199A69DF" w14:textId="19593127" w:rsidR="00987643" w:rsidRPr="0096129A" w:rsidRDefault="00987643" w:rsidP="00317D81">
      <w:p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Przykład</w:t>
      </w:r>
      <w:r w:rsidR="4691D110" w:rsidRPr="0096129A">
        <w:rPr>
          <w:rFonts w:ascii="Verdana" w:eastAsia="Arial" w:hAnsi="Verdana" w:cs="Arial"/>
          <w:szCs w:val="24"/>
        </w:rPr>
        <w:t>owe d</w:t>
      </w:r>
      <w:r w:rsidRPr="0096129A">
        <w:rPr>
          <w:rFonts w:ascii="Verdana" w:eastAsia="Arial" w:hAnsi="Verdana" w:cs="Arial"/>
          <w:szCs w:val="24"/>
        </w:rPr>
        <w:t>ziała</w:t>
      </w:r>
      <w:r w:rsidR="503FBD43" w:rsidRPr="0096129A">
        <w:rPr>
          <w:rFonts w:ascii="Verdana" w:eastAsia="Arial" w:hAnsi="Verdana" w:cs="Arial"/>
          <w:szCs w:val="24"/>
        </w:rPr>
        <w:t>nia</w:t>
      </w:r>
      <w:r w:rsidRPr="0096129A">
        <w:rPr>
          <w:rFonts w:ascii="Verdana" w:eastAsia="Arial" w:hAnsi="Verdana" w:cs="Arial"/>
          <w:szCs w:val="24"/>
        </w:rPr>
        <w:t>:</w:t>
      </w:r>
    </w:p>
    <w:p w14:paraId="53DC4F53" w14:textId="3F5F6A69" w:rsidR="00987643" w:rsidRPr="0096129A" w:rsidRDefault="00987643" w:rsidP="009B01B5">
      <w:pPr>
        <w:pStyle w:val="Akapitzlist"/>
        <w:numPr>
          <w:ilvl w:val="0"/>
          <w:numId w:val="11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analiza funkcjonujących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uczelni procedur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zakresie dostępności</w:t>
      </w:r>
      <w:r w:rsidR="075737E2" w:rsidRPr="0096129A">
        <w:rPr>
          <w:rFonts w:ascii="Verdana" w:eastAsia="Arial" w:hAnsi="Verdana" w:cs="Arial"/>
          <w:szCs w:val="24"/>
        </w:rPr>
        <w:t>;</w:t>
      </w:r>
    </w:p>
    <w:p w14:paraId="45DC0FA6" w14:textId="4D7A47C6" w:rsidR="00987643" w:rsidRPr="0096129A" w:rsidRDefault="00987643" w:rsidP="009B01B5">
      <w:pPr>
        <w:pStyle w:val="Akapitzlist"/>
        <w:numPr>
          <w:ilvl w:val="0"/>
          <w:numId w:val="11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opracowywanie nowych procedur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tym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formie nowych regulaminów, zarządzeń lub wprowadzenie zmian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już funkcjonujących dokumentach</w:t>
      </w:r>
      <w:r w:rsidR="7AB1AFC2" w:rsidRPr="0096129A">
        <w:rPr>
          <w:rFonts w:ascii="Verdana" w:eastAsia="Arial" w:hAnsi="Verdana" w:cs="Arial"/>
          <w:szCs w:val="24"/>
        </w:rPr>
        <w:t>;</w:t>
      </w:r>
      <w:r w:rsidR="00B92FD6" w:rsidRPr="0096129A">
        <w:rPr>
          <w:rFonts w:ascii="Verdana" w:eastAsia="Arial" w:hAnsi="Verdana" w:cs="Arial"/>
          <w:szCs w:val="24"/>
        </w:rPr>
        <w:t xml:space="preserve"> </w:t>
      </w:r>
    </w:p>
    <w:p w14:paraId="628579AB" w14:textId="60AA2600" w:rsidR="0091283B" w:rsidRPr="0096129A" w:rsidRDefault="0091283B" w:rsidP="009B01B5">
      <w:pPr>
        <w:pStyle w:val="Akapitzlist"/>
        <w:numPr>
          <w:ilvl w:val="0"/>
          <w:numId w:val="11"/>
        </w:numPr>
        <w:rPr>
          <w:rFonts w:ascii="Verdana" w:eastAsia="Arial" w:hAnsi="Verdana" w:cs="Arial"/>
          <w:szCs w:val="24"/>
        </w:rPr>
      </w:pPr>
      <w:r w:rsidRPr="54726E58">
        <w:rPr>
          <w:rFonts w:ascii="Verdana" w:eastAsia="Arial" w:hAnsi="Verdana" w:cs="Arial"/>
          <w:szCs w:val="24"/>
        </w:rPr>
        <w:t>koordynowanie procedur opracowywanych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54726E58">
        <w:rPr>
          <w:rFonts w:ascii="Verdana" w:eastAsia="Arial" w:hAnsi="Verdana" w:cs="Arial"/>
          <w:szCs w:val="24"/>
        </w:rPr>
        <w:t>ramach pozostałych obszarów dostępności</w:t>
      </w:r>
      <w:r w:rsidR="45ED5C83" w:rsidRPr="54726E58">
        <w:rPr>
          <w:rFonts w:ascii="Verdana" w:eastAsia="Arial" w:hAnsi="Verdana" w:cs="Arial"/>
          <w:szCs w:val="24"/>
        </w:rPr>
        <w:t>;</w:t>
      </w:r>
    </w:p>
    <w:p w14:paraId="15B5F9B8" w14:textId="30F0796F" w:rsidR="00B92FD6" w:rsidRPr="0096129A" w:rsidRDefault="00007394" w:rsidP="009B01B5">
      <w:pPr>
        <w:pStyle w:val="Akapitzlist"/>
        <w:numPr>
          <w:ilvl w:val="0"/>
          <w:numId w:val="11"/>
        </w:numPr>
        <w:rPr>
          <w:rFonts w:ascii="Verdana" w:eastAsia="Arial" w:hAnsi="Verdana" w:cs="Arial"/>
          <w:szCs w:val="24"/>
        </w:rPr>
      </w:pPr>
      <w:r w:rsidRPr="54726E58">
        <w:rPr>
          <w:rFonts w:ascii="Verdana" w:eastAsia="Arial" w:hAnsi="Verdana" w:cs="Arial"/>
          <w:szCs w:val="24"/>
        </w:rPr>
        <w:t>kodyfikacja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54726E58">
        <w:rPr>
          <w:rFonts w:ascii="Verdana" w:eastAsia="Arial" w:hAnsi="Verdana" w:cs="Arial"/>
          <w:szCs w:val="24"/>
        </w:rPr>
        <w:t>wdrażanie procedur, których zakres merytoryczny opracowany będzie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54726E58">
        <w:rPr>
          <w:rFonts w:ascii="Verdana" w:eastAsia="Arial" w:hAnsi="Verdana" w:cs="Arial"/>
          <w:szCs w:val="24"/>
        </w:rPr>
        <w:t>ramach innych obszarów,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00BD7944" w:rsidRPr="54726E58">
        <w:rPr>
          <w:rFonts w:ascii="Verdana" w:eastAsia="Arial" w:hAnsi="Verdana" w:cs="Arial"/>
          <w:szCs w:val="24"/>
        </w:rPr>
        <w:t>szczególności: obszar</w:t>
      </w:r>
      <w:r w:rsidR="008B3829" w:rsidRPr="54726E58">
        <w:rPr>
          <w:rFonts w:ascii="Verdana" w:eastAsia="Arial" w:hAnsi="Verdana" w:cs="Arial"/>
          <w:szCs w:val="24"/>
        </w:rPr>
        <w:t>ów</w:t>
      </w:r>
      <w:r w:rsidR="00E22A69">
        <w:rPr>
          <w:rFonts w:ascii="Verdana" w:eastAsia="Arial" w:hAnsi="Verdana" w:cs="Arial"/>
          <w:szCs w:val="24"/>
        </w:rPr>
        <w:t xml:space="preserve"> do </w:t>
      </w:r>
      <w:r w:rsidR="008B3829" w:rsidRPr="54726E58">
        <w:rPr>
          <w:rFonts w:ascii="Verdana" w:eastAsia="Arial" w:hAnsi="Verdana" w:cs="Arial"/>
          <w:szCs w:val="24"/>
        </w:rPr>
        <w:t>2</w:t>
      </w:r>
      <w:r w:rsidR="00E22A69">
        <w:rPr>
          <w:rFonts w:ascii="Verdana" w:eastAsia="Arial" w:hAnsi="Verdana" w:cs="Arial"/>
          <w:szCs w:val="24"/>
        </w:rPr>
        <w:t xml:space="preserve"> do </w:t>
      </w:r>
      <w:r w:rsidR="00621E58" w:rsidRPr="54726E58">
        <w:rPr>
          <w:rFonts w:ascii="Verdana" w:eastAsia="Arial" w:hAnsi="Verdana" w:cs="Arial"/>
          <w:szCs w:val="24"/>
        </w:rPr>
        <w:t>5</w:t>
      </w:r>
      <w:r w:rsidR="0460AB63" w:rsidRPr="54726E58">
        <w:rPr>
          <w:rFonts w:ascii="Verdana" w:eastAsia="Arial" w:hAnsi="Verdana" w:cs="Arial"/>
          <w:szCs w:val="24"/>
        </w:rPr>
        <w:t>;</w:t>
      </w:r>
      <w:r w:rsidR="008B3829" w:rsidRPr="0096129A">
        <w:rPr>
          <w:rFonts w:ascii="Verdana" w:eastAsia="Arial" w:hAnsi="Verdana" w:cs="Arial"/>
          <w:szCs w:val="24"/>
        </w:rPr>
        <w:t xml:space="preserve"> </w:t>
      </w:r>
    </w:p>
    <w:p w14:paraId="26512DBF" w14:textId="160C8202" w:rsidR="00987643" w:rsidRPr="0096129A" w:rsidRDefault="00987643" w:rsidP="009B01B5">
      <w:pPr>
        <w:pStyle w:val="Akapitzlist"/>
        <w:numPr>
          <w:ilvl w:val="0"/>
          <w:numId w:val="11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wdrażanie opracowanych rozwiązań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szczególności poprzez szkolenia</w:t>
      </w:r>
      <w:r w:rsidR="07E4E435" w:rsidRPr="0096129A">
        <w:rPr>
          <w:rFonts w:ascii="Verdana" w:eastAsia="Arial" w:hAnsi="Verdana" w:cs="Arial"/>
          <w:szCs w:val="24"/>
        </w:rPr>
        <w:t>;</w:t>
      </w:r>
      <w:r w:rsidRPr="0096129A">
        <w:rPr>
          <w:rFonts w:ascii="Verdana" w:eastAsia="Arial" w:hAnsi="Verdana" w:cs="Arial"/>
          <w:szCs w:val="24"/>
        </w:rPr>
        <w:t xml:space="preserve"> spotkania informacyjne</w:t>
      </w:r>
      <w:r w:rsidR="6F2EA3A4" w:rsidRPr="0096129A">
        <w:rPr>
          <w:rFonts w:ascii="Verdana" w:eastAsia="Arial" w:hAnsi="Verdana" w:cs="Arial"/>
          <w:szCs w:val="24"/>
        </w:rPr>
        <w:t>;</w:t>
      </w:r>
    </w:p>
    <w:p w14:paraId="1354B515" w14:textId="6A2605B1" w:rsidR="00987643" w:rsidRPr="0096129A" w:rsidRDefault="00987643" w:rsidP="009B01B5">
      <w:pPr>
        <w:pStyle w:val="Akapitzlist"/>
        <w:numPr>
          <w:ilvl w:val="0"/>
          <w:numId w:val="11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konsultowanie przygotowywanych rozwiązań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uczeln</w:t>
      </w:r>
      <w:r w:rsidR="7B15C3B0" w:rsidRPr="0096129A">
        <w:rPr>
          <w:rFonts w:ascii="Verdana" w:eastAsia="Arial" w:hAnsi="Verdana" w:cs="Arial"/>
          <w:szCs w:val="24"/>
        </w:rPr>
        <w:t>i</w:t>
      </w:r>
      <w:r w:rsidR="5C914DCB" w:rsidRPr="0096129A">
        <w:rPr>
          <w:rFonts w:ascii="Verdana" w:eastAsia="Arial" w:hAnsi="Verdana" w:cs="Arial"/>
          <w:szCs w:val="24"/>
        </w:rPr>
        <w:t>;</w:t>
      </w:r>
    </w:p>
    <w:p w14:paraId="33B39F0D" w14:textId="4BCB6750" w:rsidR="00987643" w:rsidRPr="0096129A" w:rsidRDefault="00987643" w:rsidP="009B01B5">
      <w:pPr>
        <w:pStyle w:val="Akapitzlist"/>
        <w:numPr>
          <w:ilvl w:val="0"/>
          <w:numId w:val="11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ewaluacja wdrożonych rozwiązań</w:t>
      </w:r>
      <w:r w:rsidR="0DB3198A" w:rsidRPr="0096129A">
        <w:rPr>
          <w:rFonts w:ascii="Verdana" w:eastAsia="Arial" w:hAnsi="Verdana" w:cs="Arial"/>
          <w:szCs w:val="24"/>
        </w:rPr>
        <w:t>;</w:t>
      </w:r>
    </w:p>
    <w:p w14:paraId="47B59DB3" w14:textId="797E207F" w:rsidR="00987643" w:rsidRPr="0096129A" w:rsidRDefault="00987643" w:rsidP="009B01B5">
      <w:pPr>
        <w:pStyle w:val="Akapitzlist"/>
        <w:numPr>
          <w:ilvl w:val="0"/>
          <w:numId w:val="11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powołanie grup</w:t>
      </w:r>
      <w:r w:rsidR="008D5DEB" w:rsidRPr="0096129A">
        <w:rPr>
          <w:rFonts w:ascii="Verdana" w:eastAsia="Arial" w:hAnsi="Verdana" w:cs="Arial"/>
          <w:szCs w:val="24"/>
        </w:rPr>
        <w:t xml:space="preserve"> lub zespołów odpowiedzialnych za opracowanie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="008D5DEB" w:rsidRPr="0096129A">
        <w:rPr>
          <w:rFonts w:ascii="Verdana" w:eastAsia="Arial" w:hAnsi="Verdana" w:cs="Arial"/>
          <w:szCs w:val="24"/>
        </w:rPr>
        <w:t>wdrażanie procedur</w:t>
      </w:r>
      <w:r w:rsidR="516CEE00" w:rsidRPr="0096129A">
        <w:rPr>
          <w:rFonts w:ascii="Verdana" w:eastAsia="Arial" w:hAnsi="Verdana" w:cs="Arial"/>
          <w:szCs w:val="24"/>
        </w:rPr>
        <w:t>;</w:t>
      </w:r>
    </w:p>
    <w:p w14:paraId="16C8212A" w14:textId="200C5B33" w:rsidR="008D5DEB" w:rsidRPr="0096129A" w:rsidRDefault="008D5DEB" w:rsidP="009B01B5">
      <w:pPr>
        <w:pStyle w:val="Akapitzlist"/>
        <w:numPr>
          <w:ilvl w:val="0"/>
          <w:numId w:val="11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opracowywanie podręczników dobrych praktyk</w:t>
      </w:r>
      <w:r w:rsidR="48DF5EF4" w:rsidRPr="0096129A">
        <w:rPr>
          <w:rFonts w:ascii="Verdana" w:eastAsia="Arial" w:hAnsi="Verdana" w:cs="Arial"/>
          <w:szCs w:val="24"/>
        </w:rPr>
        <w:t>.</w:t>
      </w:r>
    </w:p>
    <w:p w14:paraId="21AFC823" w14:textId="31F9FBF1" w:rsidR="00DD4960" w:rsidRPr="0096129A" w:rsidRDefault="25C5FAA1" w:rsidP="00317D81">
      <w:pPr>
        <w:pStyle w:val="Nagwek4"/>
      </w:pPr>
      <w:r>
        <w:t>Obszar 7 Usługi wspierające edukację</w:t>
      </w:r>
    </w:p>
    <w:p w14:paraId="5E45FB16" w14:textId="63201EDD" w:rsidR="001DE6C8" w:rsidRPr="0096129A" w:rsidRDefault="5CD15C4F" w:rsidP="00317D81">
      <w:pPr>
        <w:rPr>
          <w:rFonts w:ascii="Verdana" w:hAnsi="Verdana"/>
        </w:rPr>
      </w:pPr>
      <w:r w:rsidRPr="4B456D0E">
        <w:rPr>
          <w:rFonts w:ascii="Verdana" w:eastAsia="Arial" w:hAnsi="Verdana" w:cs="Arial"/>
          <w:szCs w:val="24"/>
        </w:rPr>
        <w:t>W ścieżce</w:t>
      </w:r>
      <w:r w:rsidR="3E0A5631" w:rsidRPr="0096129A">
        <w:rPr>
          <w:rFonts w:ascii="Verdana" w:eastAsia="Arial" w:hAnsi="Verdana" w:cs="Arial"/>
          <w:szCs w:val="24"/>
        </w:rPr>
        <w:t xml:space="preserve"> Rozwój </w:t>
      </w:r>
      <w:r w:rsidR="6FD2C616" w:rsidRPr="20DD9BAC">
        <w:rPr>
          <w:rFonts w:ascii="Verdana" w:eastAsia="Arial" w:hAnsi="Verdana" w:cs="Arial"/>
          <w:szCs w:val="24"/>
        </w:rPr>
        <w:t>w</w:t>
      </w:r>
      <w:r w:rsidR="3E0A5631" w:rsidRPr="20DD9BAC">
        <w:rPr>
          <w:rFonts w:ascii="Verdana" w:eastAsia="Arial" w:hAnsi="Verdana" w:cs="Arial"/>
          <w:szCs w:val="24"/>
        </w:rPr>
        <w:t>sparciem</w:t>
      </w:r>
      <w:r w:rsidR="3E0A5631" w:rsidRPr="0096129A">
        <w:rPr>
          <w:rFonts w:ascii="Verdana" w:eastAsia="Arial" w:hAnsi="Verdana" w:cs="Arial"/>
          <w:szCs w:val="24"/>
        </w:rPr>
        <w:t xml:space="preserve"> powinny być objęte wszystkie osoby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="3E0A5631" w:rsidRPr="0096129A">
        <w:rPr>
          <w:rFonts w:ascii="Verdana" w:eastAsia="Arial" w:hAnsi="Verdana" w:cs="Arial"/>
          <w:szCs w:val="24"/>
        </w:rPr>
        <w:t>niepełnosprawnością, niezależnie</w:t>
      </w:r>
      <w:r w:rsidR="00E22A69">
        <w:rPr>
          <w:rFonts w:ascii="Verdana" w:eastAsia="Arial" w:hAnsi="Verdana" w:cs="Arial"/>
          <w:szCs w:val="24"/>
        </w:rPr>
        <w:t xml:space="preserve"> od </w:t>
      </w:r>
      <w:r w:rsidR="3E0A5631" w:rsidRPr="0096129A">
        <w:rPr>
          <w:rFonts w:ascii="Verdana" w:eastAsia="Arial" w:hAnsi="Verdana" w:cs="Arial"/>
          <w:szCs w:val="24"/>
        </w:rPr>
        <w:t>rodzaju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="3E0A5631" w:rsidRPr="0096129A">
        <w:rPr>
          <w:rFonts w:ascii="Verdana" w:eastAsia="Arial" w:hAnsi="Verdana" w:cs="Arial"/>
          <w:szCs w:val="24"/>
        </w:rPr>
        <w:t>stopnia niepełnosprawności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3E0A5631" w:rsidRPr="0096129A">
        <w:rPr>
          <w:rFonts w:ascii="Verdana" w:eastAsia="Arial" w:hAnsi="Verdana" w:cs="Arial"/>
          <w:szCs w:val="24"/>
        </w:rPr>
        <w:t>zakresie,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3E0A5631" w:rsidRPr="0096129A">
        <w:rPr>
          <w:rFonts w:ascii="Verdana" w:eastAsia="Arial" w:hAnsi="Verdana" w:cs="Arial"/>
          <w:szCs w:val="24"/>
        </w:rPr>
        <w:t>jakim wsparcie to jest niezbędne</w:t>
      </w:r>
      <w:r w:rsidR="00E22A69">
        <w:rPr>
          <w:rFonts w:ascii="Verdana" w:eastAsia="Arial" w:hAnsi="Verdana" w:cs="Arial"/>
          <w:szCs w:val="24"/>
        </w:rPr>
        <w:t xml:space="preserve"> do </w:t>
      </w:r>
      <w:r w:rsidR="3E0A5631" w:rsidRPr="0096129A">
        <w:rPr>
          <w:rFonts w:ascii="Verdana" w:eastAsia="Arial" w:hAnsi="Verdana" w:cs="Arial"/>
          <w:szCs w:val="24"/>
        </w:rPr>
        <w:t>zapewnienia pełnego udziału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3E0A5631" w:rsidRPr="0096129A">
        <w:rPr>
          <w:rFonts w:ascii="Verdana" w:eastAsia="Arial" w:hAnsi="Verdana" w:cs="Arial"/>
          <w:szCs w:val="24"/>
        </w:rPr>
        <w:t>procesie kształcenia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="3E0A5631" w:rsidRPr="0096129A">
        <w:rPr>
          <w:rFonts w:ascii="Verdana" w:eastAsia="Arial" w:hAnsi="Verdana" w:cs="Arial"/>
          <w:szCs w:val="24"/>
        </w:rPr>
        <w:t>realizacji badań naukowych. Występuje konieczność opracowania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="3E0A5631" w:rsidRPr="0096129A">
        <w:rPr>
          <w:rFonts w:ascii="Verdana" w:eastAsia="Arial" w:hAnsi="Verdana" w:cs="Arial"/>
          <w:szCs w:val="24"/>
        </w:rPr>
        <w:t>opublikowania katalogu usług wspierających edukację osób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="3E0A5631" w:rsidRPr="0096129A">
        <w:rPr>
          <w:rFonts w:ascii="Verdana" w:eastAsia="Arial" w:hAnsi="Verdana" w:cs="Arial"/>
          <w:szCs w:val="24"/>
        </w:rPr>
        <w:t>niepełnosprawnościami</w:t>
      </w:r>
      <w:r w:rsidR="156D4803" w:rsidRPr="0B8BF812">
        <w:rPr>
          <w:rFonts w:ascii="Verdana" w:eastAsia="Arial" w:hAnsi="Verdana" w:cs="Arial"/>
          <w:szCs w:val="24"/>
        </w:rPr>
        <w:t>,</w:t>
      </w:r>
      <w:r w:rsidR="3E0A5631" w:rsidRPr="0096129A">
        <w:rPr>
          <w:rFonts w:ascii="Verdana" w:eastAsia="Arial" w:hAnsi="Verdana" w:cs="Arial"/>
          <w:szCs w:val="24"/>
        </w:rPr>
        <w:t xml:space="preserve"> zawierającego listę usług dostępnych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3E0A5631" w:rsidRPr="0096129A">
        <w:rPr>
          <w:rFonts w:ascii="Verdana" w:eastAsia="Arial" w:hAnsi="Verdana" w:cs="Arial"/>
          <w:szCs w:val="24"/>
        </w:rPr>
        <w:t xml:space="preserve">sposób ciągły oraz </w:t>
      </w:r>
      <w:r w:rsidR="2F7D375C" w:rsidRPr="2A8C38A7">
        <w:rPr>
          <w:rFonts w:ascii="Verdana" w:eastAsia="Arial" w:hAnsi="Verdana" w:cs="Arial"/>
          <w:szCs w:val="24"/>
        </w:rPr>
        <w:t>u</w:t>
      </w:r>
      <w:r w:rsidR="3E0A5631" w:rsidRPr="2A8C38A7">
        <w:rPr>
          <w:rFonts w:ascii="Verdana" w:eastAsia="Arial" w:hAnsi="Verdana" w:cs="Arial"/>
          <w:szCs w:val="24"/>
        </w:rPr>
        <w:t>sług</w:t>
      </w:r>
      <w:r w:rsidR="3E0A5631" w:rsidRPr="0096129A">
        <w:rPr>
          <w:rFonts w:ascii="Verdana" w:eastAsia="Arial" w:hAnsi="Verdana" w:cs="Arial"/>
          <w:szCs w:val="24"/>
        </w:rPr>
        <w:t>, które mogą być uruchomione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3E0A5631" w:rsidRPr="0096129A">
        <w:rPr>
          <w:rFonts w:ascii="Verdana" w:eastAsia="Arial" w:hAnsi="Verdana" w:cs="Arial"/>
          <w:szCs w:val="24"/>
        </w:rPr>
        <w:t>zależności</w:t>
      </w:r>
      <w:r w:rsidR="00E22A69">
        <w:rPr>
          <w:rFonts w:ascii="Verdana" w:eastAsia="Arial" w:hAnsi="Verdana" w:cs="Arial"/>
          <w:szCs w:val="24"/>
        </w:rPr>
        <w:t xml:space="preserve"> od </w:t>
      </w:r>
      <w:r w:rsidR="3E0A5631" w:rsidRPr="0096129A">
        <w:rPr>
          <w:rFonts w:ascii="Verdana" w:eastAsia="Arial" w:hAnsi="Verdana" w:cs="Arial"/>
          <w:szCs w:val="24"/>
        </w:rPr>
        <w:t>potrzeb wraz</w:t>
      </w:r>
      <w:r w:rsidR="00E22A69">
        <w:rPr>
          <w:rFonts w:ascii="Verdana" w:eastAsia="Arial" w:hAnsi="Verdana" w:cs="Arial"/>
          <w:szCs w:val="24"/>
        </w:rPr>
        <w:t xml:space="preserve"> ze </w:t>
      </w:r>
      <w:r w:rsidR="3E0A5631" w:rsidRPr="0096129A">
        <w:rPr>
          <w:rFonts w:ascii="Verdana" w:eastAsia="Arial" w:hAnsi="Verdana" w:cs="Arial"/>
          <w:szCs w:val="24"/>
        </w:rPr>
        <w:t>wskazaniem terminu,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3E0A5631" w:rsidRPr="0096129A">
        <w:rPr>
          <w:rFonts w:ascii="Verdana" w:eastAsia="Arial" w:hAnsi="Verdana" w:cs="Arial"/>
          <w:szCs w:val="24"/>
        </w:rPr>
        <w:t>którym należy uczelnię poinformować</w:t>
      </w:r>
      <w:r w:rsidR="00E22A69">
        <w:rPr>
          <w:rFonts w:ascii="Verdana" w:eastAsia="Arial" w:hAnsi="Verdana" w:cs="Arial"/>
          <w:szCs w:val="24"/>
        </w:rPr>
        <w:t xml:space="preserve"> o </w:t>
      </w:r>
      <w:r w:rsidR="3E0A5631" w:rsidRPr="0096129A">
        <w:rPr>
          <w:rFonts w:ascii="Verdana" w:eastAsia="Arial" w:hAnsi="Verdana" w:cs="Arial"/>
          <w:szCs w:val="24"/>
        </w:rPr>
        <w:t>potrzebie zapewnienia konkretnej usługi.</w:t>
      </w:r>
    </w:p>
    <w:p w14:paraId="347EF9AA" w14:textId="763E55C2" w:rsidR="00DD4960" w:rsidRPr="0096129A" w:rsidRDefault="009F11AA" w:rsidP="00317D81">
      <w:pPr>
        <w:rPr>
          <w:rFonts w:ascii="Verdana" w:hAnsi="Verdana"/>
        </w:rPr>
      </w:pPr>
      <w:r w:rsidRPr="0096129A">
        <w:rPr>
          <w:rFonts w:ascii="Verdana" w:eastAsia="Arial" w:hAnsi="Verdana" w:cs="Arial"/>
          <w:szCs w:val="24"/>
        </w:rPr>
        <w:t>Katalog powinien zawierać informacje czy uczelnia gwarantuje dostęp</w:t>
      </w:r>
      <w:r w:rsidR="00E22A69">
        <w:rPr>
          <w:rFonts w:ascii="Verdana" w:eastAsia="Arial" w:hAnsi="Verdana" w:cs="Arial"/>
          <w:szCs w:val="24"/>
        </w:rPr>
        <w:t xml:space="preserve"> do </w:t>
      </w:r>
      <w:r w:rsidRPr="0096129A">
        <w:rPr>
          <w:rFonts w:ascii="Verdana" w:eastAsia="Arial" w:hAnsi="Verdana" w:cs="Arial"/>
          <w:szCs w:val="24"/>
        </w:rPr>
        <w:t>poszczególnych usług studentom, którym usługi te są niezbędne</w:t>
      </w:r>
      <w:r w:rsidR="00E22A69">
        <w:rPr>
          <w:rFonts w:ascii="Verdana" w:eastAsia="Arial" w:hAnsi="Verdana" w:cs="Arial"/>
          <w:szCs w:val="24"/>
        </w:rPr>
        <w:t xml:space="preserve"> do </w:t>
      </w:r>
      <w:r w:rsidRPr="0096129A">
        <w:rPr>
          <w:rFonts w:ascii="Verdana" w:eastAsia="Arial" w:hAnsi="Verdana" w:cs="Arial"/>
          <w:szCs w:val="24"/>
        </w:rPr>
        <w:t>udziału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procesie kształcenia co najmniej</w:t>
      </w:r>
      <w:r w:rsidR="00E22A69">
        <w:rPr>
          <w:rFonts w:ascii="Verdana" w:eastAsia="Arial" w:hAnsi="Verdana" w:cs="Arial"/>
          <w:szCs w:val="24"/>
        </w:rPr>
        <w:t xml:space="preserve"> do </w:t>
      </w:r>
      <w:r w:rsidRPr="0096129A">
        <w:rPr>
          <w:rFonts w:ascii="Verdana" w:eastAsia="Arial" w:hAnsi="Verdana" w:cs="Arial"/>
          <w:szCs w:val="24"/>
        </w:rPr>
        <w:t>czasu zakończenia przez nie realizacji toku studiów.</w:t>
      </w:r>
    </w:p>
    <w:p w14:paraId="5BA125DB" w14:textId="7F2822EA" w:rsidR="001DE6C8" w:rsidRPr="0096129A" w:rsidRDefault="3E0A5631" w:rsidP="00317D81">
      <w:pPr>
        <w:rPr>
          <w:rFonts w:ascii="Verdana" w:hAnsi="Verdana"/>
        </w:rPr>
      </w:pPr>
      <w:r w:rsidRPr="0096129A">
        <w:rPr>
          <w:rFonts w:ascii="Verdana" w:eastAsia="Arial" w:hAnsi="Verdana" w:cs="Arial"/>
          <w:szCs w:val="24"/>
        </w:rPr>
        <w:t>Zakres działań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obszarze wsparcia edukacyjnego powinien obejmować:</w:t>
      </w:r>
    </w:p>
    <w:p w14:paraId="1C562F53" w14:textId="3D593C1D" w:rsidR="001DE6C8" w:rsidRPr="0096129A" w:rsidRDefault="03451762" w:rsidP="009B01B5">
      <w:pPr>
        <w:pStyle w:val="Akapitzlist"/>
        <w:numPr>
          <w:ilvl w:val="0"/>
          <w:numId w:val="15"/>
        </w:numPr>
        <w:rPr>
          <w:rFonts w:ascii="Verdana" w:eastAsia="Arial" w:hAnsi="Verdana" w:cs="Arial"/>
          <w:szCs w:val="24"/>
        </w:rPr>
      </w:pPr>
      <w:r w:rsidRPr="6079ED37">
        <w:rPr>
          <w:rFonts w:ascii="Verdana" w:eastAsia="Arial" w:hAnsi="Verdana" w:cs="Arial"/>
          <w:szCs w:val="24"/>
        </w:rPr>
        <w:t>w</w:t>
      </w:r>
      <w:r w:rsidR="3E0A5631" w:rsidRPr="6079ED37">
        <w:rPr>
          <w:rFonts w:ascii="Verdana" w:eastAsia="Arial" w:hAnsi="Verdana" w:cs="Arial"/>
          <w:szCs w:val="24"/>
        </w:rPr>
        <w:t>spółpracę</w:t>
      </w:r>
      <w:r w:rsidR="00E22A69">
        <w:rPr>
          <w:rFonts w:ascii="Verdana" w:eastAsia="Arial" w:hAnsi="Verdana" w:cs="Arial"/>
          <w:szCs w:val="24"/>
        </w:rPr>
        <w:t xml:space="preserve"> ze </w:t>
      </w:r>
      <w:r w:rsidR="3E0A5631" w:rsidRPr="0096129A">
        <w:rPr>
          <w:rFonts w:ascii="Verdana" w:eastAsia="Arial" w:hAnsi="Verdana" w:cs="Arial"/>
          <w:szCs w:val="24"/>
        </w:rPr>
        <w:t>wszystkimi jednostkami uczelnianymi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3E0A5631" w:rsidRPr="0096129A">
        <w:rPr>
          <w:rFonts w:ascii="Verdana" w:eastAsia="Arial" w:hAnsi="Verdana" w:cs="Arial"/>
          <w:szCs w:val="24"/>
        </w:rPr>
        <w:t>zakresie adaptacji procesu kształcenia dla osób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="3E0A5631" w:rsidRPr="0096129A">
        <w:rPr>
          <w:rFonts w:ascii="Verdana" w:eastAsia="Arial" w:hAnsi="Verdana" w:cs="Arial"/>
          <w:szCs w:val="24"/>
        </w:rPr>
        <w:t>niepełnosprawnościami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="3E0A5631" w:rsidRPr="0096129A">
        <w:rPr>
          <w:rFonts w:ascii="Verdana" w:eastAsia="Arial" w:hAnsi="Verdana" w:cs="Arial"/>
          <w:szCs w:val="24"/>
        </w:rPr>
        <w:t>szczególnymi potrzebami;</w:t>
      </w:r>
    </w:p>
    <w:p w14:paraId="553BC216" w14:textId="47AB8C30" w:rsidR="001DE6C8" w:rsidRPr="0096129A" w:rsidRDefault="1700AB88" w:rsidP="009B01B5">
      <w:pPr>
        <w:pStyle w:val="Akapitzlist"/>
        <w:numPr>
          <w:ilvl w:val="0"/>
          <w:numId w:val="15"/>
        </w:numPr>
        <w:rPr>
          <w:rFonts w:ascii="Verdana" w:eastAsia="Arial" w:hAnsi="Verdana" w:cs="Arial"/>
          <w:szCs w:val="24"/>
        </w:rPr>
      </w:pPr>
      <w:r w:rsidRPr="50B9968C">
        <w:rPr>
          <w:rFonts w:ascii="Verdana" w:eastAsia="Arial" w:hAnsi="Verdana" w:cs="Arial"/>
          <w:szCs w:val="24"/>
        </w:rPr>
        <w:t>p</w:t>
      </w:r>
      <w:r w:rsidR="3E0A5631" w:rsidRPr="50B9968C">
        <w:rPr>
          <w:rFonts w:ascii="Verdana" w:eastAsia="Arial" w:hAnsi="Verdana" w:cs="Arial"/>
          <w:szCs w:val="24"/>
        </w:rPr>
        <w:t>rzeprowadzanie</w:t>
      </w:r>
      <w:r w:rsidR="3E0A5631" w:rsidRPr="0096129A">
        <w:rPr>
          <w:rFonts w:ascii="Verdana" w:eastAsia="Arial" w:hAnsi="Verdana" w:cs="Arial"/>
          <w:szCs w:val="24"/>
        </w:rPr>
        <w:t xml:space="preserve"> ewaluacji potrzeb studentów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="3E0A5631" w:rsidRPr="0096129A">
        <w:rPr>
          <w:rFonts w:ascii="Verdana" w:eastAsia="Arial" w:hAnsi="Verdana" w:cs="Arial"/>
          <w:szCs w:val="24"/>
        </w:rPr>
        <w:t>doktorantów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="3E0A5631" w:rsidRPr="0096129A">
        <w:rPr>
          <w:rFonts w:ascii="Verdana" w:eastAsia="Arial" w:hAnsi="Verdana" w:cs="Arial"/>
          <w:szCs w:val="24"/>
        </w:rPr>
        <w:t>niepełnosprawnościami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3E0A5631" w:rsidRPr="0096129A">
        <w:rPr>
          <w:rFonts w:ascii="Verdana" w:eastAsia="Arial" w:hAnsi="Verdana" w:cs="Arial"/>
          <w:szCs w:val="24"/>
        </w:rPr>
        <w:t>zakresie zapewnianych usług przez Uczelnię;</w:t>
      </w:r>
    </w:p>
    <w:p w14:paraId="19EBF85F" w14:textId="7F2EE78F" w:rsidR="001DE6C8" w:rsidRPr="0096129A" w:rsidRDefault="5ABB8F6B" w:rsidP="009B01B5">
      <w:pPr>
        <w:pStyle w:val="Akapitzlist"/>
        <w:numPr>
          <w:ilvl w:val="0"/>
          <w:numId w:val="15"/>
        </w:numPr>
        <w:rPr>
          <w:rFonts w:ascii="Verdana" w:eastAsia="Arial" w:hAnsi="Verdana" w:cs="Arial"/>
          <w:szCs w:val="24"/>
        </w:rPr>
      </w:pPr>
      <w:r w:rsidRPr="15F70F18">
        <w:rPr>
          <w:rFonts w:ascii="Verdana" w:eastAsia="Arial" w:hAnsi="Verdana" w:cs="Arial"/>
          <w:szCs w:val="24"/>
        </w:rPr>
        <w:t>s</w:t>
      </w:r>
      <w:r w:rsidR="3E0A5631" w:rsidRPr="15F70F18">
        <w:rPr>
          <w:rFonts w:ascii="Verdana" w:eastAsia="Arial" w:hAnsi="Verdana" w:cs="Arial"/>
          <w:szCs w:val="24"/>
        </w:rPr>
        <w:t>tworzenie</w:t>
      </w:r>
      <w:r w:rsidR="3E0A5631" w:rsidRPr="0096129A">
        <w:rPr>
          <w:rFonts w:ascii="Verdana" w:eastAsia="Arial" w:hAnsi="Verdana" w:cs="Arial"/>
          <w:szCs w:val="24"/>
        </w:rPr>
        <w:t xml:space="preserve"> możliwości</w:t>
      </w:r>
      <w:r w:rsidR="00E22A69">
        <w:rPr>
          <w:rFonts w:ascii="Verdana" w:eastAsia="Arial" w:hAnsi="Verdana" w:cs="Arial"/>
          <w:szCs w:val="24"/>
        </w:rPr>
        <w:t xml:space="preserve"> do </w:t>
      </w:r>
      <w:r w:rsidR="3E0A5631" w:rsidRPr="0096129A">
        <w:rPr>
          <w:rFonts w:ascii="Verdana" w:eastAsia="Arial" w:hAnsi="Verdana" w:cs="Arial"/>
          <w:szCs w:val="24"/>
        </w:rPr>
        <w:t>powstania zrzeszenia studentów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="3E0A5631" w:rsidRPr="0096129A">
        <w:rPr>
          <w:rFonts w:ascii="Verdana" w:eastAsia="Arial" w:hAnsi="Verdana" w:cs="Arial"/>
          <w:szCs w:val="24"/>
        </w:rPr>
        <w:t>niepełnosprawnościami;</w:t>
      </w:r>
    </w:p>
    <w:p w14:paraId="0A7AE0A0" w14:textId="645ADE78" w:rsidR="001DE6C8" w:rsidRPr="0096129A" w:rsidRDefault="228F7BCF" w:rsidP="009B01B5">
      <w:pPr>
        <w:pStyle w:val="Akapitzlist"/>
        <w:numPr>
          <w:ilvl w:val="0"/>
          <w:numId w:val="15"/>
        </w:numPr>
        <w:rPr>
          <w:rFonts w:ascii="Verdana" w:eastAsia="Arial" w:hAnsi="Verdana" w:cs="Arial"/>
          <w:szCs w:val="24"/>
        </w:rPr>
      </w:pPr>
      <w:r w:rsidRPr="0B5BD267">
        <w:rPr>
          <w:rFonts w:ascii="Verdana" w:eastAsia="Arial" w:hAnsi="Verdana" w:cs="Arial"/>
          <w:szCs w:val="24"/>
        </w:rPr>
        <w:t>r</w:t>
      </w:r>
      <w:r w:rsidR="3E0A5631" w:rsidRPr="0B5BD267">
        <w:rPr>
          <w:rFonts w:ascii="Verdana" w:eastAsia="Arial" w:hAnsi="Verdana" w:cs="Arial"/>
          <w:szCs w:val="24"/>
        </w:rPr>
        <w:t>ozwijanie</w:t>
      </w:r>
      <w:r w:rsidR="3E0A5631" w:rsidRPr="0096129A">
        <w:rPr>
          <w:rFonts w:ascii="Verdana" w:eastAsia="Arial" w:hAnsi="Verdana" w:cs="Arial"/>
          <w:szCs w:val="24"/>
        </w:rPr>
        <w:t xml:space="preserve"> zaplecza technologicznego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="3E0A5631" w:rsidRPr="0096129A">
        <w:rPr>
          <w:rFonts w:ascii="Verdana" w:eastAsia="Arial" w:hAnsi="Verdana" w:cs="Arial"/>
          <w:szCs w:val="24"/>
        </w:rPr>
        <w:t>technicznego</w:t>
      </w:r>
      <w:r w:rsidR="222EB0A2" w:rsidRPr="0B196C29">
        <w:rPr>
          <w:rFonts w:ascii="Verdana" w:eastAsia="Arial" w:hAnsi="Verdana" w:cs="Arial"/>
          <w:szCs w:val="24"/>
        </w:rPr>
        <w:t>,</w:t>
      </w:r>
      <w:r w:rsidR="3E0A5631" w:rsidRPr="0096129A">
        <w:rPr>
          <w:rFonts w:ascii="Verdana" w:eastAsia="Arial" w:hAnsi="Verdana" w:cs="Arial"/>
          <w:szCs w:val="24"/>
        </w:rPr>
        <w:t xml:space="preserve"> pozwalającego</w:t>
      </w:r>
      <w:r w:rsidR="00E22A69">
        <w:rPr>
          <w:rFonts w:ascii="Verdana" w:eastAsia="Arial" w:hAnsi="Verdana" w:cs="Arial"/>
          <w:szCs w:val="24"/>
        </w:rPr>
        <w:t xml:space="preserve"> na </w:t>
      </w:r>
      <w:r w:rsidR="3E0A5631" w:rsidRPr="0096129A">
        <w:rPr>
          <w:rFonts w:ascii="Verdana" w:eastAsia="Arial" w:hAnsi="Verdana" w:cs="Arial"/>
          <w:szCs w:val="24"/>
        </w:rPr>
        <w:t>aktywny udział osób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="3E0A5631" w:rsidRPr="0096129A">
        <w:rPr>
          <w:rFonts w:ascii="Verdana" w:eastAsia="Arial" w:hAnsi="Verdana" w:cs="Arial"/>
          <w:szCs w:val="24"/>
        </w:rPr>
        <w:t>niepełnosprawnościami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3E0A5631" w:rsidRPr="0096129A">
        <w:rPr>
          <w:rFonts w:ascii="Verdana" w:eastAsia="Arial" w:hAnsi="Verdana" w:cs="Arial"/>
          <w:szCs w:val="24"/>
        </w:rPr>
        <w:t>działaniach edukacyjnych, sportowych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="3E0A5631" w:rsidRPr="0096129A">
        <w:rPr>
          <w:rFonts w:ascii="Verdana" w:eastAsia="Arial" w:hAnsi="Verdana" w:cs="Arial"/>
          <w:szCs w:val="24"/>
        </w:rPr>
        <w:t>kulturalnych, które są podejmowane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3E0A5631" w:rsidRPr="0096129A">
        <w:rPr>
          <w:rFonts w:ascii="Verdana" w:eastAsia="Arial" w:hAnsi="Verdana" w:cs="Arial"/>
          <w:szCs w:val="24"/>
        </w:rPr>
        <w:t>Uczelni.</w:t>
      </w:r>
    </w:p>
    <w:p w14:paraId="2D8109E9" w14:textId="112F79DD" w:rsidR="7F15E8C9" w:rsidRPr="0096129A" w:rsidRDefault="7F15E8C9" w:rsidP="00317D81">
      <w:pPr>
        <w:rPr>
          <w:rFonts w:ascii="Verdana" w:hAnsi="Verdana"/>
        </w:rPr>
      </w:pPr>
      <w:r w:rsidRPr="0096129A">
        <w:rPr>
          <w:rFonts w:ascii="Verdana" w:eastAsia="Arial" w:hAnsi="Verdana" w:cs="Arial"/>
          <w:szCs w:val="24"/>
        </w:rPr>
        <w:t>Przykładowe działania:</w:t>
      </w:r>
    </w:p>
    <w:p w14:paraId="20C81E35" w14:textId="759714FD" w:rsidR="001DE6C8" w:rsidRPr="0096129A" w:rsidRDefault="3E0A5631" w:rsidP="009B01B5">
      <w:pPr>
        <w:pStyle w:val="Akapitzlist"/>
        <w:numPr>
          <w:ilvl w:val="0"/>
          <w:numId w:val="30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zapewnienie usługi adaptacji materiałów dydaktycznych;</w:t>
      </w:r>
    </w:p>
    <w:p w14:paraId="35E4D6CA" w14:textId="3FA130F2" w:rsidR="001DE6C8" w:rsidRPr="0096129A" w:rsidRDefault="3E0A5631" w:rsidP="009B01B5">
      <w:pPr>
        <w:pStyle w:val="Akapitzlist"/>
        <w:numPr>
          <w:ilvl w:val="0"/>
          <w:numId w:val="30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zapewnienie usług wsparcia asystentów m.in. asystentów bibliotecznych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0096129A">
        <w:rPr>
          <w:rFonts w:ascii="Verdana" w:eastAsia="Arial" w:hAnsi="Verdana" w:cs="Arial"/>
          <w:szCs w:val="24"/>
        </w:rPr>
        <w:t>informatycznych;</w:t>
      </w:r>
    </w:p>
    <w:p w14:paraId="71FC2ACE" w14:textId="0ABB7911" w:rsidR="001DE6C8" w:rsidRPr="0096129A" w:rsidRDefault="3E0A5631" w:rsidP="009B01B5">
      <w:pPr>
        <w:pStyle w:val="Akapitzlist"/>
        <w:numPr>
          <w:ilvl w:val="0"/>
          <w:numId w:val="30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zapewnienie wsparcia konsultantów psychologicznych;</w:t>
      </w:r>
    </w:p>
    <w:p w14:paraId="077B1614" w14:textId="0E076DA9" w:rsidR="001DE6C8" w:rsidRPr="0096129A" w:rsidRDefault="3E0A5631" w:rsidP="009B01B5">
      <w:pPr>
        <w:pStyle w:val="Akapitzlist"/>
        <w:numPr>
          <w:ilvl w:val="0"/>
          <w:numId w:val="30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zapewnienie usługi tłumaczenia</w:t>
      </w:r>
      <w:r w:rsidR="00E22A69">
        <w:rPr>
          <w:rFonts w:ascii="Verdana" w:eastAsia="Arial" w:hAnsi="Verdana" w:cs="Arial"/>
          <w:szCs w:val="24"/>
        </w:rPr>
        <w:t xml:space="preserve"> na </w:t>
      </w:r>
      <w:r w:rsidRPr="0096129A">
        <w:rPr>
          <w:rFonts w:ascii="Verdana" w:eastAsia="Arial" w:hAnsi="Verdana" w:cs="Arial"/>
          <w:szCs w:val="24"/>
        </w:rPr>
        <w:t>PJM;</w:t>
      </w:r>
    </w:p>
    <w:p w14:paraId="49BD3D4A" w14:textId="04B7F859" w:rsidR="001DE6C8" w:rsidRPr="0096129A" w:rsidRDefault="3E0A5631" w:rsidP="009B01B5">
      <w:pPr>
        <w:pStyle w:val="Akapitzlist"/>
        <w:numPr>
          <w:ilvl w:val="0"/>
          <w:numId w:val="30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zatrudnienie asystentów dydaktycznych;</w:t>
      </w:r>
    </w:p>
    <w:p w14:paraId="453DFC64" w14:textId="7CA1268F" w:rsidR="001DE6C8" w:rsidRPr="0096129A" w:rsidRDefault="3E0A5631" w:rsidP="009B01B5">
      <w:pPr>
        <w:pStyle w:val="Akapitzlist"/>
        <w:numPr>
          <w:ilvl w:val="0"/>
          <w:numId w:val="30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zapewnienie zajęć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Pr="0096129A">
        <w:rPr>
          <w:rFonts w:ascii="Verdana" w:eastAsia="Arial" w:hAnsi="Verdana" w:cs="Arial"/>
          <w:szCs w:val="24"/>
        </w:rPr>
        <w:t>zakresu zindywidualizowanych lektoratów językowych;</w:t>
      </w:r>
    </w:p>
    <w:p w14:paraId="3B8F9449" w14:textId="02AFC1C6" w:rsidR="001DE6C8" w:rsidRPr="0096129A" w:rsidRDefault="2951903F" w:rsidP="009B01B5">
      <w:pPr>
        <w:pStyle w:val="Akapitzlist"/>
        <w:numPr>
          <w:ilvl w:val="0"/>
          <w:numId w:val="30"/>
        </w:numPr>
        <w:rPr>
          <w:rFonts w:ascii="Verdana" w:eastAsia="Arial" w:hAnsi="Verdana" w:cs="Arial"/>
          <w:szCs w:val="24"/>
        </w:rPr>
      </w:pPr>
      <w:r w:rsidRPr="349B8E41">
        <w:rPr>
          <w:rFonts w:ascii="Verdana" w:eastAsia="Arial" w:hAnsi="Verdana" w:cs="Arial"/>
          <w:szCs w:val="24"/>
        </w:rPr>
        <w:t>z</w:t>
      </w:r>
      <w:r w:rsidR="3E0A5631" w:rsidRPr="349B8E41">
        <w:rPr>
          <w:rFonts w:ascii="Verdana" w:eastAsia="Arial" w:hAnsi="Verdana" w:cs="Arial"/>
          <w:szCs w:val="24"/>
        </w:rPr>
        <w:t>apewnienie</w:t>
      </w:r>
      <w:r w:rsidR="3E0A5631" w:rsidRPr="0096129A">
        <w:rPr>
          <w:rFonts w:ascii="Verdana" w:eastAsia="Arial" w:hAnsi="Verdana" w:cs="Arial"/>
          <w:szCs w:val="24"/>
        </w:rPr>
        <w:t xml:space="preserve"> dostępnych zajęć sportowych;</w:t>
      </w:r>
    </w:p>
    <w:p w14:paraId="257300E7" w14:textId="3F162628" w:rsidR="001DE6C8" w:rsidRPr="0096129A" w:rsidRDefault="5C4EF2F0" w:rsidP="009B01B5">
      <w:pPr>
        <w:pStyle w:val="Akapitzlist"/>
        <w:numPr>
          <w:ilvl w:val="0"/>
          <w:numId w:val="30"/>
        </w:numPr>
        <w:rPr>
          <w:rFonts w:ascii="Verdana" w:eastAsia="Arial" w:hAnsi="Verdana" w:cs="Arial"/>
          <w:szCs w:val="24"/>
        </w:rPr>
      </w:pPr>
      <w:r w:rsidRPr="5B24AD92">
        <w:rPr>
          <w:rFonts w:ascii="Verdana" w:eastAsia="Arial" w:hAnsi="Verdana" w:cs="Arial"/>
          <w:szCs w:val="24"/>
        </w:rPr>
        <w:t>z</w:t>
      </w:r>
      <w:r w:rsidR="3E0A5631" w:rsidRPr="5B24AD92">
        <w:rPr>
          <w:rFonts w:ascii="Verdana" w:eastAsia="Arial" w:hAnsi="Verdana" w:cs="Arial"/>
          <w:szCs w:val="24"/>
        </w:rPr>
        <w:t>apewnienie</w:t>
      </w:r>
      <w:r w:rsidR="3E0A5631" w:rsidRPr="0096129A">
        <w:rPr>
          <w:rFonts w:ascii="Verdana" w:eastAsia="Arial" w:hAnsi="Verdana" w:cs="Arial"/>
          <w:szCs w:val="24"/>
        </w:rPr>
        <w:t xml:space="preserve"> transportu dla studentów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="3E0A5631" w:rsidRPr="0096129A">
        <w:rPr>
          <w:rFonts w:ascii="Verdana" w:eastAsia="Arial" w:hAnsi="Verdana" w:cs="Arial"/>
          <w:szCs w:val="24"/>
        </w:rPr>
        <w:t>doktorantów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="3E0A5631" w:rsidRPr="0096129A">
        <w:rPr>
          <w:rFonts w:ascii="Verdana" w:eastAsia="Arial" w:hAnsi="Verdana" w:cs="Arial"/>
          <w:szCs w:val="24"/>
        </w:rPr>
        <w:t>niepełnosprawnościami;</w:t>
      </w:r>
    </w:p>
    <w:p w14:paraId="72DD3CC4" w14:textId="0A35A81E" w:rsidR="40C9B1AE" w:rsidRDefault="073EBB04" w:rsidP="009B01B5">
      <w:pPr>
        <w:pStyle w:val="Akapitzlist"/>
        <w:numPr>
          <w:ilvl w:val="0"/>
          <w:numId w:val="30"/>
        </w:numPr>
        <w:rPr>
          <w:rFonts w:ascii="Verdana" w:eastAsia="Arial" w:hAnsi="Verdana" w:cs="Arial"/>
          <w:szCs w:val="24"/>
        </w:rPr>
      </w:pPr>
      <w:r w:rsidRPr="5BE44FC6">
        <w:rPr>
          <w:rFonts w:ascii="Verdana" w:eastAsia="Arial" w:hAnsi="Verdana" w:cs="Arial"/>
          <w:szCs w:val="24"/>
        </w:rPr>
        <w:t>zapewnienie</w:t>
      </w:r>
      <w:r w:rsidRPr="6B3B042D">
        <w:rPr>
          <w:rFonts w:ascii="Verdana" w:eastAsia="Arial" w:hAnsi="Verdana" w:cs="Arial"/>
          <w:szCs w:val="24"/>
        </w:rPr>
        <w:t xml:space="preserve"> </w:t>
      </w:r>
      <w:r w:rsidRPr="2788EA7A">
        <w:rPr>
          <w:rFonts w:ascii="Verdana" w:eastAsia="Arial" w:hAnsi="Verdana" w:cs="Arial"/>
          <w:szCs w:val="24"/>
        </w:rPr>
        <w:t xml:space="preserve">dostępnych </w:t>
      </w:r>
      <w:r w:rsidRPr="2CFC7C80">
        <w:rPr>
          <w:rFonts w:ascii="Verdana" w:eastAsia="Arial" w:hAnsi="Verdana" w:cs="Arial"/>
          <w:szCs w:val="24"/>
        </w:rPr>
        <w:t>praktyk zawodowych;</w:t>
      </w:r>
    </w:p>
    <w:p w14:paraId="5819BAFB" w14:textId="3C54CD95" w:rsidR="001DE6C8" w:rsidRPr="0096129A" w:rsidRDefault="0F4817EE" w:rsidP="009B01B5">
      <w:pPr>
        <w:pStyle w:val="Akapitzlist"/>
        <w:numPr>
          <w:ilvl w:val="0"/>
          <w:numId w:val="30"/>
        </w:numPr>
        <w:rPr>
          <w:rFonts w:ascii="Verdana" w:eastAsia="Arial" w:hAnsi="Verdana" w:cs="Arial"/>
          <w:szCs w:val="24"/>
        </w:rPr>
      </w:pPr>
      <w:r w:rsidRPr="12B9ACDA">
        <w:rPr>
          <w:rFonts w:ascii="Verdana" w:eastAsia="Arial" w:hAnsi="Verdana" w:cs="Arial"/>
          <w:szCs w:val="24"/>
        </w:rPr>
        <w:t>w</w:t>
      </w:r>
      <w:r w:rsidR="3E0A5631" w:rsidRPr="12B9ACDA">
        <w:rPr>
          <w:rFonts w:ascii="Verdana" w:eastAsia="Arial" w:hAnsi="Verdana" w:cs="Arial"/>
          <w:szCs w:val="24"/>
        </w:rPr>
        <w:t>spieranie</w:t>
      </w:r>
      <w:r w:rsidR="3E0A5631" w:rsidRPr="0096129A">
        <w:rPr>
          <w:rFonts w:ascii="Verdana" w:eastAsia="Arial" w:hAnsi="Verdana" w:cs="Arial"/>
          <w:szCs w:val="24"/>
        </w:rPr>
        <w:t xml:space="preserve"> procesu aktywizacji zawodowej poprzez m.in.: rozpowszechnianie ofert pracy oraz prowadzenie szkoleń poruszających tematykę dostępnych starzy zawodowych;</w:t>
      </w:r>
    </w:p>
    <w:p w14:paraId="33339CFB" w14:textId="26E998B3" w:rsidR="001DE6C8" w:rsidRPr="0096129A" w:rsidRDefault="3E0A5631" w:rsidP="009B01B5">
      <w:pPr>
        <w:pStyle w:val="Akapitzlist"/>
        <w:numPr>
          <w:ilvl w:val="0"/>
          <w:numId w:val="30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zapewnienie specjalistów</w:t>
      </w:r>
      <w:r w:rsidR="00E22A69">
        <w:rPr>
          <w:rFonts w:ascii="Verdana" w:eastAsia="Arial" w:hAnsi="Verdana" w:cs="Arial"/>
          <w:szCs w:val="24"/>
        </w:rPr>
        <w:t xml:space="preserve"> od </w:t>
      </w:r>
      <w:r w:rsidRPr="0096129A">
        <w:rPr>
          <w:rFonts w:ascii="Verdana" w:eastAsia="Arial" w:hAnsi="Verdana" w:cs="Arial"/>
          <w:szCs w:val="24"/>
        </w:rPr>
        <w:t>technologii wspierających;</w:t>
      </w:r>
    </w:p>
    <w:p w14:paraId="5887F183" w14:textId="22E453B8" w:rsidR="001DE6C8" w:rsidRPr="0033463C" w:rsidRDefault="377DA84D" w:rsidP="009B01B5">
      <w:pPr>
        <w:pStyle w:val="Akapitzlist"/>
        <w:numPr>
          <w:ilvl w:val="0"/>
          <w:numId w:val="30"/>
        </w:numPr>
        <w:rPr>
          <w:rFonts w:ascii="Verdana" w:eastAsia="Calibri" w:hAnsi="Verdana" w:cs="Calibri"/>
          <w:szCs w:val="24"/>
        </w:rPr>
      </w:pPr>
      <w:r w:rsidRPr="00D01CFB">
        <w:rPr>
          <w:rFonts w:ascii="Verdana" w:eastAsia="Calibri" w:hAnsi="Verdana" w:cs="Calibri"/>
          <w:szCs w:val="24"/>
        </w:rPr>
        <w:t>w</w:t>
      </w:r>
      <w:r w:rsidR="3E0A5631" w:rsidRPr="00D01CFB">
        <w:rPr>
          <w:rFonts w:ascii="Verdana" w:eastAsia="Calibri" w:hAnsi="Verdana" w:cs="Calibri"/>
          <w:szCs w:val="24"/>
        </w:rPr>
        <w:t>yposażenie uczelnianej wypożyczalni sprzętu</w:t>
      </w:r>
      <w:r w:rsidR="00E22A69">
        <w:rPr>
          <w:rFonts w:ascii="Verdana" w:eastAsia="Calibri" w:hAnsi="Verdana" w:cs="Calibri"/>
          <w:szCs w:val="24"/>
        </w:rPr>
        <w:t xml:space="preserve"> w </w:t>
      </w:r>
      <w:r w:rsidR="3E0A5631" w:rsidRPr="00D01CFB">
        <w:rPr>
          <w:rFonts w:ascii="Verdana" w:eastAsia="Calibri" w:hAnsi="Verdana" w:cs="Calibri"/>
          <w:szCs w:val="24"/>
        </w:rPr>
        <w:t>niezbędny sprzęt</w:t>
      </w:r>
      <w:r w:rsidR="00E22A69">
        <w:rPr>
          <w:rFonts w:ascii="Verdana" w:eastAsia="Calibri" w:hAnsi="Verdana" w:cs="Calibri"/>
          <w:szCs w:val="24"/>
        </w:rPr>
        <w:t xml:space="preserve"> i </w:t>
      </w:r>
      <w:r w:rsidR="3E0A5631" w:rsidRPr="00D01CFB">
        <w:rPr>
          <w:rFonts w:ascii="Verdana" w:eastAsia="Calibri" w:hAnsi="Verdana" w:cs="Calibri"/>
          <w:szCs w:val="24"/>
        </w:rPr>
        <w:t>oprogramowanie specjalistyczne (komputery, oprogramowanie powiększające</w:t>
      </w:r>
      <w:r w:rsidR="00E22A69">
        <w:rPr>
          <w:rFonts w:ascii="Verdana" w:eastAsia="Calibri" w:hAnsi="Verdana" w:cs="Calibri"/>
          <w:szCs w:val="24"/>
        </w:rPr>
        <w:t xml:space="preserve"> i </w:t>
      </w:r>
      <w:r w:rsidR="3E0A5631" w:rsidRPr="00D01CFB">
        <w:rPr>
          <w:rFonts w:ascii="Verdana" w:eastAsia="Calibri" w:hAnsi="Verdana" w:cs="Calibri"/>
          <w:szCs w:val="24"/>
        </w:rPr>
        <w:t>udźwiękawiające, urządzenia powiększające oraz urządzenia brajlowskie).</w:t>
      </w:r>
    </w:p>
    <w:p w14:paraId="0B6DBDAD" w14:textId="314509CA" w:rsidR="00DD4960" w:rsidRPr="0096129A" w:rsidRDefault="25C5FAA1" w:rsidP="00317D81">
      <w:pPr>
        <w:pStyle w:val="Nagwek4"/>
      </w:pPr>
      <w:r>
        <w:t>Obszar 8 Szkolenia</w:t>
      </w:r>
    </w:p>
    <w:p w14:paraId="4E54C027" w14:textId="70B40E39" w:rsidR="00D77E39" w:rsidRPr="0096129A" w:rsidRDefault="72256AF0" w:rsidP="00317D81">
      <w:pPr>
        <w:rPr>
          <w:rFonts w:ascii="Verdana" w:eastAsia="Arial" w:hAnsi="Verdana" w:cs="Arial"/>
          <w:szCs w:val="24"/>
        </w:rPr>
      </w:pPr>
      <w:r w:rsidRPr="3772805D">
        <w:rPr>
          <w:rFonts w:ascii="Verdana" w:eastAsia="Arial" w:hAnsi="Verdana" w:cs="Arial"/>
          <w:szCs w:val="24"/>
        </w:rPr>
        <w:t>Działania szkoleniowe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3772805D">
        <w:rPr>
          <w:rFonts w:ascii="Verdana" w:eastAsia="Arial" w:hAnsi="Verdana" w:cs="Arial"/>
          <w:szCs w:val="24"/>
        </w:rPr>
        <w:t xml:space="preserve">ścieżce </w:t>
      </w:r>
      <w:r w:rsidR="35582878" w:rsidRPr="3772805D">
        <w:rPr>
          <w:rFonts w:ascii="Verdana" w:eastAsia="Arial" w:hAnsi="Verdana" w:cs="Arial"/>
          <w:szCs w:val="24"/>
        </w:rPr>
        <w:t>Rozwój</w:t>
      </w:r>
      <w:r w:rsidRPr="3772805D">
        <w:rPr>
          <w:rFonts w:ascii="Verdana" w:eastAsia="Arial" w:hAnsi="Verdana" w:cs="Arial"/>
          <w:szCs w:val="24"/>
        </w:rPr>
        <w:t xml:space="preserve"> ukierunkowane są</w:t>
      </w:r>
      <w:r w:rsidR="00E22A69">
        <w:rPr>
          <w:rFonts w:ascii="Verdana" w:eastAsia="Arial" w:hAnsi="Verdana" w:cs="Arial"/>
          <w:szCs w:val="24"/>
        </w:rPr>
        <w:t xml:space="preserve"> na </w:t>
      </w:r>
      <w:r w:rsidRPr="3772805D">
        <w:rPr>
          <w:rFonts w:ascii="Verdana" w:eastAsia="Arial" w:hAnsi="Verdana" w:cs="Arial"/>
          <w:szCs w:val="24"/>
        </w:rPr>
        <w:t>ugruntowanie procesu stałego podnoszeni</w:t>
      </w:r>
      <w:r w:rsidR="3E06641B" w:rsidRPr="3772805D">
        <w:rPr>
          <w:rFonts w:ascii="Verdana" w:eastAsia="Arial" w:hAnsi="Verdana" w:cs="Arial"/>
          <w:szCs w:val="24"/>
        </w:rPr>
        <w:t>a</w:t>
      </w:r>
      <w:r w:rsidRPr="3772805D">
        <w:rPr>
          <w:rFonts w:ascii="Verdana" w:eastAsia="Arial" w:hAnsi="Verdana" w:cs="Arial"/>
          <w:szCs w:val="24"/>
        </w:rPr>
        <w:t xml:space="preserve"> świadomości kadry uczelni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3772805D">
        <w:rPr>
          <w:rFonts w:ascii="Verdana" w:eastAsia="Arial" w:hAnsi="Verdana" w:cs="Arial"/>
          <w:szCs w:val="24"/>
        </w:rPr>
        <w:t>zakresie wiedzy</w:t>
      </w:r>
      <w:r w:rsidR="00E22A69">
        <w:rPr>
          <w:rFonts w:ascii="Verdana" w:eastAsia="Arial" w:hAnsi="Verdana" w:cs="Arial"/>
          <w:szCs w:val="24"/>
        </w:rPr>
        <w:t xml:space="preserve"> o </w:t>
      </w:r>
      <w:r w:rsidRPr="3772805D">
        <w:rPr>
          <w:rFonts w:ascii="Verdana" w:eastAsia="Arial" w:hAnsi="Verdana" w:cs="Arial"/>
          <w:szCs w:val="24"/>
        </w:rPr>
        <w:t>dostępności, świadomości niepełnosprawności oraz innych zagadnień pozwalających podnieść poziom kształcenia osób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Pr="3772805D">
        <w:rPr>
          <w:rFonts w:ascii="Verdana" w:eastAsia="Arial" w:hAnsi="Verdana" w:cs="Arial"/>
          <w:szCs w:val="24"/>
        </w:rPr>
        <w:t>niepełnosprawnością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3772805D">
        <w:rPr>
          <w:rFonts w:ascii="Verdana" w:eastAsia="Arial" w:hAnsi="Verdana" w:cs="Arial"/>
          <w:szCs w:val="24"/>
        </w:rPr>
        <w:t xml:space="preserve">uczelni.  </w:t>
      </w:r>
    </w:p>
    <w:p w14:paraId="245C8A36" w14:textId="0ABC8FEE" w:rsidR="00D77E39" w:rsidRPr="0096129A" w:rsidRDefault="72256AF0" w:rsidP="00317D81">
      <w:pPr>
        <w:rPr>
          <w:rFonts w:ascii="Verdana" w:eastAsia="Arial" w:hAnsi="Verdana" w:cs="Arial"/>
          <w:szCs w:val="24"/>
        </w:rPr>
      </w:pPr>
      <w:r w:rsidRPr="3772805D">
        <w:rPr>
          <w:rFonts w:ascii="Verdana" w:eastAsia="Arial" w:hAnsi="Verdana" w:cs="Arial"/>
          <w:szCs w:val="24"/>
        </w:rPr>
        <w:t>W tym obszarze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3772805D">
        <w:rPr>
          <w:rFonts w:ascii="Verdana" w:eastAsia="Arial" w:hAnsi="Verdana" w:cs="Arial"/>
          <w:szCs w:val="24"/>
        </w:rPr>
        <w:t xml:space="preserve">ramach niezbędnego minimum wymagane jest realizacja zakresu przewidzianego dla ścieżki </w:t>
      </w:r>
      <w:r w:rsidR="5DD7D5F6" w:rsidRPr="3772805D">
        <w:rPr>
          <w:rFonts w:ascii="Verdana" w:eastAsia="Arial" w:hAnsi="Verdana" w:cs="Arial"/>
          <w:szCs w:val="24"/>
        </w:rPr>
        <w:t>Start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3772805D">
        <w:rPr>
          <w:rFonts w:ascii="Verdana" w:eastAsia="Arial" w:hAnsi="Verdana" w:cs="Arial"/>
          <w:szCs w:val="24"/>
        </w:rPr>
        <w:t>tym:</w:t>
      </w:r>
    </w:p>
    <w:p w14:paraId="0DF8E262" w14:textId="74933922" w:rsidR="005916E4" w:rsidRPr="0096129A" w:rsidRDefault="00D77E39" w:rsidP="009B01B5">
      <w:pPr>
        <w:pStyle w:val="Akapitzlist"/>
        <w:numPr>
          <w:ilvl w:val="0"/>
          <w:numId w:val="13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Przeszkolenie całego zespołu jednostki ds. dostępności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zakresie podstawowych szkoleń świadomościowych oraz wybranych szkoleń specjalistycznych –</w:t>
      </w:r>
      <w:r w:rsidR="00E22A69">
        <w:rPr>
          <w:rFonts w:ascii="Verdana" w:eastAsia="Arial" w:hAnsi="Verdana" w:cs="Arial"/>
          <w:szCs w:val="24"/>
        </w:rPr>
        <w:t xml:space="preserve"> o </w:t>
      </w:r>
      <w:r w:rsidRPr="0096129A">
        <w:rPr>
          <w:rFonts w:ascii="Verdana" w:eastAsia="Arial" w:hAnsi="Verdana" w:cs="Arial"/>
          <w:szCs w:val="24"/>
        </w:rPr>
        <w:t>ile nie był on przeszkolony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okresie ostatnich 3 lat.</w:t>
      </w:r>
    </w:p>
    <w:p w14:paraId="37930286" w14:textId="601E205D" w:rsidR="005916E4" w:rsidRPr="0096129A" w:rsidRDefault="00D77E39" w:rsidP="009B01B5">
      <w:pPr>
        <w:pStyle w:val="Akapitzlist"/>
        <w:numPr>
          <w:ilvl w:val="0"/>
          <w:numId w:val="13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Przeszkolenie co najmniej połowy kadry kierowniczej uczelni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 xml:space="preserve">zakresie podstawowych szkoleń świadomościowych trwających co najmniej </w:t>
      </w:r>
      <w:r w:rsidR="00652104" w:rsidRPr="0096129A">
        <w:rPr>
          <w:rFonts w:ascii="Verdana" w:eastAsia="Arial" w:hAnsi="Verdana" w:cs="Arial"/>
          <w:szCs w:val="24"/>
        </w:rPr>
        <w:t>6</w:t>
      </w:r>
      <w:r w:rsidRPr="0096129A">
        <w:rPr>
          <w:rFonts w:ascii="Verdana" w:eastAsia="Arial" w:hAnsi="Verdana" w:cs="Arial"/>
          <w:szCs w:val="24"/>
        </w:rPr>
        <w:t xml:space="preserve"> godzin zegarow</w:t>
      </w:r>
      <w:r w:rsidR="00652104" w:rsidRPr="0096129A">
        <w:rPr>
          <w:rFonts w:ascii="Verdana" w:eastAsia="Arial" w:hAnsi="Verdana" w:cs="Arial"/>
          <w:szCs w:val="24"/>
        </w:rPr>
        <w:t>ych</w:t>
      </w:r>
      <w:r w:rsidRPr="0096129A">
        <w:rPr>
          <w:rFonts w:ascii="Verdana" w:eastAsia="Arial" w:hAnsi="Verdana" w:cs="Arial"/>
          <w:szCs w:val="24"/>
        </w:rPr>
        <w:t xml:space="preserve">, obejmujące przekrojowo tematykę różnych rodzajów niepełnosprawności. </w:t>
      </w:r>
    </w:p>
    <w:p w14:paraId="02CA623E" w14:textId="7F7EB970" w:rsidR="005916E4" w:rsidRPr="0096129A" w:rsidRDefault="00D77E39" w:rsidP="009B01B5">
      <w:pPr>
        <w:pStyle w:val="Akapitzlist"/>
        <w:numPr>
          <w:ilvl w:val="0"/>
          <w:numId w:val="13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Przeszkolenie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możliwie szerokim zakresie kadry dydaktycznej oraz administracyjnej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 xml:space="preserve">zakresie podstawowych szkoleń świadomościowych. </w:t>
      </w:r>
    </w:p>
    <w:p w14:paraId="4FDBEC84" w14:textId="6ED3C770" w:rsidR="00D77E39" w:rsidRPr="0096129A" w:rsidRDefault="72256AF0" w:rsidP="009B01B5">
      <w:pPr>
        <w:pStyle w:val="Akapitzlist"/>
        <w:numPr>
          <w:ilvl w:val="0"/>
          <w:numId w:val="13"/>
        </w:numPr>
        <w:rPr>
          <w:rFonts w:ascii="Verdana" w:eastAsia="Arial" w:hAnsi="Verdana" w:cs="Arial"/>
          <w:szCs w:val="24"/>
        </w:rPr>
      </w:pPr>
      <w:r w:rsidRPr="3772805D">
        <w:rPr>
          <w:rFonts w:ascii="Verdana" w:eastAsia="Arial" w:hAnsi="Verdana" w:cs="Arial"/>
          <w:szCs w:val="24"/>
        </w:rPr>
        <w:t>Przeprowadzenie specjalistycznych szko</w:t>
      </w:r>
      <w:r w:rsidR="5177DD89" w:rsidRPr="3772805D">
        <w:rPr>
          <w:rFonts w:ascii="Verdana" w:eastAsia="Arial" w:hAnsi="Verdana" w:cs="Arial"/>
          <w:szCs w:val="24"/>
        </w:rPr>
        <w:t>leń</w:t>
      </w:r>
      <w:r w:rsidR="00201FA3">
        <w:rPr>
          <w:rFonts w:ascii="Verdana" w:eastAsia="Arial" w:hAnsi="Verdana" w:cs="Arial"/>
          <w:szCs w:val="24"/>
        </w:rPr>
        <w:t xml:space="preserve"> </w:t>
      </w:r>
      <w:r w:rsidRPr="3772805D">
        <w:rPr>
          <w:rFonts w:ascii="Verdana" w:eastAsia="Arial" w:hAnsi="Verdana" w:cs="Arial"/>
          <w:szCs w:val="24"/>
        </w:rPr>
        <w:t>z poszczególnych zagadnień, dotyczących niepełnosprawności takich jak technologie, procedury, wsparcie psychologiczne, standardy wsparcia edukacyjnego, sytuacje kryzysowe, ewakuacja, pierwsza pomoc dla OzN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3772805D">
        <w:rPr>
          <w:rFonts w:ascii="Verdana" w:eastAsia="Arial" w:hAnsi="Verdana" w:cs="Arial"/>
          <w:szCs w:val="24"/>
        </w:rPr>
        <w:t xml:space="preserve">inne. Szkolenia powinny być kompleksowe, tj. obejmować wszystkie 8 obszarów dostępności. </w:t>
      </w:r>
    </w:p>
    <w:p w14:paraId="430D63C9" w14:textId="6580FEC8" w:rsidR="00D77E39" w:rsidRPr="0096129A" w:rsidRDefault="72256AF0" w:rsidP="00317D81">
      <w:pPr>
        <w:rPr>
          <w:rFonts w:ascii="Verdana" w:eastAsia="Arial" w:hAnsi="Verdana" w:cs="Arial"/>
          <w:szCs w:val="24"/>
        </w:rPr>
      </w:pPr>
      <w:r w:rsidRPr="3772805D">
        <w:rPr>
          <w:rFonts w:ascii="Verdana" w:eastAsia="Arial" w:hAnsi="Verdana" w:cs="Arial"/>
          <w:szCs w:val="24"/>
        </w:rPr>
        <w:t>Szkolenia powinny być realizowane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3772805D">
        <w:rPr>
          <w:rFonts w:ascii="Verdana" w:eastAsia="Arial" w:hAnsi="Verdana" w:cs="Arial"/>
          <w:szCs w:val="24"/>
        </w:rPr>
        <w:t>ramach spójnego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3772805D">
        <w:rPr>
          <w:rFonts w:ascii="Verdana" w:eastAsia="Arial" w:hAnsi="Verdana" w:cs="Arial"/>
          <w:szCs w:val="24"/>
        </w:rPr>
        <w:t>koordynowanego przez zespół projektowy planu lub programu szkoleń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3772805D">
        <w:rPr>
          <w:rFonts w:ascii="Verdana" w:eastAsia="Arial" w:hAnsi="Verdana" w:cs="Arial"/>
          <w:szCs w:val="24"/>
        </w:rPr>
        <w:t>taki sposób, by ich zakres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3772805D">
        <w:rPr>
          <w:rFonts w:ascii="Verdana" w:eastAsia="Arial" w:hAnsi="Verdana" w:cs="Arial"/>
          <w:szCs w:val="24"/>
        </w:rPr>
        <w:t>tematyka dopasowany był</w:t>
      </w:r>
      <w:r w:rsidR="15FF26FD" w:rsidRPr="3772805D">
        <w:rPr>
          <w:rFonts w:ascii="Verdana" w:eastAsia="Arial" w:hAnsi="Verdana" w:cs="Arial"/>
          <w:szCs w:val="24"/>
        </w:rPr>
        <w:t>y</w:t>
      </w:r>
      <w:r w:rsidR="00E22A69">
        <w:rPr>
          <w:rFonts w:ascii="Verdana" w:eastAsia="Arial" w:hAnsi="Verdana" w:cs="Arial"/>
          <w:szCs w:val="24"/>
        </w:rPr>
        <w:t xml:space="preserve"> do </w:t>
      </w:r>
      <w:r w:rsidRPr="3772805D">
        <w:rPr>
          <w:rFonts w:ascii="Verdana" w:eastAsia="Arial" w:hAnsi="Verdana" w:cs="Arial"/>
          <w:szCs w:val="24"/>
        </w:rPr>
        <w:t xml:space="preserve">zdiagnozowanych potrzeb grupy docelowej. </w:t>
      </w:r>
    </w:p>
    <w:p w14:paraId="73B9FC12" w14:textId="63140917" w:rsidR="00D77E39" w:rsidRPr="0096129A" w:rsidRDefault="00D77E39" w:rsidP="00317D81">
      <w:p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Realizacja szkoleń może odbywać się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następujących formach:</w:t>
      </w:r>
    </w:p>
    <w:p w14:paraId="64AC8C70" w14:textId="2C6DA5E0" w:rsidR="005916E4" w:rsidRPr="0096129A" w:rsidRDefault="72256AF0" w:rsidP="009B01B5">
      <w:pPr>
        <w:pStyle w:val="Akapitzlist"/>
        <w:numPr>
          <w:ilvl w:val="0"/>
          <w:numId w:val="12"/>
        </w:numPr>
        <w:rPr>
          <w:rFonts w:ascii="Verdana" w:eastAsia="Arial" w:hAnsi="Verdana" w:cs="Arial"/>
          <w:szCs w:val="24"/>
        </w:rPr>
      </w:pPr>
      <w:r w:rsidRPr="3772805D">
        <w:rPr>
          <w:rFonts w:ascii="Verdana" w:eastAsia="Arial" w:hAnsi="Verdana" w:cs="Arial"/>
          <w:szCs w:val="24"/>
        </w:rPr>
        <w:t>Szkoleń lub warsztatów stacjonarnych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3772805D">
        <w:rPr>
          <w:rFonts w:ascii="Verdana" w:eastAsia="Arial" w:hAnsi="Verdana" w:cs="Arial"/>
          <w:szCs w:val="24"/>
        </w:rPr>
        <w:t>tym zawierających symulacj</w:t>
      </w:r>
      <w:r w:rsidR="3FBB474B" w:rsidRPr="3772805D">
        <w:rPr>
          <w:rFonts w:ascii="Verdana" w:eastAsia="Arial" w:hAnsi="Verdana" w:cs="Arial"/>
          <w:szCs w:val="24"/>
        </w:rPr>
        <w:t>ę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3772805D">
        <w:rPr>
          <w:rFonts w:ascii="Verdana" w:eastAsia="Arial" w:hAnsi="Verdana" w:cs="Arial"/>
          <w:szCs w:val="24"/>
        </w:rPr>
        <w:t>prowadzonych przez minimum dwóch trenerów,</w:t>
      </w:r>
    </w:p>
    <w:p w14:paraId="1E956770" w14:textId="4AE97FAA" w:rsidR="005916E4" w:rsidRPr="0096129A" w:rsidRDefault="00D77E39" w:rsidP="009B01B5">
      <w:pPr>
        <w:pStyle w:val="Akapitzlist"/>
        <w:numPr>
          <w:ilvl w:val="0"/>
          <w:numId w:val="12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Warsztatów wyjazdowych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Pr="0096129A">
        <w:rPr>
          <w:rFonts w:ascii="Verdana" w:eastAsia="Arial" w:hAnsi="Verdana" w:cs="Arial"/>
          <w:szCs w:val="24"/>
        </w:rPr>
        <w:t>zakwaterowaniem, jeżeli</w:t>
      </w:r>
      <w:r w:rsidR="00E22A69">
        <w:rPr>
          <w:rFonts w:ascii="Verdana" w:eastAsia="Arial" w:hAnsi="Verdana" w:cs="Arial"/>
          <w:szCs w:val="24"/>
        </w:rPr>
        <w:t xml:space="preserve"> ze </w:t>
      </w:r>
      <w:r w:rsidRPr="0096129A">
        <w:rPr>
          <w:rFonts w:ascii="Verdana" w:eastAsia="Arial" w:hAnsi="Verdana" w:cs="Arial"/>
          <w:szCs w:val="24"/>
        </w:rPr>
        <w:t>względu</w:t>
      </w:r>
      <w:r w:rsidR="00E22A69">
        <w:rPr>
          <w:rFonts w:ascii="Verdana" w:eastAsia="Arial" w:hAnsi="Verdana" w:cs="Arial"/>
          <w:szCs w:val="24"/>
        </w:rPr>
        <w:t xml:space="preserve"> na </w:t>
      </w:r>
      <w:r w:rsidRPr="0096129A">
        <w:rPr>
          <w:rFonts w:ascii="Verdana" w:eastAsia="Arial" w:hAnsi="Verdana" w:cs="Arial"/>
          <w:szCs w:val="24"/>
        </w:rPr>
        <w:t>charakter grupy docelowej (np. osoby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Pr="0096129A">
        <w:rPr>
          <w:rFonts w:ascii="Verdana" w:eastAsia="Arial" w:hAnsi="Verdana" w:cs="Arial"/>
          <w:szCs w:val="24"/>
        </w:rPr>
        <w:t>różnych jednostek organizacyjnych, różnych lokalizacji)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0096129A">
        <w:rPr>
          <w:rFonts w:ascii="Verdana" w:eastAsia="Arial" w:hAnsi="Verdana" w:cs="Arial"/>
          <w:szCs w:val="24"/>
        </w:rPr>
        <w:t>obszerności tematyki uzasadnione jest zorganizowanie kilkudniowego intensywnego warsztatu,</w:t>
      </w:r>
    </w:p>
    <w:p w14:paraId="33AD6E2E" w14:textId="6D6502F9" w:rsidR="005916E4" w:rsidRPr="0096129A" w:rsidRDefault="00D77E39" w:rsidP="009B01B5">
      <w:pPr>
        <w:pStyle w:val="Akapitzlist"/>
        <w:numPr>
          <w:ilvl w:val="0"/>
          <w:numId w:val="12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Udziału kadry uczelni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specjalistycznych szkoleniach dostępnych</w:t>
      </w:r>
      <w:r w:rsidR="00E22A69">
        <w:rPr>
          <w:rFonts w:ascii="Verdana" w:eastAsia="Arial" w:hAnsi="Verdana" w:cs="Arial"/>
          <w:szCs w:val="24"/>
        </w:rPr>
        <w:t xml:space="preserve"> na </w:t>
      </w:r>
      <w:r w:rsidRPr="0096129A">
        <w:rPr>
          <w:rFonts w:ascii="Verdana" w:eastAsia="Arial" w:hAnsi="Verdana" w:cs="Arial"/>
          <w:szCs w:val="24"/>
        </w:rPr>
        <w:t>rynku,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szczególności</w:t>
      </w:r>
      <w:r w:rsidR="6A88B17D" w:rsidRPr="0096129A">
        <w:rPr>
          <w:rFonts w:ascii="Verdana" w:eastAsia="Arial" w:hAnsi="Verdana" w:cs="Arial"/>
          <w:szCs w:val="24"/>
        </w:rPr>
        <w:t>,</w:t>
      </w:r>
      <w:r w:rsidRPr="0096129A">
        <w:rPr>
          <w:rFonts w:ascii="Verdana" w:eastAsia="Arial" w:hAnsi="Verdana" w:cs="Arial"/>
          <w:szCs w:val="24"/>
        </w:rPr>
        <w:t xml:space="preserve"> gdyby zbudowanie grupy szkoleniowej wewnątrz uczelni było organizacyjnie lub ekonomicznie nieuzasadnione,</w:t>
      </w:r>
    </w:p>
    <w:p w14:paraId="19584306" w14:textId="3E202017" w:rsidR="005916E4" w:rsidRPr="0096129A" w:rsidRDefault="00BD007B" w:rsidP="009B01B5">
      <w:pPr>
        <w:pStyle w:val="Akapitzlist"/>
        <w:numPr>
          <w:ilvl w:val="0"/>
          <w:numId w:val="12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Szkoleń on-line realizowanych poprzez środki komunikacji elektronicznej, gdzie zapewniony jest stały dwukierunkowy kontakt prowadzącego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Pr="0096129A">
        <w:rPr>
          <w:rFonts w:ascii="Verdana" w:eastAsia="Arial" w:hAnsi="Verdana" w:cs="Arial"/>
          <w:szCs w:val="24"/>
        </w:rPr>
        <w:t>uczestnikami,</w:t>
      </w:r>
    </w:p>
    <w:p w14:paraId="54000261" w14:textId="237D4F4F" w:rsidR="00BD007B" w:rsidRPr="0096129A" w:rsidRDefault="00BD007B" w:rsidP="009B01B5">
      <w:pPr>
        <w:pStyle w:val="Akapitzlist"/>
        <w:numPr>
          <w:ilvl w:val="0"/>
          <w:numId w:val="12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E-learningu lub wideo-kursów – jako forma uzupełniająca</w:t>
      </w:r>
      <w:r w:rsidR="2846CC6A" w:rsidRPr="0096129A">
        <w:rPr>
          <w:rFonts w:ascii="Verdana" w:eastAsia="Arial" w:hAnsi="Verdana" w:cs="Arial"/>
          <w:szCs w:val="24"/>
        </w:rPr>
        <w:t>.</w:t>
      </w:r>
    </w:p>
    <w:p w14:paraId="1F6837AE" w14:textId="6422203F" w:rsidR="00BD007B" w:rsidRPr="0096129A" w:rsidRDefault="00BD007B" w:rsidP="00317D81">
      <w:p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Na etapie realizacji szkoleń należy położyć szczególny nacisk</w:t>
      </w:r>
      <w:r w:rsidR="00E22A69">
        <w:rPr>
          <w:rFonts w:ascii="Verdana" w:eastAsia="Arial" w:hAnsi="Verdana" w:cs="Arial"/>
          <w:szCs w:val="24"/>
        </w:rPr>
        <w:t xml:space="preserve"> na </w:t>
      </w:r>
      <w:r w:rsidRPr="0096129A">
        <w:rPr>
          <w:rFonts w:ascii="Verdana" w:eastAsia="Arial" w:hAnsi="Verdana" w:cs="Arial"/>
          <w:szCs w:val="24"/>
        </w:rPr>
        <w:t>ich wysoką jakość merytoryczną,</w:t>
      </w:r>
      <w:r w:rsidR="00E22A69">
        <w:rPr>
          <w:rFonts w:ascii="Verdana" w:eastAsia="Arial" w:hAnsi="Verdana" w:cs="Arial"/>
          <w:szCs w:val="24"/>
        </w:rPr>
        <w:t xml:space="preserve"> a w </w:t>
      </w:r>
      <w:r w:rsidRPr="0096129A">
        <w:rPr>
          <w:rFonts w:ascii="Verdana" w:eastAsia="Arial" w:hAnsi="Verdana" w:cs="Arial"/>
          <w:szCs w:val="24"/>
        </w:rPr>
        <w:t>szczególności:</w:t>
      </w:r>
    </w:p>
    <w:p w14:paraId="627142BE" w14:textId="47A70F47" w:rsidR="005916E4" w:rsidRPr="0096129A" w:rsidRDefault="00BD007B" w:rsidP="009B01B5">
      <w:pPr>
        <w:pStyle w:val="Akapitzlist"/>
        <w:numPr>
          <w:ilvl w:val="0"/>
          <w:numId w:val="14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 xml:space="preserve">W ścieżce </w:t>
      </w:r>
      <w:r w:rsidR="005001D0">
        <w:rPr>
          <w:rFonts w:ascii="Verdana" w:eastAsia="Arial" w:hAnsi="Verdana" w:cs="Arial"/>
          <w:szCs w:val="24"/>
        </w:rPr>
        <w:t>Rozwój</w:t>
      </w:r>
      <w:r w:rsidRPr="0096129A">
        <w:rPr>
          <w:rFonts w:ascii="Verdana" w:eastAsia="Arial" w:hAnsi="Verdana" w:cs="Arial"/>
          <w:szCs w:val="24"/>
        </w:rPr>
        <w:t xml:space="preserve"> rekomendowane jest dostosowywanie konkretnych szkoleń</w:t>
      </w:r>
      <w:r w:rsidR="00E22A69">
        <w:rPr>
          <w:rFonts w:ascii="Verdana" w:eastAsia="Arial" w:hAnsi="Verdana" w:cs="Arial"/>
          <w:szCs w:val="24"/>
        </w:rPr>
        <w:t xml:space="preserve"> do </w:t>
      </w:r>
      <w:r w:rsidRPr="0096129A">
        <w:rPr>
          <w:rFonts w:ascii="Verdana" w:eastAsia="Arial" w:hAnsi="Verdana" w:cs="Arial"/>
          <w:szCs w:val="24"/>
        </w:rPr>
        <w:t>potrzeb zrekrutowanych</w:t>
      </w:r>
      <w:r w:rsidR="00E22A69">
        <w:rPr>
          <w:rFonts w:ascii="Verdana" w:eastAsia="Arial" w:hAnsi="Verdana" w:cs="Arial"/>
          <w:szCs w:val="24"/>
        </w:rPr>
        <w:t xml:space="preserve"> na </w:t>
      </w:r>
      <w:r w:rsidRPr="0096129A">
        <w:rPr>
          <w:rFonts w:ascii="Verdana" w:eastAsia="Arial" w:hAnsi="Verdana" w:cs="Arial"/>
          <w:szCs w:val="24"/>
        </w:rPr>
        <w:t xml:space="preserve">dane szkolenie uczestników, </w:t>
      </w:r>
    </w:p>
    <w:p w14:paraId="75E3A460" w14:textId="600E9A71" w:rsidR="005916E4" w:rsidRPr="0096129A" w:rsidRDefault="00BD007B" w:rsidP="009B01B5">
      <w:pPr>
        <w:pStyle w:val="Akapitzlist"/>
        <w:numPr>
          <w:ilvl w:val="0"/>
          <w:numId w:val="14"/>
        </w:num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W przypadku szkoleń świadomościowych uwzględnienie symulacji różnych rodzajów niepełnosprawności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0096129A">
        <w:rPr>
          <w:rFonts w:ascii="Verdana" w:eastAsia="Arial" w:hAnsi="Verdana" w:cs="Arial"/>
          <w:szCs w:val="24"/>
        </w:rPr>
        <w:t>wykorzystanie odpowiedniego sprzętu takiego jak</w:t>
      </w:r>
      <w:r w:rsidR="7BD015A9" w:rsidRPr="0096129A">
        <w:rPr>
          <w:rFonts w:ascii="Verdana" w:eastAsia="Arial" w:hAnsi="Verdana" w:cs="Arial"/>
          <w:szCs w:val="24"/>
        </w:rPr>
        <w:t>:</w:t>
      </w:r>
      <w:r w:rsidRPr="0096129A">
        <w:rPr>
          <w:rFonts w:ascii="Verdana" w:eastAsia="Arial" w:hAnsi="Verdana" w:cs="Arial"/>
          <w:szCs w:val="24"/>
        </w:rPr>
        <w:t xml:space="preserve"> wózki inwalidzkie, laski, gogle symulujące zaburzenia wzroku, słuchawki lub nauszniki symulujące ubytki słuchu itp.</w:t>
      </w:r>
      <w:r w:rsidR="00E22A69">
        <w:rPr>
          <w:rFonts w:ascii="Verdana" w:eastAsia="Arial" w:hAnsi="Verdana" w:cs="Arial"/>
          <w:szCs w:val="24"/>
        </w:rPr>
        <w:t xml:space="preserve"> </w:t>
      </w:r>
      <w:r w:rsidR="008A18D5">
        <w:rPr>
          <w:rFonts w:ascii="Verdana" w:eastAsia="Arial" w:hAnsi="Verdana" w:cs="Arial"/>
          <w:szCs w:val="24"/>
        </w:rPr>
        <w:t>W</w:t>
      </w:r>
      <w:r w:rsidR="00E22A69">
        <w:rPr>
          <w:rFonts w:ascii="Verdana" w:eastAsia="Arial" w:hAnsi="Verdana" w:cs="Arial"/>
          <w:szCs w:val="24"/>
        </w:rPr>
        <w:t> </w:t>
      </w:r>
      <w:r w:rsidRPr="0096129A">
        <w:rPr>
          <w:rFonts w:ascii="Verdana" w:eastAsia="Arial" w:hAnsi="Verdana" w:cs="Arial"/>
          <w:szCs w:val="24"/>
        </w:rPr>
        <w:t>przypadku symulacji zaleca się udział jednego trenera</w:t>
      </w:r>
      <w:r w:rsidR="00E22A69">
        <w:rPr>
          <w:rFonts w:ascii="Verdana" w:eastAsia="Arial" w:hAnsi="Verdana" w:cs="Arial"/>
          <w:szCs w:val="24"/>
        </w:rPr>
        <w:t xml:space="preserve"> na </w:t>
      </w:r>
      <w:r w:rsidRPr="0096129A">
        <w:rPr>
          <w:rFonts w:ascii="Verdana" w:eastAsia="Arial" w:hAnsi="Verdana" w:cs="Arial"/>
          <w:szCs w:val="24"/>
        </w:rPr>
        <w:t>maksymalnie 7 uczestników szkolenia,</w:t>
      </w:r>
    </w:p>
    <w:p w14:paraId="6C3C236D" w14:textId="61D3D17D" w:rsidR="005916E4" w:rsidRPr="0096129A" w:rsidRDefault="4F51F03D" w:rsidP="009B01B5">
      <w:pPr>
        <w:pStyle w:val="Akapitzlist"/>
        <w:numPr>
          <w:ilvl w:val="0"/>
          <w:numId w:val="14"/>
        </w:numPr>
        <w:rPr>
          <w:rFonts w:ascii="Verdana" w:eastAsia="Arial" w:hAnsi="Verdana" w:cs="Arial"/>
          <w:szCs w:val="24"/>
        </w:rPr>
      </w:pPr>
      <w:r w:rsidRPr="3772805D">
        <w:rPr>
          <w:rFonts w:ascii="Verdana" w:eastAsia="Arial" w:hAnsi="Verdana" w:cs="Arial"/>
          <w:szCs w:val="24"/>
        </w:rPr>
        <w:t>W przypadku szkoleń świadomościowych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3772805D">
        <w:rPr>
          <w:rFonts w:ascii="Verdana" w:eastAsia="Arial" w:hAnsi="Verdana" w:cs="Arial"/>
          <w:szCs w:val="24"/>
        </w:rPr>
        <w:t>specjalistycznych rekomendowane jest prowadzenie szkoleń przez osoby/instytucje mające praktyczne doświadczenie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3772805D">
        <w:rPr>
          <w:rFonts w:ascii="Verdana" w:eastAsia="Arial" w:hAnsi="Verdana" w:cs="Arial"/>
          <w:szCs w:val="24"/>
        </w:rPr>
        <w:t>pracy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Pr="3772805D">
        <w:rPr>
          <w:rFonts w:ascii="Verdana" w:eastAsia="Arial" w:hAnsi="Verdana" w:cs="Arial"/>
          <w:szCs w:val="24"/>
        </w:rPr>
        <w:t>osobami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Pr="3772805D">
        <w:rPr>
          <w:rFonts w:ascii="Verdana" w:eastAsia="Arial" w:hAnsi="Verdana" w:cs="Arial"/>
          <w:szCs w:val="24"/>
        </w:rPr>
        <w:t>niepełnosprawnościami, znające specyfikę uczelni wyższych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3772805D">
        <w:rPr>
          <w:rFonts w:ascii="Verdana" w:eastAsia="Arial" w:hAnsi="Verdana" w:cs="Arial"/>
          <w:szCs w:val="24"/>
        </w:rPr>
        <w:t>zakresie zapewniania dostępności procesu kształcenia, realizujące</w:t>
      </w:r>
      <w:r w:rsidR="00E22A69">
        <w:rPr>
          <w:rFonts w:ascii="Verdana" w:eastAsia="Arial" w:hAnsi="Verdana" w:cs="Arial"/>
          <w:szCs w:val="24"/>
        </w:rPr>
        <w:t xml:space="preserve"> na </w:t>
      </w:r>
      <w:r w:rsidRPr="3772805D">
        <w:rPr>
          <w:rFonts w:ascii="Verdana" w:eastAsia="Arial" w:hAnsi="Verdana" w:cs="Arial"/>
          <w:szCs w:val="24"/>
        </w:rPr>
        <w:t>uczelniach szkolenia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Pr="3772805D">
        <w:rPr>
          <w:rFonts w:ascii="Verdana" w:eastAsia="Arial" w:hAnsi="Verdana" w:cs="Arial"/>
          <w:szCs w:val="24"/>
        </w:rPr>
        <w:t>zakresu wsparcia osób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Pr="3772805D">
        <w:rPr>
          <w:rFonts w:ascii="Verdana" w:eastAsia="Arial" w:hAnsi="Verdana" w:cs="Arial"/>
          <w:szCs w:val="24"/>
        </w:rPr>
        <w:t>niepełnosprawnościami. Wskazane jest, aby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3772805D">
        <w:rPr>
          <w:rFonts w:ascii="Verdana" w:eastAsia="Arial" w:hAnsi="Verdana" w:cs="Arial"/>
          <w:szCs w:val="24"/>
        </w:rPr>
        <w:t>procesie przygotowania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3772805D">
        <w:rPr>
          <w:rFonts w:ascii="Verdana" w:eastAsia="Arial" w:hAnsi="Verdana" w:cs="Arial"/>
          <w:szCs w:val="24"/>
        </w:rPr>
        <w:t>realizacji szkoleń aktywnie uczestniczyły osoby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Pr="3772805D">
        <w:rPr>
          <w:rFonts w:ascii="Verdana" w:eastAsia="Arial" w:hAnsi="Verdana" w:cs="Arial"/>
          <w:szCs w:val="24"/>
        </w:rPr>
        <w:t>niepełnosprawnościami.</w:t>
      </w:r>
      <w:r w:rsidR="51DB163F" w:rsidRPr="3772805D">
        <w:rPr>
          <w:rFonts w:ascii="Verdana" w:eastAsia="Arial" w:hAnsi="Verdana" w:cs="Arial"/>
          <w:szCs w:val="24"/>
        </w:rPr>
        <w:t xml:space="preserve"> </w:t>
      </w:r>
    </w:p>
    <w:p w14:paraId="6A5C2045" w14:textId="1C6E4949" w:rsidR="005916E4" w:rsidRPr="0096129A" w:rsidRDefault="50969EB6" w:rsidP="009B01B5">
      <w:pPr>
        <w:pStyle w:val="Akapitzlist"/>
        <w:numPr>
          <w:ilvl w:val="0"/>
          <w:numId w:val="14"/>
        </w:numPr>
        <w:rPr>
          <w:rFonts w:ascii="Verdana" w:eastAsia="Arial" w:hAnsi="Verdana" w:cs="Arial"/>
          <w:szCs w:val="24"/>
        </w:rPr>
      </w:pPr>
      <w:r w:rsidRPr="3772805D">
        <w:rPr>
          <w:rFonts w:ascii="Verdana" w:eastAsia="Arial" w:hAnsi="Verdana" w:cs="Arial"/>
          <w:szCs w:val="24"/>
        </w:rPr>
        <w:t>Wszystkie materiały szkoleniowe bezwzględnie muszą być przygotowane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3772805D">
        <w:rPr>
          <w:rFonts w:ascii="Verdana" w:eastAsia="Arial" w:hAnsi="Verdana" w:cs="Arial"/>
          <w:szCs w:val="24"/>
        </w:rPr>
        <w:t>formie dostępnej dla OzN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3772805D">
        <w:rPr>
          <w:rFonts w:ascii="Verdana" w:eastAsia="Arial" w:hAnsi="Verdana" w:cs="Arial"/>
          <w:szCs w:val="24"/>
        </w:rPr>
        <w:t>zgodnej</w:t>
      </w:r>
      <w:r w:rsidR="00E22A69">
        <w:rPr>
          <w:rFonts w:ascii="Verdana" w:eastAsia="Arial" w:hAnsi="Verdana" w:cs="Arial"/>
          <w:szCs w:val="24"/>
        </w:rPr>
        <w:t xml:space="preserve"> ze </w:t>
      </w:r>
      <w:r w:rsidRPr="3772805D">
        <w:rPr>
          <w:rFonts w:ascii="Verdana" w:eastAsia="Arial" w:hAnsi="Verdana" w:cs="Arial"/>
          <w:szCs w:val="24"/>
        </w:rPr>
        <w:t>standardem WCAG. Każde szkolenie musi być realizowane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3772805D">
        <w:rPr>
          <w:rFonts w:ascii="Verdana" w:eastAsia="Arial" w:hAnsi="Verdana" w:cs="Arial"/>
          <w:szCs w:val="24"/>
        </w:rPr>
        <w:t>pomieszczeniach dostępnych architektonicznie dla OzN. Uczelnia musi przewidzieć możliwość zapewnienia tłumacza języka migowego lub materiały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3772805D">
        <w:rPr>
          <w:rFonts w:ascii="Verdana" w:eastAsia="Arial" w:hAnsi="Verdana" w:cs="Arial"/>
          <w:szCs w:val="24"/>
        </w:rPr>
        <w:t>druku powiększonym lub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3772805D">
        <w:rPr>
          <w:rFonts w:ascii="Verdana" w:eastAsia="Arial" w:hAnsi="Verdana" w:cs="Arial"/>
          <w:szCs w:val="24"/>
        </w:rPr>
        <w:t>alfabecie Braile’a - jeśli taką potrzebę zgłosi uczestnik</w:t>
      </w:r>
      <w:r w:rsidR="208554E6" w:rsidRPr="3772805D">
        <w:rPr>
          <w:rFonts w:ascii="Verdana" w:eastAsia="Arial" w:hAnsi="Verdana" w:cs="Arial"/>
          <w:szCs w:val="24"/>
        </w:rPr>
        <w:t>,</w:t>
      </w:r>
    </w:p>
    <w:p w14:paraId="2380584F" w14:textId="41120614" w:rsidR="00BD007B" w:rsidRPr="0096129A" w:rsidRDefault="50969EB6" w:rsidP="009B01B5">
      <w:pPr>
        <w:pStyle w:val="Akapitzlist"/>
        <w:numPr>
          <w:ilvl w:val="0"/>
          <w:numId w:val="14"/>
        </w:numPr>
        <w:rPr>
          <w:rFonts w:ascii="Verdana" w:eastAsia="Arial" w:hAnsi="Verdana" w:cs="Arial"/>
          <w:szCs w:val="24"/>
        </w:rPr>
      </w:pPr>
      <w:r w:rsidRPr="3772805D">
        <w:rPr>
          <w:rFonts w:ascii="Verdana" w:eastAsia="Arial" w:hAnsi="Verdana" w:cs="Arial"/>
          <w:szCs w:val="24"/>
        </w:rPr>
        <w:t>W przypadku szkoleń specjalistycznych należy rozważyć</w:t>
      </w:r>
      <w:r w:rsidR="17E6FFE1" w:rsidRPr="3772805D">
        <w:rPr>
          <w:rFonts w:ascii="Verdana" w:eastAsia="Arial" w:hAnsi="Verdana" w:cs="Arial"/>
          <w:szCs w:val="24"/>
        </w:rPr>
        <w:t>,</w:t>
      </w:r>
      <w:r w:rsidRPr="3772805D">
        <w:rPr>
          <w:rFonts w:ascii="Verdana" w:eastAsia="Arial" w:hAnsi="Verdana" w:cs="Arial"/>
          <w:szCs w:val="24"/>
        </w:rPr>
        <w:t xml:space="preserve"> biorąc pod uwagę zapotrzebowanie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3772805D">
        <w:rPr>
          <w:rFonts w:ascii="Verdana" w:eastAsia="Arial" w:hAnsi="Verdana" w:cs="Arial"/>
          <w:szCs w:val="24"/>
        </w:rPr>
        <w:t>możliwość budowania grup szkoleniowych</w:t>
      </w:r>
      <w:r w:rsidR="2937EEFE" w:rsidRPr="3772805D">
        <w:rPr>
          <w:rFonts w:ascii="Verdana" w:eastAsia="Arial" w:hAnsi="Verdana" w:cs="Arial"/>
          <w:szCs w:val="24"/>
        </w:rPr>
        <w:t>,</w:t>
      </w:r>
      <w:r w:rsidRPr="3772805D">
        <w:rPr>
          <w:rFonts w:ascii="Verdana" w:eastAsia="Arial" w:hAnsi="Verdana" w:cs="Arial"/>
          <w:szCs w:val="24"/>
        </w:rPr>
        <w:t xml:space="preserve"> realizację szkoleń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3772805D">
        <w:rPr>
          <w:rFonts w:ascii="Verdana" w:eastAsia="Arial" w:hAnsi="Verdana" w:cs="Arial"/>
          <w:szCs w:val="24"/>
        </w:rPr>
        <w:t>ramach projektu lub zakup pojedynczych miejsc dla kadry</w:t>
      </w:r>
      <w:r w:rsidR="00E22A69">
        <w:rPr>
          <w:rFonts w:ascii="Verdana" w:eastAsia="Arial" w:hAnsi="Verdana" w:cs="Arial"/>
          <w:szCs w:val="24"/>
        </w:rPr>
        <w:t xml:space="preserve"> na </w:t>
      </w:r>
      <w:r w:rsidRPr="3772805D">
        <w:rPr>
          <w:rFonts w:ascii="Verdana" w:eastAsia="Arial" w:hAnsi="Verdana" w:cs="Arial"/>
          <w:szCs w:val="24"/>
        </w:rPr>
        <w:t>szkoleniach specjalistycznych dostępnych</w:t>
      </w:r>
      <w:r w:rsidR="00E22A69">
        <w:rPr>
          <w:rFonts w:ascii="Verdana" w:eastAsia="Arial" w:hAnsi="Verdana" w:cs="Arial"/>
          <w:szCs w:val="24"/>
        </w:rPr>
        <w:t xml:space="preserve"> na </w:t>
      </w:r>
      <w:r w:rsidRPr="3772805D">
        <w:rPr>
          <w:rFonts w:ascii="Verdana" w:eastAsia="Arial" w:hAnsi="Verdana" w:cs="Arial"/>
          <w:szCs w:val="24"/>
        </w:rPr>
        <w:t xml:space="preserve">rynku. </w:t>
      </w:r>
    </w:p>
    <w:p w14:paraId="07BB8682" w14:textId="775615B1" w:rsidR="00D77E39" w:rsidRPr="0096129A" w:rsidRDefault="00BD007B" w:rsidP="00317D81">
      <w:p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Finalnym efektem działania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ramach obszaru jest opracowanie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0096129A">
        <w:rPr>
          <w:rFonts w:ascii="Verdana" w:eastAsia="Arial" w:hAnsi="Verdana" w:cs="Arial"/>
          <w:szCs w:val="24"/>
        </w:rPr>
        <w:t>wdrożenie długoterminowego planu/programu szkolenia pracowników uczelni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zakresie świadomości niepełnosprawności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Pr="0096129A">
        <w:rPr>
          <w:rFonts w:ascii="Verdana" w:eastAsia="Arial" w:hAnsi="Verdana" w:cs="Arial"/>
          <w:szCs w:val="24"/>
        </w:rPr>
        <w:t>zapewnienia dostępności co najmniej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zakresie nowozatrudnionych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Pr="0096129A">
        <w:rPr>
          <w:rFonts w:ascii="Verdana" w:eastAsia="Arial" w:hAnsi="Verdana" w:cs="Arial"/>
          <w:szCs w:val="24"/>
        </w:rPr>
        <w:t>uczelni osób oraz osób obejmujących stanowiska kierownicze.</w:t>
      </w:r>
    </w:p>
    <w:p w14:paraId="2969A9D7" w14:textId="362B1770" w:rsidR="00DF63C3" w:rsidRPr="0096129A" w:rsidRDefault="5C6959C9" w:rsidP="00317D81">
      <w:pPr>
        <w:rPr>
          <w:rFonts w:ascii="Verdana" w:eastAsia="Arial" w:hAnsi="Verdana" w:cs="Arial"/>
          <w:szCs w:val="24"/>
        </w:rPr>
      </w:pPr>
      <w:r w:rsidRPr="5359CD3F">
        <w:rPr>
          <w:rFonts w:ascii="Verdana" w:eastAsia="Arial" w:hAnsi="Verdana" w:cs="Arial"/>
          <w:szCs w:val="24"/>
        </w:rPr>
        <w:t xml:space="preserve">W ramach obszaru 8 możliwe jest objęcie działaniami szkoleniowymi </w:t>
      </w:r>
      <w:r w:rsidR="0F28346B" w:rsidRPr="5359CD3F">
        <w:rPr>
          <w:rFonts w:ascii="Verdana" w:eastAsia="Arial" w:hAnsi="Verdana" w:cs="Arial"/>
          <w:szCs w:val="24"/>
        </w:rPr>
        <w:t xml:space="preserve">przedstawicieli/ek zinstytucjonalizowanych struktur studenckich: </w:t>
      </w:r>
      <w:r w:rsidRPr="5359CD3F">
        <w:rPr>
          <w:rFonts w:ascii="Verdana" w:eastAsia="Arial" w:hAnsi="Verdana" w:cs="Arial"/>
          <w:szCs w:val="24"/>
        </w:rPr>
        <w:t>organów samorządu studenckiego, samorządu doktorantów, kół naukowych</w:t>
      </w:r>
      <w:r w:rsidR="4F5D0EF6" w:rsidRPr="5359CD3F">
        <w:rPr>
          <w:rFonts w:ascii="Verdana" w:eastAsia="Arial" w:hAnsi="Verdana" w:cs="Arial"/>
          <w:szCs w:val="24"/>
        </w:rPr>
        <w:t>,</w:t>
      </w:r>
      <w:r w:rsidRPr="5359CD3F">
        <w:rPr>
          <w:rFonts w:ascii="Verdana" w:eastAsia="Arial" w:hAnsi="Verdana" w:cs="Arial"/>
          <w:szCs w:val="24"/>
        </w:rPr>
        <w:t xml:space="preserve"> </w:t>
      </w:r>
      <w:r w:rsidR="71E9C14D" w:rsidRPr="5359CD3F">
        <w:rPr>
          <w:rFonts w:ascii="Verdana" w:eastAsia="Arial" w:hAnsi="Verdana" w:cs="Arial"/>
          <w:szCs w:val="24"/>
        </w:rPr>
        <w:t>zrzesze</w:t>
      </w:r>
      <w:r w:rsidR="2E383F12" w:rsidRPr="5359CD3F">
        <w:rPr>
          <w:rFonts w:ascii="Verdana" w:eastAsia="Arial" w:hAnsi="Verdana" w:cs="Arial"/>
          <w:szCs w:val="24"/>
        </w:rPr>
        <w:t>ń</w:t>
      </w:r>
      <w:r w:rsidR="71E9C14D" w:rsidRPr="5359CD3F">
        <w:rPr>
          <w:rFonts w:ascii="Verdana" w:eastAsia="Arial" w:hAnsi="Verdana" w:cs="Arial"/>
          <w:szCs w:val="24"/>
        </w:rPr>
        <w:t xml:space="preserve">, </w:t>
      </w:r>
      <w:r w:rsidRPr="5359CD3F">
        <w:rPr>
          <w:rFonts w:ascii="Verdana" w:eastAsia="Arial" w:hAnsi="Verdana" w:cs="Arial"/>
          <w:szCs w:val="24"/>
        </w:rPr>
        <w:t>organizacji studenckich</w:t>
      </w:r>
      <w:r w:rsidR="5353FFD2" w:rsidRPr="5359CD3F">
        <w:rPr>
          <w:rFonts w:ascii="Verdana" w:eastAsia="Arial" w:hAnsi="Verdana" w:cs="Arial"/>
          <w:szCs w:val="24"/>
        </w:rPr>
        <w:t xml:space="preserve"> itp.</w:t>
      </w:r>
      <w:r w:rsidR="6B55A8BC" w:rsidRPr="5359CD3F">
        <w:rPr>
          <w:rFonts w:ascii="Verdana" w:eastAsia="Arial" w:hAnsi="Verdana" w:cs="Arial"/>
          <w:szCs w:val="24"/>
        </w:rPr>
        <w:t>. Przedstawiciele/ki w</w:t>
      </w:r>
      <w:r w:rsidR="00201FA3">
        <w:rPr>
          <w:rFonts w:ascii="Verdana" w:eastAsia="Arial" w:hAnsi="Verdana" w:cs="Arial"/>
          <w:szCs w:val="24"/>
        </w:rPr>
        <w:t>/</w:t>
      </w:r>
      <w:r w:rsidR="6B55A8BC" w:rsidRPr="5359CD3F">
        <w:rPr>
          <w:rFonts w:ascii="Verdana" w:eastAsia="Arial" w:hAnsi="Verdana" w:cs="Arial"/>
          <w:szCs w:val="24"/>
        </w:rPr>
        <w:t>w instytucji,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Pr="5359CD3F">
        <w:rPr>
          <w:rFonts w:ascii="Verdana" w:eastAsia="Arial" w:hAnsi="Verdana" w:cs="Arial"/>
          <w:szCs w:val="24"/>
        </w:rPr>
        <w:t xml:space="preserve">racji </w:t>
      </w:r>
      <w:r w:rsidR="24AA8529" w:rsidRPr="5359CD3F">
        <w:rPr>
          <w:rFonts w:ascii="Verdana" w:eastAsia="Arial" w:hAnsi="Verdana" w:cs="Arial"/>
          <w:szCs w:val="24"/>
        </w:rPr>
        <w:t>pełnionych</w:t>
      </w:r>
      <w:r w:rsidRPr="5359CD3F">
        <w:rPr>
          <w:rFonts w:ascii="Verdana" w:eastAsia="Arial" w:hAnsi="Verdana" w:cs="Arial"/>
          <w:szCs w:val="24"/>
        </w:rPr>
        <w:t xml:space="preserve"> funkcji</w:t>
      </w:r>
      <w:r w:rsidR="08C8CE65" w:rsidRPr="5359CD3F">
        <w:rPr>
          <w:rFonts w:ascii="Verdana" w:eastAsia="Arial" w:hAnsi="Verdana" w:cs="Arial"/>
          <w:szCs w:val="24"/>
        </w:rPr>
        <w:t>,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08C8CE65" w:rsidRPr="5359CD3F">
        <w:rPr>
          <w:rFonts w:ascii="Verdana" w:eastAsia="Arial" w:hAnsi="Verdana" w:cs="Arial"/>
          <w:szCs w:val="24"/>
        </w:rPr>
        <w:t>szczególności reprezentowanie środowiska studenckiego,</w:t>
      </w:r>
      <w:r w:rsidRPr="5359CD3F">
        <w:rPr>
          <w:rFonts w:ascii="Verdana" w:eastAsia="Arial" w:hAnsi="Verdana" w:cs="Arial"/>
          <w:szCs w:val="24"/>
        </w:rPr>
        <w:t xml:space="preserve"> mają bezpośredni lub pośredni wpływ</w:t>
      </w:r>
      <w:r w:rsidR="00E22A69">
        <w:rPr>
          <w:rFonts w:ascii="Verdana" w:eastAsia="Arial" w:hAnsi="Verdana" w:cs="Arial"/>
          <w:szCs w:val="24"/>
        </w:rPr>
        <w:t xml:space="preserve"> na </w:t>
      </w:r>
      <w:r w:rsidR="2646558A" w:rsidRPr="5359CD3F">
        <w:rPr>
          <w:rFonts w:ascii="Verdana" w:eastAsia="Arial" w:hAnsi="Verdana" w:cs="Arial"/>
          <w:szCs w:val="24"/>
        </w:rPr>
        <w:t>istotne</w:t>
      </w:r>
      <w:r w:rsidRPr="5359CD3F">
        <w:rPr>
          <w:rFonts w:ascii="Verdana" w:eastAsia="Arial" w:hAnsi="Verdana" w:cs="Arial"/>
          <w:szCs w:val="24"/>
        </w:rPr>
        <w:t xml:space="preserve"> decyzje władz uczelni</w:t>
      </w:r>
      <w:r w:rsidR="681B40FD" w:rsidRPr="5359CD3F">
        <w:rPr>
          <w:rFonts w:ascii="Verdana" w:eastAsia="Arial" w:hAnsi="Verdana" w:cs="Arial"/>
          <w:szCs w:val="24"/>
        </w:rPr>
        <w:t xml:space="preserve"> oraz przebieg wydarzeń,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681B40FD" w:rsidRPr="5359CD3F">
        <w:rPr>
          <w:rFonts w:ascii="Verdana" w:eastAsia="Arial" w:hAnsi="Verdana" w:cs="Arial"/>
          <w:szCs w:val="24"/>
        </w:rPr>
        <w:t>których dostępność odgrywa istotną rolę</w:t>
      </w:r>
      <w:r w:rsidR="74EA38A0" w:rsidRPr="5359CD3F">
        <w:rPr>
          <w:rFonts w:ascii="Verdana" w:eastAsia="Arial" w:hAnsi="Verdana" w:cs="Arial"/>
          <w:szCs w:val="24"/>
        </w:rPr>
        <w:t xml:space="preserve"> -</w:t>
      </w:r>
      <w:r w:rsidR="681B40FD" w:rsidRPr="5359CD3F">
        <w:rPr>
          <w:rFonts w:ascii="Verdana" w:eastAsia="Arial" w:hAnsi="Verdana" w:cs="Arial"/>
          <w:szCs w:val="24"/>
        </w:rPr>
        <w:t xml:space="preserve"> organizację różnego typu wydarzeń studenckich (</w:t>
      </w:r>
      <w:r w:rsidR="12F0A378" w:rsidRPr="5359CD3F">
        <w:rPr>
          <w:rFonts w:ascii="Verdana" w:eastAsia="Arial" w:hAnsi="Verdana" w:cs="Arial"/>
          <w:szCs w:val="24"/>
        </w:rPr>
        <w:t>konferencje, koncerty, juwenalia, zawody sportowe, seminaria, wyjazdy turystyczne</w:t>
      </w:r>
      <w:r w:rsidR="791F9571" w:rsidRPr="5359CD3F">
        <w:rPr>
          <w:rFonts w:ascii="Verdana" w:eastAsia="Arial" w:hAnsi="Verdana" w:cs="Arial"/>
          <w:szCs w:val="24"/>
        </w:rPr>
        <w:t>,</w:t>
      </w:r>
      <w:r w:rsidR="12F0A378" w:rsidRPr="5359CD3F">
        <w:rPr>
          <w:rFonts w:ascii="Verdana" w:eastAsia="Arial" w:hAnsi="Verdana" w:cs="Arial"/>
          <w:szCs w:val="24"/>
        </w:rPr>
        <w:t xml:space="preserve"> itd.)</w:t>
      </w:r>
      <w:r w:rsidRPr="5359CD3F">
        <w:rPr>
          <w:rFonts w:ascii="Verdana" w:eastAsia="Arial" w:hAnsi="Verdana" w:cs="Arial"/>
          <w:szCs w:val="24"/>
        </w:rPr>
        <w:t>.</w:t>
      </w:r>
      <w:r w:rsidR="13B73618" w:rsidRPr="5359CD3F">
        <w:rPr>
          <w:rFonts w:ascii="Verdana" w:eastAsia="Arial" w:hAnsi="Verdana" w:cs="Arial"/>
          <w:szCs w:val="24"/>
        </w:rPr>
        <w:t xml:space="preserve"> Włączenie przedstawicieli/lek w</w:t>
      </w:r>
      <w:r w:rsidR="00201FA3">
        <w:rPr>
          <w:rFonts w:ascii="Verdana" w:eastAsia="Arial" w:hAnsi="Verdana" w:cs="Arial"/>
          <w:szCs w:val="24"/>
        </w:rPr>
        <w:t>/</w:t>
      </w:r>
      <w:r w:rsidR="13B73618" w:rsidRPr="5359CD3F">
        <w:rPr>
          <w:rFonts w:ascii="Verdana" w:eastAsia="Arial" w:hAnsi="Verdana" w:cs="Arial"/>
          <w:szCs w:val="24"/>
        </w:rPr>
        <w:t>w instytucji</w:t>
      </w:r>
      <w:r w:rsidR="00E22A69">
        <w:rPr>
          <w:rFonts w:ascii="Verdana" w:eastAsia="Arial" w:hAnsi="Verdana" w:cs="Arial"/>
          <w:szCs w:val="24"/>
        </w:rPr>
        <w:t xml:space="preserve"> do </w:t>
      </w:r>
      <w:r w:rsidR="31867780" w:rsidRPr="5359CD3F">
        <w:rPr>
          <w:rFonts w:ascii="Verdana" w:eastAsia="Arial" w:hAnsi="Verdana" w:cs="Arial"/>
          <w:szCs w:val="24"/>
        </w:rPr>
        <w:t>dz</w:t>
      </w:r>
      <w:r w:rsidR="6007E8AD" w:rsidRPr="5359CD3F">
        <w:rPr>
          <w:rFonts w:ascii="Verdana" w:eastAsia="Arial" w:hAnsi="Verdana" w:cs="Arial"/>
          <w:szCs w:val="24"/>
        </w:rPr>
        <w:t>i</w:t>
      </w:r>
      <w:r w:rsidR="31867780" w:rsidRPr="5359CD3F">
        <w:rPr>
          <w:rFonts w:ascii="Verdana" w:eastAsia="Arial" w:hAnsi="Verdana" w:cs="Arial"/>
          <w:szCs w:val="24"/>
        </w:rPr>
        <w:t>ała</w:t>
      </w:r>
      <w:r w:rsidR="3A418459" w:rsidRPr="5359CD3F">
        <w:rPr>
          <w:rFonts w:ascii="Verdana" w:eastAsia="Arial" w:hAnsi="Verdana" w:cs="Arial"/>
          <w:szCs w:val="24"/>
        </w:rPr>
        <w:t>ń</w:t>
      </w:r>
      <w:r w:rsidR="31867780" w:rsidRPr="5359CD3F">
        <w:rPr>
          <w:rFonts w:ascii="Verdana" w:eastAsia="Arial" w:hAnsi="Verdana" w:cs="Arial"/>
          <w:szCs w:val="24"/>
        </w:rPr>
        <w:t xml:space="preserve"> szkoleniowych </w:t>
      </w:r>
      <w:r w:rsidR="13B73618" w:rsidRPr="5359CD3F">
        <w:rPr>
          <w:rFonts w:ascii="Verdana" w:eastAsia="Arial" w:hAnsi="Verdana" w:cs="Arial"/>
          <w:szCs w:val="24"/>
        </w:rPr>
        <w:t>ma docelowo prowadzić</w:t>
      </w:r>
      <w:r w:rsidR="00E22A69">
        <w:rPr>
          <w:rFonts w:ascii="Verdana" w:eastAsia="Arial" w:hAnsi="Verdana" w:cs="Arial"/>
          <w:szCs w:val="24"/>
        </w:rPr>
        <w:t xml:space="preserve"> do </w:t>
      </w:r>
      <w:r w:rsidR="13B73618" w:rsidRPr="5359CD3F">
        <w:rPr>
          <w:rFonts w:ascii="Verdana" w:eastAsia="Arial" w:hAnsi="Verdana" w:cs="Arial"/>
          <w:szCs w:val="24"/>
        </w:rPr>
        <w:t xml:space="preserve">wzrostu poziomu </w:t>
      </w:r>
      <w:r w:rsidR="7DF30694" w:rsidRPr="5359CD3F">
        <w:rPr>
          <w:rFonts w:ascii="Verdana" w:eastAsia="Arial" w:hAnsi="Verdana" w:cs="Arial"/>
          <w:szCs w:val="24"/>
        </w:rPr>
        <w:t>wiedzy oraz świadomości dostępności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1AB985AF" w:rsidRPr="5359CD3F">
        <w:rPr>
          <w:rFonts w:ascii="Verdana" w:eastAsia="Arial" w:hAnsi="Verdana" w:cs="Arial"/>
          <w:szCs w:val="24"/>
        </w:rPr>
        <w:t>ich strukturach</w:t>
      </w:r>
      <w:r w:rsidR="4B790010" w:rsidRPr="5359CD3F">
        <w:rPr>
          <w:rFonts w:ascii="Verdana" w:eastAsia="Arial" w:hAnsi="Verdana" w:cs="Arial"/>
          <w:szCs w:val="24"/>
        </w:rPr>
        <w:t>,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="4B790010" w:rsidRPr="5359CD3F">
        <w:rPr>
          <w:rFonts w:ascii="Verdana" w:eastAsia="Arial" w:hAnsi="Verdana" w:cs="Arial"/>
          <w:szCs w:val="24"/>
        </w:rPr>
        <w:t>naciskiem</w:t>
      </w:r>
      <w:r w:rsidR="00E22A69">
        <w:rPr>
          <w:rFonts w:ascii="Verdana" w:eastAsia="Arial" w:hAnsi="Verdana" w:cs="Arial"/>
          <w:szCs w:val="24"/>
        </w:rPr>
        <w:t xml:space="preserve"> na </w:t>
      </w:r>
      <w:r w:rsidR="4B790010" w:rsidRPr="5359CD3F">
        <w:rPr>
          <w:rFonts w:ascii="Verdana" w:eastAsia="Arial" w:hAnsi="Verdana" w:cs="Arial"/>
          <w:szCs w:val="24"/>
        </w:rPr>
        <w:t>ich praktyczne zastosowanie</w:t>
      </w:r>
      <w:r w:rsidR="1AB985AF" w:rsidRPr="5359CD3F">
        <w:rPr>
          <w:rFonts w:ascii="Verdana" w:eastAsia="Arial" w:hAnsi="Verdana" w:cs="Arial"/>
          <w:szCs w:val="24"/>
        </w:rPr>
        <w:t>.</w:t>
      </w:r>
    </w:p>
    <w:p w14:paraId="56254970" w14:textId="0F93C6A1" w:rsidR="00DF63C3" w:rsidRPr="0096129A" w:rsidRDefault="001E26E2" w:rsidP="00317D81">
      <w:pPr>
        <w:rPr>
          <w:rFonts w:ascii="Verdana" w:eastAsia="Arial" w:hAnsi="Verdana" w:cs="Arial"/>
          <w:szCs w:val="24"/>
        </w:rPr>
      </w:pPr>
      <w:r w:rsidRPr="0096129A">
        <w:rPr>
          <w:rFonts w:ascii="Verdana" w:eastAsia="Arial" w:hAnsi="Verdana" w:cs="Arial"/>
          <w:szCs w:val="24"/>
        </w:rPr>
        <w:t>Obszar szkoleń ściśle łączy się</w:t>
      </w:r>
      <w:r w:rsidR="00E22A69">
        <w:rPr>
          <w:rFonts w:ascii="Verdana" w:eastAsia="Arial" w:hAnsi="Verdana" w:cs="Arial"/>
          <w:szCs w:val="24"/>
        </w:rPr>
        <w:t xml:space="preserve"> z </w:t>
      </w:r>
      <w:r w:rsidRPr="0096129A">
        <w:rPr>
          <w:rFonts w:ascii="Verdana" w:eastAsia="Arial" w:hAnsi="Verdana" w:cs="Arial"/>
          <w:szCs w:val="24"/>
        </w:rPr>
        <w:t>pozostałymi obszarami dostępnośc</w:t>
      </w:r>
      <w:r w:rsidR="000848C5" w:rsidRPr="0096129A">
        <w:rPr>
          <w:rFonts w:ascii="Verdana" w:eastAsia="Arial" w:hAnsi="Verdana" w:cs="Arial"/>
          <w:szCs w:val="24"/>
        </w:rPr>
        <w:t>i. Różnego rodzaju szkolenia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00AD1408" w:rsidRPr="0096129A">
        <w:rPr>
          <w:rFonts w:ascii="Verdana" w:eastAsia="Arial" w:hAnsi="Verdana" w:cs="Arial"/>
          <w:szCs w:val="24"/>
        </w:rPr>
        <w:t xml:space="preserve">zakresie dostępności architektonicznej, dostępności informacyjno-komunikacyjnej, dostępności cyfrowej, </w:t>
      </w:r>
      <w:r w:rsidR="00734D97" w:rsidRPr="0096129A">
        <w:rPr>
          <w:rFonts w:ascii="Verdana" w:eastAsia="Arial" w:hAnsi="Verdana" w:cs="Arial"/>
          <w:szCs w:val="24"/>
        </w:rPr>
        <w:t>tec</w:t>
      </w:r>
      <w:r w:rsidR="00036D58" w:rsidRPr="0096129A">
        <w:rPr>
          <w:rFonts w:ascii="Verdana" w:eastAsia="Arial" w:hAnsi="Verdana" w:cs="Arial"/>
          <w:szCs w:val="24"/>
        </w:rPr>
        <w:t xml:space="preserve">hnologii wspierających czy wsparcia edukacyjnego </w:t>
      </w:r>
      <w:r w:rsidR="0091283B" w:rsidRPr="0096129A">
        <w:rPr>
          <w:rFonts w:ascii="Verdana" w:eastAsia="Arial" w:hAnsi="Verdana" w:cs="Arial"/>
          <w:szCs w:val="24"/>
        </w:rPr>
        <w:t>powinny łączyć się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0091283B" w:rsidRPr="0096129A">
        <w:rPr>
          <w:rFonts w:ascii="Verdana" w:eastAsia="Arial" w:hAnsi="Verdana" w:cs="Arial"/>
          <w:szCs w:val="24"/>
        </w:rPr>
        <w:t>spójny program szkoleniowy opracowany</w:t>
      </w:r>
      <w:r w:rsidR="00E22A69">
        <w:rPr>
          <w:rFonts w:ascii="Verdana" w:eastAsia="Arial" w:hAnsi="Verdana" w:cs="Arial"/>
          <w:szCs w:val="24"/>
        </w:rPr>
        <w:t xml:space="preserve"> i </w:t>
      </w:r>
      <w:r w:rsidR="0091283B" w:rsidRPr="0096129A">
        <w:rPr>
          <w:rFonts w:ascii="Verdana" w:eastAsia="Arial" w:hAnsi="Verdana" w:cs="Arial"/>
          <w:szCs w:val="24"/>
        </w:rPr>
        <w:t>zarządzany</w:t>
      </w:r>
      <w:r w:rsidR="00E22A69">
        <w:rPr>
          <w:rFonts w:ascii="Verdana" w:eastAsia="Arial" w:hAnsi="Verdana" w:cs="Arial"/>
          <w:szCs w:val="24"/>
        </w:rPr>
        <w:t xml:space="preserve"> w </w:t>
      </w:r>
      <w:r w:rsidR="0091283B" w:rsidRPr="0096129A">
        <w:rPr>
          <w:rFonts w:ascii="Verdana" w:eastAsia="Arial" w:hAnsi="Verdana" w:cs="Arial"/>
          <w:szCs w:val="24"/>
        </w:rPr>
        <w:t>ramach obszaru 8</w:t>
      </w:r>
      <w:r w:rsidR="00995281">
        <w:rPr>
          <w:rFonts w:ascii="Verdana" w:eastAsia="Arial" w:hAnsi="Verdana" w:cs="Arial"/>
          <w:szCs w:val="24"/>
        </w:rPr>
        <w:t>.</w:t>
      </w:r>
    </w:p>
    <w:sectPr w:rsidR="00DF63C3" w:rsidRPr="0096129A" w:rsidSect="00AE21A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C3665" w14:textId="77777777" w:rsidR="001172AA" w:rsidRDefault="001172AA" w:rsidP="00D348D8">
      <w:pPr>
        <w:spacing w:after="0" w:line="240" w:lineRule="auto"/>
      </w:pPr>
      <w:r>
        <w:separator/>
      </w:r>
    </w:p>
  </w:endnote>
  <w:endnote w:type="continuationSeparator" w:id="0">
    <w:p w14:paraId="62591FBC" w14:textId="77777777" w:rsidR="001172AA" w:rsidRDefault="001172AA" w:rsidP="00D348D8">
      <w:pPr>
        <w:spacing w:after="0" w:line="240" w:lineRule="auto"/>
      </w:pPr>
      <w:r>
        <w:continuationSeparator/>
      </w:r>
    </w:p>
  </w:endnote>
  <w:endnote w:type="continuationNotice" w:id="1">
    <w:p w14:paraId="3665E21E" w14:textId="77777777" w:rsidR="001172AA" w:rsidRDefault="001172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35BEC" w14:textId="46B1797A" w:rsidR="0064235D" w:rsidRDefault="0064235D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0656DD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5FEDE9E8" w14:textId="77777777" w:rsidR="0064235D" w:rsidRDefault="0064235D" w:rsidP="0064235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87FE9" w14:textId="2C63DC02" w:rsidR="0064235D" w:rsidRDefault="004B1567">
    <w:pPr>
      <w:pStyle w:val="Stopka"/>
      <w:framePr w:wrap="none" w:vAnchor="text" w:hAnchor="margin" w:xAlign="right" w:y="1"/>
      <w:rPr>
        <w:rStyle w:val="Numerstron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DFC09E1" wp14:editId="0F3E77BE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2" name="MSIPCMcc62496794397e9803d4e729" descr="{&quot;HashCode&quot;:851437236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58988EA" w14:textId="25FA4240" w:rsidR="004B1567" w:rsidRPr="00DA38F6" w:rsidRDefault="00DA38F6" w:rsidP="00DA38F6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DA38F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FC09E1" id="_x0000_t202" coordsize="21600,21600" o:spt="202" path="m,l,21600r21600,l21600,xe">
              <v:stroke joinstyle="miter"/>
              <v:path gradientshapeok="t" o:connecttype="rect"/>
            </v:shapetype>
            <v:shape id="MSIPCMcc62496794397e9803d4e729" o:spid="_x0000_s1026" type="#_x0000_t202" alt="{&quot;HashCode&quot;:851437236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59264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" o:allowincell="f" filled="f" stroked="f" strokeweight=".5pt">
              <v:fill o:detectmouseclick="t"/>
              <v:textbox inset=",0,,0">
                <w:txbxContent>
                  <w:p w14:paraId="258988EA" w14:textId="25FA4240" w:rsidR="004B1567" w:rsidRPr="00DA38F6" w:rsidRDefault="00DA38F6" w:rsidP="00DA38F6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DA38F6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F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FE075FA" wp14:editId="53184F3A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Text Box 1" descr="{&quot;HashCode&quot;:851437236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2D0D6F" w14:textId="6E023507" w:rsidR="000000F1" w:rsidRPr="00C56AF9" w:rsidRDefault="00C56AF9" w:rsidP="00C56AF9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56AF9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E075FA" id="Text Box 1" o:spid="_x0000_s1027" type="#_x0000_t202" alt="{&quot;HashCode&quot;:851437236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58240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" o:allowincell="f" filled="f" stroked="f" strokeweight=".5pt">
              <v:textbox inset=",0,,0">
                <w:txbxContent>
                  <w:p w14:paraId="1C2D0D6F" w14:textId="6E023507" w:rsidR="000000F1" w:rsidRPr="00C56AF9" w:rsidRDefault="00C56AF9" w:rsidP="00C56AF9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56AF9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Numerstrony"/>
        </w:rPr>
        <w:id w:val="-1322662432"/>
        <w:docPartObj>
          <w:docPartGallery w:val="Page Numbers (Bottom of Page)"/>
          <w:docPartUnique/>
        </w:docPartObj>
      </w:sdtPr>
      <w:sdtEndPr>
        <w:rPr>
          <w:rStyle w:val="Numerstrony"/>
        </w:rPr>
      </w:sdtEndPr>
      <w:sdtContent>
        <w:r w:rsidR="0064235D">
          <w:rPr>
            <w:rStyle w:val="Numerstrony"/>
          </w:rPr>
          <w:fldChar w:fldCharType="begin"/>
        </w:r>
        <w:r w:rsidR="0064235D">
          <w:rPr>
            <w:rStyle w:val="Numerstrony"/>
          </w:rPr>
          <w:instrText xml:space="preserve"> PAGE </w:instrText>
        </w:r>
        <w:r w:rsidR="0064235D">
          <w:rPr>
            <w:rStyle w:val="Numerstrony"/>
          </w:rPr>
          <w:fldChar w:fldCharType="separate"/>
        </w:r>
        <w:r w:rsidR="0064235D">
          <w:rPr>
            <w:rStyle w:val="Numerstrony"/>
            <w:noProof/>
          </w:rPr>
          <w:t>1</w:t>
        </w:r>
        <w:r w:rsidR="0064235D">
          <w:rPr>
            <w:rStyle w:val="Numerstrony"/>
          </w:rPr>
          <w:fldChar w:fldCharType="end"/>
        </w:r>
      </w:sdtContent>
    </w:sdt>
  </w:p>
  <w:p w14:paraId="4BB978B4" w14:textId="77777777" w:rsidR="0064235D" w:rsidRDefault="0064235D" w:rsidP="0064235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C8EC4" w14:textId="77777777" w:rsidR="00DA38F6" w:rsidRDefault="00DA38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2E2D0" w14:textId="77777777" w:rsidR="001172AA" w:rsidRDefault="001172AA" w:rsidP="00D348D8">
      <w:pPr>
        <w:spacing w:after="0" w:line="240" w:lineRule="auto"/>
      </w:pPr>
      <w:r>
        <w:separator/>
      </w:r>
    </w:p>
  </w:footnote>
  <w:footnote w:type="continuationSeparator" w:id="0">
    <w:p w14:paraId="6B1D208A" w14:textId="77777777" w:rsidR="001172AA" w:rsidRDefault="001172AA" w:rsidP="00D348D8">
      <w:pPr>
        <w:spacing w:after="0" w:line="240" w:lineRule="auto"/>
      </w:pPr>
      <w:r>
        <w:continuationSeparator/>
      </w:r>
    </w:p>
  </w:footnote>
  <w:footnote w:type="continuationNotice" w:id="1">
    <w:p w14:paraId="6E8023D1" w14:textId="77777777" w:rsidR="001172AA" w:rsidRDefault="001172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E1313" w14:textId="77777777" w:rsidR="00DA38F6" w:rsidRDefault="00DA38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6F471" w14:textId="77777777" w:rsidR="00DA38F6" w:rsidRDefault="00DA38F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BEDF3" w14:textId="77777777" w:rsidR="00DA38F6" w:rsidRDefault="00DA38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7992"/>
    <w:multiLevelType w:val="hybridMultilevel"/>
    <w:tmpl w:val="C24EA1B0"/>
    <w:lvl w:ilvl="0" w:tplc="A7141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1FB72"/>
    <w:multiLevelType w:val="hybridMultilevel"/>
    <w:tmpl w:val="988EEE92"/>
    <w:lvl w:ilvl="0" w:tplc="EF368EC8">
      <w:start w:val="1"/>
      <w:numFmt w:val="decimal"/>
      <w:lvlText w:val="%1."/>
      <w:lvlJc w:val="left"/>
      <w:pPr>
        <w:ind w:left="720" w:hanging="360"/>
      </w:pPr>
    </w:lvl>
    <w:lvl w:ilvl="1" w:tplc="2BCEFE94">
      <w:start w:val="1"/>
      <w:numFmt w:val="lowerLetter"/>
      <w:lvlText w:val="%2."/>
      <w:lvlJc w:val="left"/>
      <w:pPr>
        <w:ind w:left="1440" w:hanging="360"/>
      </w:pPr>
    </w:lvl>
    <w:lvl w:ilvl="2" w:tplc="FAD67A48">
      <w:start w:val="1"/>
      <w:numFmt w:val="lowerRoman"/>
      <w:lvlText w:val="%3."/>
      <w:lvlJc w:val="right"/>
      <w:pPr>
        <w:ind w:left="2160" w:hanging="180"/>
      </w:pPr>
    </w:lvl>
    <w:lvl w:ilvl="3" w:tplc="9D4C14EE">
      <w:start w:val="1"/>
      <w:numFmt w:val="decimal"/>
      <w:lvlText w:val="%4."/>
      <w:lvlJc w:val="left"/>
      <w:pPr>
        <w:ind w:left="2880" w:hanging="360"/>
      </w:pPr>
    </w:lvl>
    <w:lvl w:ilvl="4" w:tplc="533C9EE4">
      <w:start w:val="1"/>
      <w:numFmt w:val="lowerLetter"/>
      <w:lvlText w:val="%5."/>
      <w:lvlJc w:val="left"/>
      <w:pPr>
        <w:ind w:left="3600" w:hanging="360"/>
      </w:pPr>
    </w:lvl>
    <w:lvl w:ilvl="5" w:tplc="39061142">
      <w:start w:val="1"/>
      <w:numFmt w:val="lowerRoman"/>
      <w:lvlText w:val="%6."/>
      <w:lvlJc w:val="right"/>
      <w:pPr>
        <w:ind w:left="4320" w:hanging="180"/>
      </w:pPr>
    </w:lvl>
    <w:lvl w:ilvl="6" w:tplc="92E0000C">
      <w:start w:val="1"/>
      <w:numFmt w:val="decimal"/>
      <w:lvlText w:val="%7."/>
      <w:lvlJc w:val="left"/>
      <w:pPr>
        <w:ind w:left="5040" w:hanging="360"/>
      </w:pPr>
    </w:lvl>
    <w:lvl w:ilvl="7" w:tplc="4C001918">
      <w:start w:val="1"/>
      <w:numFmt w:val="lowerLetter"/>
      <w:lvlText w:val="%8."/>
      <w:lvlJc w:val="left"/>
      <w:pPr>
        <w:ind w:left="5760" w:hanging="360"/>
      </w:pPr>
    </w:lvl>
    <w:lvl w:ilvl="8" w:tplc="2E62AE7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E340C"/>
    <w:multiLevelType w:val="hybridMultilevel"/>
    <w:tmpl w:val="9814A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764FC"/>
    <w:multiLevelType w:val="hybridMultilevel"/>
    <w:tmpl w:val="BD7487B8"/>
    <w:lvl w:ilvl="0" w:tplc="59FCB25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A7FBC"/>
    <w:multiLevelType w:val="hybridMultilevel"/>
    <w:tmpl w:val="F9E08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54747"/>
    <w:multiLevelType w:val="hybridMultilevel"/>
    <w:tmpl w:val="B54CC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F00EC"/>
    <w:multiLevelType w:val="hybridMultilevel"/>
    <w:tmpl w:val="1B9C8182"/>
    <w:lvl w:ilvl="0" w:tplc="A566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E49A5"/>
    <w:multiLevelType w:val="hybridMultilevel"/>
    <w:tmpl w:val="0A000136"/>
    <w:lvl w:ilvl="0" w:tplc="59FCB25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D23D1"/>
    <w:multiLevelType w:val="hybridMultilevel"/>
    <w:tmpl w:val="073E2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85C66"/>
    <w:multiLevelType w:val="hybridMultilevel"/>
    <w:tmpl w:val="FFFFFFFF"/>
    <w:lvl w:ilvl="0" w:tplc="E0A603BC">
      <w:start w:val="1"/>
      <w:numFmt w:val="lowerLetter"/>
      <w:lvlText w:val="%1."/>
      <w:lvlJc w:val="left"/>
      <w:pPr>
        <w:ind w:left="720" w:hanging="360"/>
      </w:pPr>
    </w:lvl>
    <w:lvl w:ilvl="1" w:tplc="7AE2A572">
      <w:start w:val="1"/>
      <w:numFmt w:val="lowerLetter"/>
      <w:lvlText w:val="%2."/>
      <w:lvlJc w:val="left"/>
      <w:pPr>
        <w:ind w:left="1440" w:hanging="360"/>
      </w:pPr>
    </w:lvl>
    <w:lvl w:ilvl="2" w:tplc="9C7CD604">
      <w:start w:val="1"/>
      <w:numFmt w:val="lowerRoman"/>
      <w:lvlText w:val="%3."/>
      <w:lvlJc w:val="right"/>
      <w:pPr>
        <w:ind w:left="2160" w:hanging="180"/>
      </w:pPr>
    </w:lvl>
    <w:lvl w:ilvl="3" w:tplc="1210425E">
      <w:start w:val="1"/>
      <w:numFmt w:val="decimal"/>
      <w:lvlText w:val="%4."/>
      <w:lvlJc w:val="left"/>
      <w:pPr>
        <w:ind w:left="2880" w:hanging="360"/>
      </w:pPr>
    </w:lvl>
    <w:lvl w:ilvl="4" w:tplc="6BFAC0CA">
      <w:start w:val="1"/>
      <w:numFmt w:val="lowerLetter"/>
      <w:lvlText w:val="%5."/>
      <w:lvlJc w:val="left"/>
      <w:pPr>
        <w:ind w:left="3600" w:hanging="360"/>
      </w:pPr>
    </w:lvl>
    <w:lvl w:ilvl="5" w:tplc="98DA88B2">
      <w:start w:val="1"/>
      <w:numFmt w:val="lowerRoman"/>
      <w:lvlText w:val="%6."/>
      <w:lvlJc w:val="right"/>
      <w:pPr>
        <w:ind w:left="4320" w:hanging="180"/>
      </w:pPr>
    </w:lvl>
    <w:lvl w:ilvl="6" w:tplc="A00ECD50">
      <w:start w:val="1"/>
      <w:numFmt w:val="decimal"/>
      <w:lvlText w:val="%7."/>
      <w:lvlJc w:val="left"/>
      <w:pPr>
        <w:ind w:left="5040" w:hanging="360"/>
      </w:pPr>
    </w:lvl>
    <w:lvl w:ilvl="7" w:tplc="F378E93E">
      <w:start w:val="1"/>
      <w:numFmt w:val="lowerLetter"/>
      <w:lvlText w:val="%8."/>
      <w:lvlJc w:val="left"/>
      <w:pPr>
        <w:ind w:left="5760" w:hanging="360"/>
      </w:pPr>
    </w:lvl>
    <w:lvl w:ilvl="8" w:tplc="AF76B72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F5A4C"/>
    <w:multiLevelType w:val="hybridMultilevel"/>
    <w:tmpl w:val="328448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C76CA"/>
    <w:multiLevelType w:val="hybridMultilevel"/>
    <w:tmpl w:val="46D250F0"/>
    <w:lvl w:ilvl="0" w:tplc="A04CFA38">
      <w:start w:val="1"/>
      <w:numFmt w:val="decimal"/>
      <w:lvlText w:val="%1."/>
      <w:lvlJc w:val="left"/>
      <w:pPr>
        <w:ind w:left="1080" w:hanging="360"/>
      </w:pPr>
    </w:lvl>
    <w:lvl w:ilvl="1" w:tplc="58F29DD4">
      <w:start w:val="1"/>
      <w:numFmt w:val="lowerLetter"/>
      <w:lvlText w:val="%2."/>
      <w:lvlJc w:val="left"/>
      <w:pPr>
        <w:ind w:left="1800" w:hanging="360"/>
      </w:pPr>
    </w:lvl>
    <w:lvl w:ilvl="2" w:tplc="5FDC015A">
      <w:start w:val="1"/>
      <w:numFmt w:val="decimal"/>
      <w:lvlText w:val="%3."/>
      <w:lvlJc w:val="left"/>
      <w:pPr>
        <w:ind w:left="1080" w:hanging="360"/>
      </w:pPr>
    </w:lvl>
    <w:lvl w:ilvl="3" w:tplc="412CA044">
      <w:start w:val="1"/>
      <w:numFmt w:val="decimal"/>
      <w:lvlText w:val="%4."/>
      <w:lvlJc w:val="left"/>
      <w:pPr>
        <w:ind w:left="1080" w:hanging="360"/>
      </w:pPr>
    </w:lvl>
    <w:lvl w:ilvl="4" w:tplc="DD3022CC">
      <w:start w:val="1"/>
      <w:numFmt w:val="decimal"/>
      <w:lvlText w:val="%5."/>
      <w:lvlJc w:val="left"/>
      <w:pPr>
        <w:ind w:left="1080" w:hanging="360"/>
      </w:pPr>
    </w:lvl>
    <w:lvl w:ilvl="5" w:tplc="5DAA9CD4">
      <w:start w:val="1"/>
      <w:numFmt w:val="decimal"/>
      <w:lvlText w:val="%6."/>
      <w:lvlJc w:val="left"/>
      <w:pPr>
        <w:ind w:left="1080" w:hanging="360"/>
      </w:pPr>
    </w:lvl>
    <w:lvl w:ilvl="6" w:tplc="F23EBC5A">
      <w:start w:val="1"/>
      <w:numFmt w:val="decimal"/>
      <w:lvlText w:val="%7."/>
      <w:lvlJc w:val="left"/>
      <w:pPr>
        <w:ind w:left="1080" w:hanging="360"/>
      </w:pPr>
    </w:lvl>
    <w:lvl w:ilvl="7" w:tplc="669E3F64">
      <w:start w:val="1"/>
      <w:numFmt w:val="decimal"/>
      <w:lvlText w:val="%8."/>
      <w:lvlJc w:val="left"/>
      <w:pPr>
        <w:ind w:left="1080" w:hanging="360"/>
      </w:pPr>
    </w:lvl>
    <w:lvl w:ilvl="8" w:tplc="44247696">
      <w:start w:val="1"/>
      <w:numFmt w:val="decimal"/>
      <w:lvlText w:val="%9."/>
      <w:lvlJc w:val="left"/>
      <w:pPr>
        <w:ind w:left="1080" w:hanging="360"/>
      </w:pPr>
    </w:lvl>
  </w:abstractNum>
  <w:abstractNum w:abstractNumId="12" w15:restartNumberingAfterBreak="0">
    <w:nsid w:val="24D8F1E7"/>
    <w:multiLevelType w:val="hybridMultilevel"/>
    <w:tmpl w:val="9072D72A"/>
    <w:lvl w:ilvl="0" w:tplc="E29E61D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397EFA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9265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9691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BA12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DEE2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948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34F2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7CA1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75153"/>
    <w:multiLevelType w:val="hybridMultilevel"/>
    <w:tmpl w:val="05CCAD20"/>
    <w:lvl w:ilvl="0" w:tplc="4498D4E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6DC65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3C2D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FC68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82CE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D0B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5ACE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1E2D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BE8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C023E"/>
    <w:multiLevelType w:val="hybridMultilevel"/>
    <w:tmpl w:val="F3B89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49733"/>
    <w:multiLevelType w:val="hybridMultilevel"/>
    <w:tmpl w:val="50B2262E"/>
    <w:lvl w:ilvl="0" w:tplc="2EB08B1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9BDAAA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FA92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5C87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4A5D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40E3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CAF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5AE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12C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C2BF2"/>
    <w:multiLevelType w:val="hybridMultilevel"/>
    <w:tmpl w:val="4D341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46929"/>
    <w:multiLevelType w:val="hybridMultilevel"/>
    <w:tmpl w:val="51C43CB8"/>
    <w:lvl w:ilvl="0" w:tplc="59FCB25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E227E"/>
    <w:multiLevelType w:val="hybridMultilevel"/>
    <w:tmpl w:val="D8861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CC3C2E"/>
    <w:multiLevelType w:val="hybridMultilevel"/>
    <w:tmpl w:val="89C263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362422"/>
    <w:multiLevelType w:val="hybridMultilevel"/>
    <w:tmpl w:val="C27ED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967D19"/>
    <w:multiLevelType w:val="hybridMultilevel"/>
    <w:tmpl w:val="B8F4D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74428D"/>
    <w:multiLevelType w:val="hybridMultilevel"/>
    <w:tmpl w:val="F9827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33DA7"/>
    <w:multiLevelType w:val="hybridMultilevel"/>
    <w:tmpl w:val="B63005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D51E99"/>
    <w:multiLevelType w:val="hybridMultilevel"/>
    <w:tmpl w:val="12E2A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3474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B017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4ADA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A8A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BC4D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94C0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DEDC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FAA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44760E"/>
    <w:multiLevelType w:val="hybridMultilevel"/>
    <w:tmpl w:val="7FA44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BB97E9"/>
    <w:multiLevelType w:val="hybridMultilevel"/>
    <w:tmpl w:val="FFFFFFFF"/>
    <w:lvl w:ilvl="0" w:tplc="59FCB256">
      <w:start w:val="1"/>
      <w:numFmt w:val="decimal"/>
      <w:lvlText w:val="%1."/>
      <w:lvlJc w:val="left"/>
      <w:pPr>
        <w:ind w:left="720" w:hanging="360"/>
      </w:pPr>
    </w:lvl>
    <w:lvl w:ilvl="1" w:tplc="14A4274A">
      <w:start w:val="1"/>
      <w:numFmt w:val="lowerLetter"/>
      <w:lvlText w:val="%2."/>
      <w:lvlJc w:val="left"/>
      <w:pPr>
        <w:ind w:left="1440" w:hanging="360"/>
      </w:pPr>
    </w:lvl>
    <w:lvl w:ilvl="2" w:tplc="87AA29E6">
      <w:start w:val="1"/>
      <w:numFmt w:val="lowerRoman"/>
      <w:lvlText w:val="%3."/>
      <w:lvlJc w:val="right"/>
      <w:pPr>
        <w:ind w:left="2160" w:hanging="180"/>
      </w:pPr>
    </w:lvl>
    <w:lvl w:ilvl="3" w:tplc="C5D8A35E">
      <w:start w:val="1"/>
      <w:numFmt w:val="decimal"/>
      <w:lvlText w:val="%4."/>
      <w:lvlJc w:val="left"/>
      <w:pPr>
        <w:ind w:left="2880" w:hanging="360"/>
      </w:pPr>
    </w:lvl>
    <w:lvl w:ilvl="4" w:tplc="F174A45E">
      <w:start w:val="1"/>
      <w:numFmt w:val="lowerLetter"/>
      <w:lvlText w:val="%5."/>
      <w:lvlJc w:val="left"/>
      <w:pPr>
        <w:ind w:left="3600" w:hanging="360"/>
      </w:pPr>
    </w:lvl>
    <w:lvl w:ilvl="5" w:tplc="2C0E85A6">
      <w:start w:val="1"/>
      <w:numFmt w:val="lowerRoman"/>
      <w:lvlText w:val="%6."/>
      <w:lvlJc w:val="right"/>
      <w:pPr>
        <w:ind w:left="4320" w:hanging="180"/>
      </w:pPr>
    </w:lvl>
    <w:lvl w:ilvl="6" w:tplc="9E44238E">
      <w:start w:val="1"/>
      <w:numFmt w:val="decimal"/>
      <w:lvlText w:val="%7."/>
      <w:lvlJc w:val="left"/>
      <w:pPr>
        <w:ind w:left="5040" w:hanging="360"/>
      </w:pPr>
    </w:lvl>
    <w:lvl w:ilvl="7" w:tplc="45BCB89E">
      <w:start w:val="1"/>
      <w:numFmt w:val="lowerLetter"/>
      <w:lvlText w:val="%8."/>
      <w:lvlJc w:val="left"/>
      <w:pPr>
        <w:ind w:left="5760" w:hanging="360"/>
      </w:pPr>
    </w:lvl>
    <w:lvl w:ilvl="8" w:tplc="1654D44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1607C3"/>
    <w:multiLevelType w:val="hybridMultilevel"/>
    <w:tmpl w:val="86BEBC46"/>
    <w:lvl w:ilvl="0" w:tplc="A566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5EE49C"/>
    <w:multiLevelType w:val="hybridMultilevel"/>
    <w:tmpl w:val="7D34949C"/>
    <w:lvl w:ilvl="0" w:tplc="A26C7E5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2C7AA5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0488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BA9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3070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809D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7C8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A854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C85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C50F53"/>
    <w:multiLevelType w:val="hybridMultilevel"/>
    <w:tmpl w:val="D4BCCCBC"/>
    <w:lvl w:ilvl="0" w:tplc="A7141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8EFCF3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E6F8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5214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5C07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FED4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C458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76CA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08201E"/>
    <w:multiLevelType w:val="hybridMultilevel"/>
    <w:tmpl w:val="88FA57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CC77C1"/>
    <w:multiLevelType w:val="hybridMultilevel"/>
    <w:tmpl w:val="0C5692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904C1B"/>
    <w:multiLevelType w:val="hybridMultilevel"/>
    <w:tmpl w:val="FFFFFFFF"/>
    <w:lvl w:ilvl="0" w:tplc="F7E48B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5FE7F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5A6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5E7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56F0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F8B0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2E3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1AE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FA0C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E5220A"/>
    <w:multiLevelType w:val="hybridMultilevel"/>
    <w:tmpl w:val="C0AADA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D93127"/>
    <w:multiLevelType w:val="hybridMultilevel"/>
    <w:tmpl w:val="7FD6B750"/>
    <w:lvl w:ilvl="0" w:tplc="A566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929439">
    <w:abstractNumId w:val="26"/>
  </w:num>
  <w:num w:numId="2" w16cid:durableId="69277892">
    <w:abstractNumId w:val="29"/>
  </w:num>
  <w:num w:numId="3" w16cid:durableId="1445998153">
    <w:abstractNumId w:val="24"/>
  </w:num>
  <w:num w:numId="4" w16cid:durableId="1110734409">
    <w:abstractNumId w:val="9"/>
  </w:num>
  <w:num w:numId="5" w16cid:durableId="2062435048">
    <w:abstractNumId w:val="1"/>
  </w:num>
  <w:num w:numId="6" w16cid:durableId="221723555">
    <w:abstractNumId w:val="5"/>
  </w:num>
  <w:num w:numId="7" w16cid:durableId="1223760182">
    <w:abstractNumId w:val="32"/>
  </w:num>
  <w:num w:numId="8" w16cid:durableId="363679917">
    <w:abstractNumId w:val="19"/>
  </w:num>
  <w:num w:numId="9" w16cid:durableId="1003974560">
    <w:abstractNumId w:val="30"/>
  </w:num>
  <w:num w:numId="10" w16cid:durableId="442844060">
    <w:abstractNumId w:val="23"/>
  </w:num>
  <w:num w:numId="11" w16cid:durableId="1837112302">
    <w:abstractNumId w:val="25"/>
  </w:num>
  <w:num w:numId="12" w16cid:durableId="639116626">
    <w:abstractNumId w:val="17"/>
  </w:num>
  <w:num w:numId="13" w16cid:durableId="2121223017">
    <w:abstractNumId w:val="3"/>
  </w:num>
  <w:num w:numId="14" w16cid:durableId="1227304095">
    <w:abstractNumId w:val="7"/>
  </w:num>
  <w:num w:numId="15" w16cid:durableId="740761756">
    <w:abstractNumId w:val="28"/>
  </w:num>
  <w:num w:numId="16" w16cid:durableId="1584028027">
    <w:abstractNumId w:val="15"/>
  </w:num>
  <w:num w:numId="17" w16cid:durableId="1741096735">
    <w:abstractNumId w:val="13"/>
  </w:num>
  <w:num w:numId="18" w16cid:durableId="1254438900">
    <w:abstractNumId w:val="12"/>
  </w:num>
  <w:num w:numId="19" w16cid:durableId="1732267024">
    <w:abstractNumId w:val="27"/>
  </w:num>
  <w:num w:numId="20" w16cid:durableId="669404501">
    <w:abstractNumId w:val="4"/>
  </w:num>
  <w:num w:numId="21" w16cid:durableId="1382943423">
    <w:abstractNumId w:val="20"/>
  </w:num>
  <w:num w:numId="22" w16cid:durableId="1280837892">
    <w:abstractNumId w:val="22"/>
  </w:num>
  <w:num w:numId="23" w16cid:durableId="1654600029">
    <w:abstractNumId w:val="18"/>
  </w:num>
  <w:num w:numId="24" w16cid:durableId="922638828">
    <w:abstractNumId w:val="14"/>
  </w:num>
  <w:num w:numId="25" w16cid:durableId="107284936">
    <w:abstractNumId w:val="21"/>
  </w:num>
  <w:num w:numId="26" w16cid:durableId="123159466">
    <w:abstractNumId w:val="31"/>
  </w:num>
  <w:num w:numId="27" w16cid:durableId="1583293133">
    <w:abstractNumId w:val="34"/>
  </w:num>
  <w:num w:numId="28" w16cid:durableId="1661233674">
    <w:abstractNumId w:val="2"/>
  </w:num>
  <w:num w:numId="29" w16cid:durableId="1352301873">
    <w:abstractNumId w:val="10"/>
  </w:num>
  <w:num w:numId="30" w16cid:durableId="57017289">
    <w:abstractNumId w:val="33"/>
  </w:num>
  <w:num w:numId="31" w16cid:durableId="1655525015">
    <w:abstractNumId w:val="16"/>
  </w:num>
  <w:num w:numId="32" w16cid:durableId="1482035641">
    <w:abstractNumId w:val="6"/>
  </w:num>
  <w:num w:numId="33" w16cid:durableId="629438801">
    <w:abstractNumId w:val="0"/>
  </w:num>
  <w:num w:numId="34" w16cid:durableId="1166943836">
    <w:abstractNumId w:val="11"/>
  </w:num>
  <w:num w:numId="35" w16cid:durableId="321933340">
    <w:abstractNumId w:val="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D8"/>
    <w:rsid w:val="000000F1"/>
    <w:rsid w:val="00000E15"/>
    <w:rsid w:val="00000FE7"/>
    <w:rsid w:val="00001DC7"/>
    <w:rsid w:val="000020CB"/>
    <w:rsid w:val="00002FE9"/>
    <w:rsid w:val="00003319"/>
    <w:rsid w:val="00003A91"/>
    <w:rsid w:val="00003F63"/>
    <w:rsid w:val="00004D75"/>
    <w:rsid w:val="00005912"/>
    <w:rsid w:val="000059A8"/>
    <w:rsid w:val="00006A9F"/>
    <w:rsid w:val="00006EDD"/>
    <w:rsid w:val="0000736D"/>
    <w:rsid w:val="00007394"/>
    <w:rsid w:val="00011475"/>
    <w:rsid w:val="00011623"/>
    <w:rsid w:val="00012135"/>
    <w:rsid w:val="00012FD2"/>
    <w:rsid w:val="00013BCC"/>
    <w:rsid w:val="00015DD4"/>
    <w:rsid w:val="00015E0E"/>
    <w:rsid w:val="0001677B"/>
    <w:rsid w:val="000176C7"/>
    <w:rsid w:val="00017CCD"/>
    <w:rsid w:val="00020AD5"/>
    <w:rsid w:val="00021C52"/>
    <w:rsid w:val="0002226F"/>
    <w:rsid w:val="00022399"/>
    <w:rsid w:val="00022445"/>
    <w:rsid w:val="000226A3"/>
    <w:rsid w:val="00022703"/>
    <w:rsid w:val="00024050"/>
    <w:rsid w:val="000272BD"/>
    <w:rsid w:val="00030126"/>
    <w:rsid w:val="000303E2"/>
    <w:rsid w:val="000325E6"/>
    <w:rsid w:val="00032F5A"/>
    <w:rsid w:val="00033287"/>
    <w:rsid w:val="00033362"/>
    <w:rsid w:val="00033848"/>
    <w:rsid w:val="00033BC5"/>
    <w:rsid w:val="0003490E"/>
    <w:rsid w:val="00035595"/>
    <w:rsid w:val="0003592C"/>
    <w:rsid w:val="00036229"/>
    <w:rsid w:val="00036D58"/>
    <w:rsid w:val="00037CD3"/>
    <w:rsid w:val="00040254"/>
    <w:rsid w:val="000418A6"/>
    <w:rsid w:val="00041964"/>
    <w:rsid w:val="00042E89"/>
    <w:rsid w:val="00045F78"/>
    <w:rsid w:val="00046FE4"/>
    <w:rsid w:val="000501A8"/>
    <w:rsid w:val="000501FF"/>
    <w:rsid w:val="000525D2"/>
    <w:rsid w:val="0005465C"/>
    <w:rsid w:val="0005474D"/>
    <w:rsid w:val="00055585"/>
    <w:rsid w:val="00055D7C"/>
    <w:rsid w:val="00056CFF"/>
    <w:rsid w:val="000628E2"/>
    <w:rsid w:val="00062B38"/>
    <w:rsid w:val="000631A1"/>
    <w:rsid w:val="0006368F"/>
    <w:rsid w:val="00064170"/>
    <w:rsid w:val="00064367"/>
    <w:rsid w:val="00064455"/>
    <w:rsid w:val="000656DD"/>
    <w:rsid w:val="000657C3"/>
    <w:rsid w:val="00065EAB"/>
    <w:rsid w:val="000668DA"/>
    <w:rsid w:val="00066914"/>
    <w:rsid w:val="00066B24"/>
    <w:rsid w:val="00067A42"/>
    <w:rsid w:val="0007112B"/>
    <w:rsid w:val="00071E35"/>
    <w:rsid w:val="00072512"/>
    <w:rsid w:val="000731E7"/>
    <w:rsid w:val="00075206"/>
    <w:rsid w:val="000764D2"/>
    <w:rsid w:val="00076920"/>
    <w:rsid w:val="00076F75"/>
    <w:rsid w:val="00077008"/>
    <w:rsid w:val="0007707A"/>
    <w:rsid w:val="00080278"/>
    <w:rsid w:val="00082C43"/>
    <w:rsid w:val="000848C5"/>
    <w:rsid w:val="00084C70"/>
    <w:rsid w:val="00086115"/>
    <w:rsid w:val="0008651C"/>
    <w:rsid w:val="000869D6"/>
    <w:rsid w:val="00086FC7"/>
    <w:rsid w:val="00091E1B"/>
    <w:rsid w:val="000921FC"/>
    <w:rsid w:val="00092CD2"/>
    <w:rsid w:val="00093196"/>
    <w:rsid w:val="000944EB"/>
    <w:rsid w:val="00094617"/>
    <w:rsid w:val="0009565F"/>
    <w:rsid w:val="00095DA5"/>
    <w:rsid w:val="00095FB0"/>
    <w:rsid w:val="00096256"/>
    <w:rsid w:val="00097A31"/>
    <w:rsid w:val="00097A4A"/>
    <w:rsid w:val="0009FFF1"/>
    <w:rsid w:val="000A2001"/>
    <w:rsid w:val="000A293B"/>
    <w:rsid w:val="000A39B8"/>
    <w:rsid w:val="000A409B"/>
    <w:rsid w:val="000A4F0C"/>
    <w:rsid w:val="000A53F6"/>
    <w:rsid w:val="000A5755"/>
    <w:rsid w:val="000A6E94"/>
    <w:rsid w:val="000B169D"/>
    <w:rsid w:val="000B1CE8"/>
    <w:rsid w:val="000B1DB5"/>
    <w:rsid w:val="000B2C59"/>
    <w:rsid w:val="000B4664"/>
    <w:rsid w:val="000B610F"/>
    <w:rsid w:val="000B67E5"/>
    <w:rsid w:val="000B7A9A"/>
    <w:rsid w:val="000B7F59"/>
    <w:rsid w:val="000C0DA1"/>
    <w:rsid w:val="000C0F65"/>
    <w:rsid w:val="000C0FA5"/>
    <w:rsid w:val="000C191D"/>
    <w:rsid w:val="000C1BF8"/>
    <w:rsid w:val="000C2825"/>
    <w:rsid w:val="000C316F"/>
    <w:rsid w:val="000C3D0E"/>
    <w:rsid w:val="000C3F31"/>
    <w:rsid w:val="000C4530"/>
    <w:rsid w:val="000C49B6"/>
    <w:rsid w:val="000C63D2"/>
    <w:rsid w:val="000C67A3"/>
    <w:rsid w:val="000D2342"/>
    <w:rsid w:val="000D2B24"/>
    <w:rsid w:val="000D4288"/>
    <w:rsid w:val="000D596F"/>
    <w:rsid w:val="000D6BFC"/>
    <w:rsid w:val="000D6C36"/>
    <w:rsid w:val="000D6FE1"/>
    <w:rsid w:val="000E031C"/>
    <w:rsid w:val="000E35CB"/>
    <w:rsid w:val="000E3951"/>
    <w:rsid w:val="000E4B09"/>
    <w:rsid w:val="000E50A2"/>
    <w:rsid w:val="000E5FC3"/>
    <w:rsid w:val="000E7A59"/>
    <w:rsid w:val="000F1E01"/>
    <w:rsid w:val="000F201F"/>
    <w:rsid w:val="000F2281"/>
    <w:rsid w:val="000F28E5"/>
    <w:rsid w:val="000F294E"/>
    <w:rsid w:val="000F3B67"/>
    <w:rsid w:val="000F3E0C"/>
    <w:rsid w:val="000F4BD8"/>
    <w:rsid w:val="000F5E16"/>
    <w:rsid w:val="000F5F6A"/>
    <w:rsid w:val="000F7583"/>
    <w:rsid w:val="000F7894"/>
    <w:rsid w:val="0010203B"/>
    <w:rsid w:val="001022A7"/>
    <w:rsid w:val="00102FD7"/>
    <w:rsid w:val="00104105"/>
    <w:rsid w:val="001052AA"/>
    <w:rsid w:val="00105E0E"/>
    <w:rsid w:val="0010643F"/>
    <w:rsid w:val="00107B60"/>
    <w:rsid w:val="00107BCB"/>
    <w:rsid w:val="001110F5"/>
    <w:rsid w:val="00111A0A"/>
    <w:rsid w:val="00112984"/>
    <w:rsid w:val="0011317E"/>
    <w:rsid w:val="0011349B"/>
    <w:rsid w:val="001138D8"/>
    <w:rsid w:val="00113CFD"/>
    <w:rsid w:val="001150AC"/>
    <w:rsid w:val="001151B6"/>
    <w:rsid w:val="001170CD"/>
    <w:rsid w:val="001172AA"/>
    <w:rsid w:val="00117F3F"/>
    <w:rsid w:val="00121813"/>
    <w:rsid w:val="001222DB"/>
    <w:rsid w:val="00122458"/>
    <w:rsid w:val="0012382A"/>
    <w:rsid w:val="001261E3"/>
    <w:rsid w:val="001268F3"/>
    <w:rsid w:val="00126F78"/>
    <w:rsid w:val="00127E72"/>
    <w:rsid w:val="00130D9A"/>
    <w:rsid w:val="00132253"/>
    <w:rsid w:val="00133EAE"/>
    <w:rsid w:val="001345A8"/>
    <w:rsid w:val="0013587D"/>
    <w:rsid w:val="00135F43"/>
    <w:rsid w:val="00136457"/>
    <w:rsid w:val="00137178"/>
    <w:rsid w:val="00137C11"/>
    <w:rsid w:val="00140824"/>
    <w:rsid w:val="00141E8A"/>
    <w:rsid w:val="001450BD"/>
    <w:rsid w:val="001467F3"/>
    <w:rsid w:val="00146E79"/>
    <w:rsid w:val="001478B4"/>
    <w:rsid w:val="001506CB"/>
    <w:rsid w:val="00150C07"/>
    <w:rsid w:val="00151245"/>
    <w:rsid w:val="00151631"/>
    <w:rsid w:val="00151CD6"/>
    <w:rsid w:val="001520CC"/>
    <w:rsid w:val="001524C7"/>
    <w:rsid w:val="0015365C"/>
    <w:rsid w:val="00153A3F"/>
    <w:rsid w:val="00153C77"/>
    <w:rsid w:val="0015524B"/>
    <w:rsid w:val="00156C19"/>
    <w:rsid w:val="0015702E"/>
    <w:rsid w:val="00157D1A"/>
    <w:rsid w:val="00160E92"/>
    <w:rsid w:val="00161BD6"/>
    <w:rsid w:val="00163463"/>
    <w:rsid w:val="00163D28"/>
    <w:rsid w:val="00164C62"/>
    <w:rsid w:val="00164DF3"/>
    <w:rsid w:val="00165BBE"/>
    <w:rsid w:val="00165C0A"/>
    <w:rsid w:val="00166161"/>
    <w:rsid w:val="00170593"/>
    <w:rsid w:val="001708E5"/>
    <w:rsid w:val="001717DB"/>
    <w:rsid w:val="00171D0E"/>
    <w:rsid w:val="0017434B"/>
    <w:rsid w:val="00175C13"/>
    <w:rsid w:val="00175E75"/>
    <w:rsid w:val="001778CF"/>
    <w:rsid w:val="00180F73"/>
    <w:rsid w:val="001832A8"/>
    <w:rsid w:val="001835A1"/>
    <w:rsid w:val="00183C65"/>
    <w:rsid w:val="00184D8B"/>
    <w:rsid w:val="001865C4"/>
    <w:rsid w:val="001867E7"/>
    <w:rsid w:val="00187E37"/>
    <w:rsid w:val="00190806"/>
    <w:rsid w:val="00191536"/>
    <w:rsid w:val="00192CA1"/>
    <w:rsid w:val="00194ABB"/>
    <w:rsid w:val="00194C95"/>
    <w:rsid w:val="0019547A"/>
    <w:rsid w:val="00196264"/>
    <w:rsid w:val="001977DE"/>
    <w:rsid w:val="001A0C7F"/>
    <w:rsid w:val="001A1061"/>
    <w:rsid w:val="001A4751"/>
    <w:rsid w:val="001A4791"/>
    <w:rsid w:val="001A4B0D"/>
    <w:rsid w:val="001A5A02"/>
    <w:rsid w:val="001A5A14"/>
    <w:rsid w:val="001B088F"/>
    <w:rsid w:val="001B08C9"/>
    <w:rsid w:val="001B08CF"/>
    <w:rsid w:val="001B1192"/>
    <w:rsid w:val="001B176D"/>
    <w:rsid w:val="001B282F"/>
    <w:rsid w:val="001B2FF6"/>
    <w:rsid w:val="001B3DEE"/>
    <w:rsid w:val="001B3FEB"/>
    <w:rsid w:val="001B4B34"/>
    <w:rsid w:val="001B4FEF"/>
    <w:rsid w:val="001B5058"/>
    <w:rsid w:val="001B5141"/>
    <w:rsid w:val="001B53F6"/>
    <w:rsid w:val="001B6783"/>
    <w:rsid w:val="001B74E8"/>
    <w:rsid w:val="001B79BB"/>
    <w:rsid w:val="001C0BE6"/>
    <w:rsid w:val="001C101E"/>
    <w:rsid w:val="001C11B1"/>
    <w:rsid w:val="001C2252"/>
    <w:rsid w:val="001C25A5"/>
    <w:rsid w:val="001C3BAD"/>
    <w:rsid w:val="001C5512"/>
    <w:rsid w:val="001D1362"/>
    <w:rsid w:val="001D2587"/>
    <w:rsid w:val="001D2825"/>
    <w:rsid w:val="001D38D8"/>
    <w:rsid w:val="001D52ED"/>
    <w:rsid w:val="001D5C27"/>
    <w:rsid w:val="001D6FD9"/>
    <w:rsid w:val="001D778A"/>
    <w:rsid w:val="001DE6C8"/>
    <w:rsid w:val="001E079E"/>
    <w:rsid w:val="001E26E2"/>
    <w:rsid w:val="001E2F23"/>
    <w:rsid w:val="001E3975"/>
    <w:rsid w:val="001E4FB1"/>
    <w:rsid w:val="001E5D3E"/>
    <w:rsid w:val="001E66F8"/>
    <w:rsid w:val="001E6D8A"/>
    <w:rsid w:val="001E73AF"/>
    <w:rsid w:val="001E7CFE"/>
    <w:rsid w:val="001F0612"/>
    <w:rsid w:val="001F126F"/>
    <w:rsid w:val="001F2E4E"/>
    <w:rsid w:val="001F3362"/>
    <w:rsid w:val="001F3F54"/>
    <w:rsid w:val="001F4104"/>
    <w:rsid w:val="001F4C7D"/>
    <w:rsid w:val="001F5BC2"/>
    <w:rsid w:val="001F6820"/>
    <w:rsid w:val="001F6834"/>
    <w:rsid w:val="001F6A68"/>
    <w:rsid w:val="001F7602"/>
    <w:rsid w:val="00200CE2"/>
    <w:rsid w:val="0020124D"/>
    <w:rsid w:val="00201C83"/>
    <w:rsid w:val="00201FA3"/>
    <w:rsid w:val="00202309"/>
    <w:rsid w:val="00202D2C"/>
    <w:rsid w:val="00202E5B"/>
    <w:rsid w:val="00203409"/>
    <w:rsid w:val="002045D1"/>
    <w:rsid w:val="00204714"/>
    <w:rsid w:val="00204A59"/>
    <w:rsid w:val="0020584F"/>
    <w:rsid w:val="0020656A"/>
    <w:rsid w:val="00206DDE"/>
    <w:rsid w:val="00206DEF"/>
    <w:rsid w:val="00207811"/>
    <w:rsid w:val="002101A5"/>
    <w:rsid w:val="0021066E"/>
    <w:rsid w:val="00211288"/>
    <w:rsid w:val="0021331E"/>
    <w:rsid w:val="00213717"/>
    <w:rsid w:val="00215708"/>
    <w:rsid w:val="0021623F"/>
    <w:rsid w:val="00216D25"/>
    <w:rsid w:val="002218E5"/>
    <w:rsid w:val="002224F4"/>
    <w:rsid w:val="00223111"/>
    <w:rsid w:val="002258C5"/>
    <w:rsid w:val="00225C5C"/>
    <w:rsid w:val="002260F6"/>
    <w:rsid w:val="0022725D"/>
    <w:rsid w:val="002305C1"/>
    <w:rsid w:val="0023091F"/>
    <w:rsid w:val="00230B44"/>
    <w:rsid w:val="00234182"/>
    <w:rsid w:val="00235AE1"/>
    <w:rsid w:val="00236275"/>
    <w:rsid w:val="00236628"/>
    <w:rsid w:val="00240EA6"/>
    <w:rsid w:val="00243185"/>
    <w:rsid w:val="002438DD"/>
    <w:rsid w:val="00243D02"/>
    <w:rsid w:val="00244E44"/>
    <w:rsid w:val="00244E5D"/>
    <w:rsid w:val="0024518C"/>
    <w:rsid w:val="00245AF4"/>
    <w:rsid w:val="0024624E"/>
    <w:rsid w:val="002472F5"/>
    <w:rsid w:val="00250982"/>
    <w:rsid w:val="002518CA"/>
    <w:rsid w:val="00252F89"/>
    <w:rsid w:val="00253C52"/>
    <w:rsid w:val="0025471C"/>
    <w:rsid w:val="00255420"/>
    <w:rsid w:val="00260C54"/>
    <w:rsid w:val="00261B2C"/>
    <w:rsid w:val="00262065"/>
    <w:rsid w:val="00262941"/>
    <w:rsid w:val="00262F94"/>
    <w:rsid w:val="0026392E"/>
    <w:rsid w:val="00263F61"/>
    <w:rsid w:val="002647EF"/>
    <w:rsid w:val="00265958"/>
    <w:rsid w:val="00265C56"/>
    <w:rsid w:val="00266211"/>
    <w:rsid w:val="00267872"/>
    <w:rsid w:val="0026AF87"/>
    <w:rsid w:val="002701D2"/>
    <w:rsid w:val="00270911"/>
    <w:rsid w:val="0027140F"/>
    <w:rsid w:val="00274A0C"/>
    <w:rsid w:val="00277269"/>
    <w:rsid w:val="002772CD"/>
    <w:rsid w:val="00277376"/>
    <w:rsid w:val="00277FB0"/>
    <w:rsid w:val="0028262B"/>
    <w:rsid w:val="00284682"/>
    <w:rsid w:val="00284B7E"/>
    <w:rsid w:val="002852F5"/>
    <w:rsid w:val="00285D28"/>
    <w:rsid w:val="00286463"/>
    <w:rsid w:val="00286991"/>
    <w:rsid w:val="00291284"/>
    <w:rsid w:val="00291527"/>
    <w:rsid w:val="002916DA"/>
    <w:rsid w:val="002926FC"/>
    <w:rsid w:val="002927B5"/>
    <w:rsid w:val="00292A4B"/>
    <w:rsid w:val="00294E8D"/>
    <w:rsid w:val="00296B4F"/>
    <w:rsid w:val="002971E3"/>
    <w:rsid w:val="002A057F"/>
    <w:rsid w:val="002A0BE9"/>
    <w:rsid w:val="002A150C"/>
    <w:rsid w:val="002A1F9E"/>
    <w:rsid w:val="002A33ED"/>
    <w:rsid w:val="002A3447"/>
    <w:rsid w:val="002A4689"/>
    <w:rsid w:val="002A5AD0"/>
    <w:rsid w:val="002A5B6B"/>
    <w:rsid w:val="002A5EF4"/>
    <w:rsid w:val="002A67A4"/>
    <w:rsid w:val="002A68AA"/>
    <w:rsid w:val="002A6BA3"/>
    <w:rsid w:val="002A6BD8"/>
    <w:rsid w:val="002B153B"/>
    <w:rsid w:val="002B18B6"/>
    <w:rsid w:val="002B1F15"/>
    <w:rsid w:val="002B213B"/>
    <w:rsid w:val="002B2CDB"/>
    <w:rsid w:val="002B75AA"/>
    <w:rsid w:val="002B7F7D"/>
    <w:rsid w:val="002C2441"/>
    <w:rsid w:val="002C5A03"/>
    <w:rsid w:val="002C652E"/>
    <w:rsid w:val="002C6644"/>
    <w:rsid w:val="002C6D8A"/>
    <w:rsid w:val="002C7741"/>
    <w:rsid w:val="002CC30F"/>
    <w:rsid w:val="002D0296"/>
    <w:rsid w:val="002D0D8B"/>
    <w:rsid w:val="002D17F0"/>
    <w:rsid w:val="002D1F64"/>
    <w:rsid w:val="002D27C3"/>
    <w:rsid w:val="002D2F2A"/>
    <w:rsid w:val="002D31CA"/>
    <w:rsid w:val="002D4206"/>
    <w:rsid w:val="002D4363"/>
    <w:rsid w:val="002D5FB7"/>
    <w:rsid w:val="002D71DA"/>
    <w:rsid w:val="002D7A90"/>
    <w:rsid w:val="002E08B7"/>
    <w:rsid w:val="002E216D"/>
    <w:rsid w:val="002E24BE"/>
    <w:rsid w:val="002E276E"/>
    <w:rsid w:val="002E2E44"/>
    <w:rsid w:val="002E34C6"/>
    <w:rsid w:val="002E3986"/>
    <w:rsid w:val="002E3A6F"/>
    <w:rsid w:val="002E3E7D"/>
    <w:rsid w:val="002E4BDB"/>
    <w:rsid w:val="002E4F75"/>
    <w:rsid w:val="002E55E1"/>
    <w:rsid w:val="002E58A1"/>
    <w:rsid w:val="002E5BB6"/>
    <w:rsid w:val="002E6460"/>
    <w:rsid w:val="002E78E6"/>
    <w:rsid w:val="002F0850"/>
    <w:rsid w:val="002F0F94"/>
    <w:rsid w:val="002F119B"/>
    <w:rsid w:val="002F2D75"/>
    <w:rsid w:val="002F47FC"/>
    <w:rsid w:val="002F4C9A"/>
    <w:rsid w:val="002F564A"/>
    <w:rsid w:val="0030099E"/>
    <w:rsid w:val="00301BF5"/>
    <w:rsid w:val="00301DB9"/>
    <w:rsid w:val="00305D96"/>
    <w:rsid w:val="00307E29"/>
    <w:rsid w:val="003109F3"/>
    <w:rsid w:val="00310CC9"/>
    <w:rsid w:val="0031108B"/>
    <w:rsid w:val="003111F1"/>
    <w:rsid w:val="00311980"/>
    <w:rsid w:val="00312710"/>
    <w:rsid w:val="00314097"/>
    <w:rsid w:val="00316252"/>
    <w:rsid w:val="00316777"/>
    <w:rsid w:val="0031683E"/>
    <w:rsid w:val="00317D81"/>
    <w:rsid w:val="0031D77C"/>
    <w:rsid w:val="003202A9"/>
    <w:rsid w:val="0032063F"/>
    <w:rsid w:val="003208C4"/>
    <w:rsid w:val="003209D6"/>
    <w:rsid w:val="00320F2B"/>
    <w:rsid w:val="0032385B"/>
    <w:rsid w:val="00323A74"/>
    <w:rsid w:val="00324A54"/>
    <w:rsid w:val="00324A7D"/>
    <w:rsid w:val="003255B2"/>
    <w:rsid w:val="0032692A"/>
    <w:rsid w:val="00326A4A"/>
    <w:rsid w:val="00327BE6"/>
    <w:rsid w:val="00327D60"/>
    <w:rsid w:val="0033015A"/>
    <w:rsid w:val="00332323"/>
    <w:rsid w:val="003325B1"/>
    <w:rsid w:val="00332833"/>
    <w:rsid w:val="00333307"/>
    <w:rsid w:val="00333D1D"/>
    <w:rsid w:val="0033463C"/>
    <w:rsid w:val="00335024"/>
    <w:rsid w:val="0033512B"/>
    <w:rsid w:val="00335EC6"/>
    <w:rsid w:val="00336512"/>
    <w:rsid w:val="00337BC0"/>
    <w:rsid w:val="0033893E"/>
    <w:rsid w:val="00340385"/>
    <w:rsid w:val="00340A1E"/>
    <w:rsid w:val="00340F15"/>
    <w:rsid w:val="00341495"/>
    <w:rsid w:val="003416FB"/>
    <w:rsid w:val="00341921"/>
    <w:rsid w:val="00343AB1"/>
    <w:rsid w:val="00345D00"/>
    <w:rsid w:val="003466E8"/>
    <w:rsid w:val="00346DC6"/>
    <w:rsid w:val="00350713"/>
    <w:rsid w:val="00350B00"/>
    <w:rsid w:val="00350CBC"/>
    <w:rsid w:val="003514A1"/>
    <w:rsid w:val="00352DB1"/>
    <w:rsid w:val="00353DB0"/>
    <w:rsid w:val="0035580D"/>
    <w:rsid w:val="00356BE1"/>
    <w:rsid w:val="003609FF"/>
    <w:rsid w:val="003610A1"/>
    <w:rsid w:val="003613AD"/>
    <w:rsid w:val="00361A49"/>
    <w:rsid w:val="00361DCA"/>
    <w:rsid w:val="00363F02"/>
    <w:rsid w:val="003644E6"/>
    <w:rsid w:val="00365BA3"/>
    <w:rsid w:val="00365EDE"/>
    <w:rsid w:val="0036641E"/>
    <w:rsid w:val="00370624"/>
    <w:rsid w:val="00370D1D"/>
    <w:rsid w:val="003718F4"/>
    <w:rsid w:val="00371B4D"/>
    <w:rsid w:val="00372463"/>
    <w:rsid w:val="00372BB7"/>
    <w:rsid w:val="003736E1"/>
    <w:rsid w:val="00374084"/>
    <w:rsid w:val="00374482"/>
    <w:rsid w:val="003745BE"/>
    <w:rsid w:val="003756B6"/>
    <w:rsid w:val="00375AE6"/>
    <w:rsid w:val="00375B77"/>
    <w:rsid w:val="00375E43"/>
    <w:rsid w:val="00375FFE"/>
    <w:rsid w:val="00376034"/>
    <w:rsid w:val="00377140"/>
    <w:rsid w:val="00377C2F"/>
    <w:rsid w:val="00381B21"/>
    <w:rsid w:val="0038276A"/>
    <w:rsid w:val="003831A4"/>
    <w:rsid w:val="00383B6A"/>
    <w:rsid w:val="00383EB2"/>
    <w:rsid w:val="00386719"/>
    <w:rsid w:val="003877E3"/>
    <w:rsid w:val="00387BD8"/>
    <w:rsid w:val="003908BF"/>
    <w:rsid w:val="003912E6"/>
    <w:rsid w:val="003915FB"/>
    <w:rsid w:val="00391EA8"/>
    <w:rsid w:val="00392165"/>
    <w:rsid w:val="00392C31"/>
    <w:rsid w:val="00392F3C"/>
    <w:rsid w:val="00393B9C"/>
    <w:rsid w:val="00394862"/>
    <w:rsid w:val="00395A02"/>
    <w:rsid w:val="00396561"/>
    <w:rsid w:val="003A0712"/>
    <w:rsid w:val="003A1195"/>
    <w:rsid w:val="003A18D4"/>
    <w:rsid w:val="003A3658"/>
    <w:rsid w:val="003A3F63"/>
    <w:rsid w:val="003A4928"/>
    <w:rsid w:val="003A57DC"/>
    <w:rsid w:val="003A59E9"/>
    <w:rsid w:val="003A6726"/>
    <w:rsid w:val="003A6A7A"/>
    <w:rsid w:val="003B0F51"/>
    <w:rsid w:val="003B1F44"/>
    <w:rsid w:val="003B2BD8"/>
    <w:rsid w:val="003B405B"/>
    <w:rsid w:val="003B4CC6"/>
    <w:rsid w:val="003B4EBF"/>
    <w:rsid w:val="003B6191"/>
    <w:rsid w:val="003B6737"/>
    <w:rsid w:val="003B685B"/>
    <w:rsid w:val="003C052D"/>
    <w:rsid w:val="003C0F8E"/>
    <w:rsid w:val="003C1B71"/>
    <w:rsid w:val="003C22C5"/>
    <w:rsid w:val="003C3B81"/>
    <w:rsid w:val="003C4CD1"/>
    <w:rsid w:val="003C4E27"/>
    <w:rsid w:val="003C50A9"/>
    <w:rsid w:val="003C5B5C"/>
    <w:rsid w:val="003C67B1"/>
    <w:rsid w:val="003C7650"/>
    <w:rsid w:val="003C77BB"/>
    <w:rsid w:val="003D0DDD"/>
    <w:rsid w:val="003D0FAA"/>
    <w:rsid w:val="003D1545"/>
    <w:rsid w:val="003D1DD4"/>
    <w:rsid w:val="003D2264"/>
    <w:rsid w:val="003D2833"/>
    <w:rsid w:val="003D5468"/>
    <w:rsid w:val="003D5A8B"/>
    <w:rsid w:val="003D6F37"/>
    <w:rsid w:val="003D715E"/>
    <w:rsid w:val="003D755D"/>
    <w:rsid w:val="003D7758"/>
    <w:rsid w:val="003D7937"/>
    <w:rsid w:val="003E091C"/>
    <w:rsid w:val="003E2587"/>
    <w:rsid w:val="003E30B3"/>
    <w:rsid w:val="003E35F1"/>
    <w:rsid w:val="003E5269"/>
    <w:rsid w:val="003E6758"/>
    <w:rsid w:val="003E6F61"/>
    <w:rsid w:val="003E7DFE"/>
    <w:rsid w:val="003EF376"/>
    <w:rsid w:val="003F04F6"/>
    <w:rsid w:val="003F0C58"/>
    <w:rsid w:val="003F2022"/>
    <w:rsid w:val="003F4250"/>
    <w:rsid w:val="003F535D"/>
    <w:rsid w:val="003F5559"/>
    <w:rsid w:val="003F57DA"/>
    <w:rsid w:val="003F59D5"/>
    <w:rsid w:val="003F6074"/>
    <w:rsid w:val="003F6461"/>
    <w:rsid w:val="003F6515"/>
    <w:rsid w:val="003F6C32"/>
    <w:rsid w:val="003F72CD"/>
    <w:rsid w:val="004021EF"/>
    <w:rsid w:val="00402639"/>
    <w:rsid w:val="00402A85"/>
    <w:rsid w:val="00402F81"/>
    <w:rsid w:val="004032C7"/>
    <w:rsid w:val="00406BFB"/>
    <w:rsid w:val="00407933"/>
    <w:rsid w:val="00410EEA"/>
    <w:rsid w:val="004111A2"/>
    <w:rsid w:val="004115E9"/>
    <w:rsid w:val="0041213C"/>
    <w:rsid w:val="00412276"/>
    <w:rsid w:val="004127A9"/>
    <w:rsid w:val="00412CEA"/>
    <w:rsid w:val="00412F5D"/>
    <w:rsid w:val="004133CD"/>
    <w:rsid w:val="00414142"/>
    <w:rsid w:val="00414FE8"/>
    <w:rsid w:val="00415286"/>
    <w:rsid w:val="004174F8"/>
    <w:rsid w:val="004200EE"/>
    <w:rsid w:val="004205F0"/>
    <w:rsid w:val="00420907"/>
    <w:rsid w:val="00420E5B"/>
    <w:rsid w:val="004236E8"/>
    <w:rsid w:val="00423C0D"/>
    <w:rsid w:val="00423D04"/>
    <w:rsid w:val="004250D3"/>
    <w:rsid w:val="00426AA4"/>
    <w:rsid w:val="00427896"/>
    <w:rsid w:val="00427E02"/>
    <w:rsid w:val="004305EE"/>
    <w:rsid w:val="00431B19"/>
    <w:rsid w:val="00432979"/>
    <w:rsid w:val="004351CC"/>
    <w:rsid w:val="00436EF1"/>
    <w:rsid w:val="00440246"/>
    <w:rsid w:val="004410F6"/>
    <w:rsid w:val="00441755"/>
    <w:rsid w:val="00441E92"/>
    <w:rsid w:val="00442783"/>
    <w:rsid w:val="00442A01"/>
    <w:rsid w:val="004466D4"/>
    <w:rsid w:val="004508E5"/>
    <w:rsid w:val="00452C0F"/>
    <w:rsid w:val="0045360C"/>
    <w:rsid w:val="004542DA"/>
    <w:rsid w:val="00454B51"/>
    <w:rsid w:val="0045542C"/>
    <w:rsid w:val="00455F30"/>
    <w:rsid w:val="00456721"/>
    <w:rsid w:val="004569FA"/>
    <w:rsid w:val="00456B50"/>
    <w:rsid w:val="004612F0"/>
    <w:rsid w:val="00462320"/>
    <w:rsid w:val="004624F4"/>
    <w:rsid w:val="004635C0"/>
    <w:rsid w:val="00463E82"/>
    <w:rsid w:val="004647B0"/>
    <w:rsid w:val="004647D4"/>
    <w:rsid w:val="00464C92"/>
    <w:rsid w:val="004659B1"/>
    <w:rsid w:val="004667BE"/>
    <w:rsid w:val="00467225"/>
    <w:rsid w:val="004676FD"/>
    <w:rsid w:val="0046F0A2"/>
    <w:rsid w:val="00471155"/>
    <w:rsid w:val="004717BF"/>
    <w:rsid w:val="0047399E"/>
    <w:rsid w:val="00473CAD"/>
    <w:rsid w:val="00473FC2"/>
    <w:rsid w:val="004740A9"/>
    <w:rsid w:val="00475C31"/>
    <w:rsid w:val="0047726F"/>
    <w:rsid w:val="00477D1A"/>
    <w:rsid w:val="0048042D"/>
    <w:rsid w:val="0048071E"/>
    <w:rsid w:val="00480F7F"/>
    <w:rsid w:val="0048240F"/>
    <w:rsid w:val="00482C3A"/>
    <w:rsid w:val="004844E0"/>
    <w:rsid w:val="004845E7"/>
    <w:rsid w:val="00486453"/>
    <w:rsid w:val="004869F4"/>
    <w:rsid w:val="00486D98"/>
    <w:rsid w:val="00487BDF"/>
    <w:rsid w:val="004910FF"/>
    <w:rsid w:val="0049200E"/>
    <w:rsid w:val="004930DB"/>
    <w:rsid w:val="0049326B"/>
    <w:rsid w:val="0049326E"/>
    <w:rsid w:val="004947FA"/>
    <w:rsid w:val="004948A4"/>
    <w:rsid w:val="00497031"/>
    <w:rsid w:val="004970AA"/>
    <w:rsid w:val="004A0518"/>
    <w:rsid w:val="004A06EB"/>
    <w:rsid w:val="004A0BFA"/>
    <w:rsid w:val="004A1275"/>
    <w:rsid w:val="004A18BB"/>
    <w:rsid w:val="004A228B"/>
    <w:rsid w:val="004A3D46"/>
    <w:rsid w:val="004A4126"/>
    <w:rsid w:val="004A4B1C"/>
    <w:rsid w:val="004A4FD8"/>
    <w:rsid w:val="004A5D81"/>
    <w:rsid w:val="004A5EEB"/>
    <w:rsid w:val="004A6D21"/>
    <w:rsid w:val="004A6E98"/>
    <w:rsid w:val="004B004E"/>
    <w:rsid w:val="004B1567"/>
    <w:rsid w:val="004B17C7"/>
    <w:rsid w:val="004B28E6"/>
    <w:rsid w:val="004B3934"/>
    <w:rsid w:val="004B4CE1"/>
    <w:rsid w:val="004B54A2"/>
    <w:rsid w:val="004B5CA9"/>
    <w:rsid w:val="004B759D"/>
    <w:rsid w:val="004C0423"/>
    <w:rsid w:val="004C0DE7"/>
    <w:rsid w:val="004C29AF"/>
    <w:rsid w:val="004C45F9"/>
    <w:rsid w:val="004C4E7D"/>
    <w:rsid w:val="004C5C74"/>
    <w:rsid w:val="004C6751"/>
    <w:rsid w:val="004C6804"/>
    <w:rsid w:val="004C6C1F"/>
    <w:rsid w:val="004C6E69"/>
    <w:rsid w:val="004C7CA0"/>
    <w:rsid w:val="004C7FF6"/>
    <w:rsid w:val="004D0018"/>
    <w:rsid w:val="004D3CD9"/>
    <w:rsid w:val="004D46D3"/>
    <w:rsid w:val="004D6653"/>
    <w:rsid w:val="004D704C"/>
    <w:rsid w:val="004D750D"/>
    <w:rsid w:val="004D76A4"/>
    <w:rsid w:val="004E0E11"/>
    <w:rsid w:val="004E12A0"/>
    <w:rsid w:val="004E21B1"/>
    <w:rsid w:val="004E21C8"/>
    <w:rsid w:val="004E238F"/>
    <w:rsid w:val="004E58FF"/>
    <w:rsid w:val="004E6A16"/>
    <w:rsid w:val="004E7B9B"/>
    <w:rsid w:val="004E7C5D"/>
    <w:rsid w:val="004F0FC9"/>
    <w:rsid w:val="004F1840"/>
    <w:rsid w:val="004F2B90"/>
    <w:rsid w:val="004F3D9D"/>
    <w:rsid w:val="004F4F79"/>
    <w:rsid w:val="004F4FAE"/>
    <w:rsid w:val="004F5514"/>
    <w:rsid w:val="004F6388"/>
    <w:rsid w:val="004F67F7"/>
    <w:rsid w:val="005001D0"/>
    <w:rsid w:val="0050073C"/>
    <w:rsid w:val="00500B52"/>
    <w:rsid w:val="00501114"/>
    <w:rsid w:val="00503141"/>
    <w:rsid w:val="00503ECE"/>
    <w:rsid w:val="005043E3"/>
    <w:rsid w:val="00504D9B"/>
    <w:rsid w:val="0050533F"/>
    <w:rsid w:val="005053FE"/>
    <w:rsid w:val="00505734"/>
    <w:rsid w:val="00506683"/>
    <w:rsid w:val="005102FA"/>
    <w:rsid w:val="00511041"/>
    <w:rsid w:val="0051104D"/>
    <w:rsid w:val="005115A1"/>
    <w:rsid w:val="00511B9B"/>
    <w:rsid w:val="00511F36"/>
    <w:rsid w:val="00512BE4"/>
    <w:rsid w:val="00513981"/>
    <w:rsid w:val="00514282"/>
    <w:rsid w:val="00514599"/>
    <w:rsid w:val="00514F07"/>
    <w:rsid w:val="00515099"/>
    <w:rsid w:val="005162D6"/>
    <w:rsid w:val="00516ACC"/>
    <w:rsid w:val="00517FBF"/>
    <w:rsid w:val="0052026C"/>
    <w:rsid w:val="00520358"/>
    <w:rsid w:val="0052058B"/>
    <w:rsid w:val="005206C5"/>
    <w:rsid w:val="00520B01"/>
    <w:rsid w:val="00521788"/>
    <w:rsid w:val="00521BF9"/>
    <w:rsid w:val="00521F45"/>
    <w:rsid w:val="00522BCF"/>
    <w:rsid w:val="00523C52"/>
    <w:rsid w:val="00523E79"/>
    <w:rsid w:val="0052411A"/>
    <w:rsid w:val="0052527B"/>
    <w:rsid w:val="005255AB"/>
    <w:rsid w:val="005256D9"/>
    <w:rsid w:val="00526A42"/>
    <w:rsid w:val="005271EA"/>
    <w:rsid w:val="00527FCD"/>
    <w:rsid w:val="005300CF"/>
    <w:rsid w:val="00530962"/>
    <w:rsid w:val="00530C1A"/>
    <w:rsid w:val="00533AEF"/>
    <w:rsid w:val="005357B4"/>
    <w:rsid w:val="00536A6E"/>
    <w:rsid w:val="00536F86"/>
    <w:rsid w:val="00536FE1"/>
    <w:rsid w:val="00540069"/>
    <w:rsid w:val="00541E9A"/>
    <w:rsid w:val="00542CEE"/>
    <w:rsid w:val="00543850"/>
    <w:rsid w:val="005442F0"/>
    <w:rsid w:val="00545E76"/>
    <w:rsid w:val="00545EFD"/>
    <w:rsid w:val="005474B7"/>
    <w:rsid w:val="0054763B"/>
    <w:rsid w:val="00547762"/>
    <w:rsid w:val="005503DA"/>
    <w:rsid w:val="00551276"/>
    <w:rsid w:val="00551C50"/>
    <w:rsid w:val="00551D47"/>
    <w:rsid w:val="00552298"/>
    <w:rsid w:val="00552A82"/>
    <w:rsid w:val="00553A1B"/>
    <w:rsid w:val="00553DFE"/>
    <w:rsid w:val="0055441A"/>
    <w:rsid w:val="00554998"/>
    <w:rsid w:val="005563DD"/>
    <w:rsid w:val="005565FC"/>
    <w:rsid w:val="005566C2"/>
    <w:rsid w:val="0055696B"/>
    <w:rsid w:val="005578EC"/>
    <w:rsid w:val="00557AB0"/>
    <w:rsid w:val="005607CA"/>
    <w:rsid w:val="005621E5"/>
    <w:rsid w:val="005646BE"/>
    <w:rsid w:val="005650BD"/>
    <w:rsid w:val="00565F30"/>
    <w:rsid w:val="00565FC3"/>
    <w:rsid w:val="005665D3"/>
    <w:rsid w:val="00566A96"/>
    <w:rsid w:val="00567EA4"/>
    <w:rsid w:val="005705F6"/>
    <w:rsid w:val="0057111D"/>
    <w:rsid w:val="00572209"/>
    <w:rsid w:val="00573B7B"/>
    <w:rsid w:val="00573F12"/>
    <w:rsid w:val="005748FD"/>
    <w:rsid w:val="0057564F"/>
    <w:rsid w:val="00575EDF"/>
    <w:rsid w:val="005763AB"/>
    <w:rsid w:val="0058006F"/>
    <w:rsid w:val="005802C8"/>
    <w:rsid w:val="00580B30"/>
    <w:rsid w:val="00581298"/>
    <w:rsid w:val="00582080"/>
    <w:rsid w:val="00583578"/>
    <w:rsid w:val="00585893"/>
    <w:rsid w:val="00586FE4"/>
    <w:rsid w:val="00587BD1"/>
    <w:rsid w:val="00590671"/>
    <w:rsid w:val="0059087D"/>
    <w:rsid w:val="00590E1F"/>
    <w:rsid w:val="005916E4"/>
    <w:rsid w:val="00593A31"/>
    <w:rsid w:val="00593ED1"/>
    <w:rsid w:val="00594133"/>
    <w:rsid w:val="005941D4"/>
    <w:rsid w:val="0059488A"/>
    <w:rsid w:val="00597923"/>
    <w:rsid w:val="00597E9B"/>
    <w:rsid w:val="00597FE6"/>
    <w:rsid w:val="005A01F4"/>
    <w:rsid w:val="005A2390"/>
    <w:rsid w:val="005A3897"/>
    <w:rsid w:val="005A44E5"/>
    <w:rsid w:val="005A4954"/>
    <w:rsid w:val="005A4964"/>
    <w:rsid w:val="005A49B5"/>
    <w:rsid w:val="005A50A8"/>
    <w:rsid w:val="005A56B1"/>
    <w:rsid w:val="005A7E3F"/>
    <w:rsid w:val="005B01C2"/>
    <w:rsid w:val="005B0447"/>
    <w:rsid w:val="005B1300"/>
    <w:rsid w:val="005B210F"/>
    <w:rsid w:val="005B2519"/>
    <w:rsid w:val="005B27B8"/>
    <w:rsid w:val="005B4033"/>
    <w:rsid w:val="005B4825"/>
    <w:rsid w:val="005B6449"/>
    <w:rsid w:val="005B6E54"/>
    <w:rsid w:val="005C0138"/>
    <w:rsid w:val="005C218B"/>
    <w:rsid w:val="005C2D8C"/>
    <w:rsid w:val="005C30DE"/>
    <w:rsid w:val="005C33F3"/>
    <w:rsid w:val="005C4ED5"/>
    <w:rsid w:val="005C52AA"/>
    <w:rsid w:val="005C7234"/>
    <w:rsid w:val="005C7E64"/>
    <w:rsid w:val="005D0E32"/>
    <w:rsid w:val="005D0E8A"/>
    <w:rsid w:val="005D2107"/>
    <w:rsid w:val="005D25FE"/>
    <w:rsid w:val="005D463D"/>
    <w:rsid w:val="005D5FF5"/>
    <w:rsid w:val="005D6C0C"/>
    <w:rsid w:val="005D6CF7"/>
    <w:rsid w:val="005D7A38"/>
    <w:rsid w:val="005E0104"/>
    <w:rsid w:val="005E0A95"/>
    <w:rsid w:val="005E156E"/>
    <w:rsid w:val="005E27FE"/>
    <w:rsid w:val="005E44EB"/>
    <w:rsid w:val="005E476F"/>
    <w:rsid w:val="005E47E2"/>
    <w:rsid w:val="005E4C3B"/>
    <w:rsid w:val="005E51F8"/>
    <w:rsid w:val="005E5CCC"/>
    <w:rsid w:val="005E67BA"/>
    <w:rsid w:val="005E79E8"/>
    <w:rsid w:val="005F01C6"/>
    <w:rsid w:val="005F1180"/>
    <w:rsid w:val="005F321B"/>
    <w:rsid w:val="005F3448"/>
    <w:rsid w:val="005F3BE4"/>
    <w:rsid w:val="005F3C68"/>
    <w:rsid w:val="005F59CE"/>
    <w:rsid w:val="005F665C"/>
    <w:rsid w:val="005F7F52"/>
    <w:rsid w:val="006006EF"/>
    <w:rsid w:val="00602E2A"/>
    <w:rsid w:val="00603952"/>
    <w:rsid w:val="00604781"/>
    <w:rsid w:val="00604958"/>
    <w:rsid w:val="00605E14"/>
    <w:rsid w:val="00606048"/>
    <w:rsid w:val="006065CA"/>
    <w:rsid w:val="00606FF4"/>
    <w:rsid w:val="00607D66"/>
    <w:rsid w:val="00611347"/>
    <w:rsid w:val="00611571"/>
    <w:rsid w:val="00612FED"/>
    <w:rsid w:val="006159DB"/>
    <w:rsid w:val="006165B6"/>
    <w:rsid w:val="00616B15"/>
    <w:rsid w:val="00617A40"/>
    <w:rsid w:val="00621CAD"/>
    <w:rsid w:val="00621E58"/>
    <w:rsid w:val="0062388E"/>
    <w:rsid w:val="00623B64"/>
    <w:rsid w:val="00624C43"/>
    <w:rsid w:val="00624CC7"/>
    <w:rsid w:val="006265B4"/>
    <w:rsid w:val="00626986"/>
    <w:rsid w:val="006274B5"/>
    <w:rsid w:val="00627596"/>
    <w:rsid w:val="00630FA0"/>
    <w:rsid w:val="006324EE"/>
    <w:rsid w:val="00633991"/>
    <w:rsid w:val="00633ED9"/>
    <w:rsid w:val="00640AD0"/>
    <w:rsid w:val="00641312"/>
    <w:rsid w:val="006417B6"/>
    <w:rsid w:val="00641A3F"/>
    <w:rsid w:val="0064235D"/>
    <w:rsid w:val="0064314E"/>
    <w:rsid w:val="0064379F"/>
    <w:rsid w:val="0064541E"/>
    <w:rsid w:val="00645656"/>
    <w:rsid w:val="00646839"/>
    <w:rsid w:val="00646D1F"/>
    <w:rsid w:val="00647A64"/>
    <w:rsid w:val="00650920"/>
    <w:rsid w:val="00651710"/>
    <w:rsid w:val="00651ABC"/>
    <w:rsid w:val="00651BC4"/>
    <w:rsid w:val="00651BE3"/>
    <w:rsid w:val="00652104"/>
    <w:rsid w:val="00652AF9"/>
    <w:rsid w:val="0065377B"/>
    <w:rsid w:val="00653A12"/>
    <w:rsid w:val="00653C6E"/>
    <w:rsid w:val="00653D73"/>
    <w:rsid w:val="00653DAF"/>
    <w:rsid w:val="00654409"/>
    <w:rsid w:val="00654712"/>
    <w:rsid w:val="006558B9"/>
    <w:rsid w:val="0065617D"/>
    <w:rsid w:val="00656D43"/>
    <w:rsid w:val="006617BC"/>
    <w:rsid w:val="006629BA"/>
    <w:rsid w:val="00663D18"/>
    <w:rsid w:val="00664213"/>
    <w:rsid w:val="00665B9D"/>
    <w:rsid w:val="00665BA5"/>
    <w:rsid w:val="00666742"/>
    <w:rsid w:val="00666C08"/>
    <w:rsid w:val="00667647"/>
    <w:rsid w:val="00671711"/>
    <w:rsid w:val="00671B33"/>
    <w:rsid w:val="00676165"/>
    <w:rsid w:val="00676598"/>
    <w:rsid w:val="00680EEB"/>
    <w:rsid w:val="00680FD9"/>
    <w:rsid w:val="00682906"/>
    <w:rsid w:val="00682B25"/>
    <w:rsid w:val="00684568"/>
    <w:rsid w:val="00686071"/>
    <w:rsid w:val="00686150"/>
    <w:rsid w:val="0068704B"/>
    <w:rsid w:val="00687B6C"/>
    <w:rsid w:val="006905EE"/>
    <w:rsid w:val="0069110F"/>
    <w:rsid w:val="00691945"/>
    <w:rsid w:val="0069220A"/>
    <w:rsid w:val="0069230C"/>
    <w:rsid w:val="00692EE0"/>
    <w:rsid w:val="00693A2C"/>
    <w:rsid w:val="00694A9B"/>
    <w:rsid w:val="00694CF1"/>
    <w:rsid w:val="00694EDD"/>
    <w:rsid w:val="00695703"/>
    <w:rsid w:val="00695EB6"/>
    <w:rsid w:val="00696E77"/>
    <w:rsid w:val="006971DB"/>
    <w:rsid w:val="006974D0"/>
    <w:rsid w:val="006A0CE7"/>
    <w:rsid w:val="006A1268"/>
    <w:rsid w:val="006A16B0"/>
    <w:rsid w:val="006A176C"/>
    <w:rsid w:val="006A1E57"/>
    <w:rsid w:val="006A2339"/>
    <w:rsid w:val="006A3BAC"/>
    <w:rsid w:val="006A59CD"/>
    <w:rsid w:val="006A6A54"/>
    <w:rsid w:val="006A74D9"/>
    <w:rsid w:val="006B360C"/>
    <w:rsid w:val="006B409E"/>
    <w:rsid w:val="006B4D75"/>
    <w:rsid w:val="006B5B14"/>
    <w:rsid w:val="006B61F8"/>
    <w:rsid w:val="006B6432"/>
    <w:rsid w:val="006C023D"/>
    <w:rsid w:val="006C0A2F"/>
    <w:rsid w:val="006C1A7A"/>
    <w:rsid w:val="006C1F07"/>
    <w:rsid w:val="006C22D9"/>
    <w:rsid w:val="006C32D4"/>
    <w:rsid w:val="006C34C4"/>
    <w:rsid w:val="006C47F0"/>
    <w:rsid w:val="006C4FEA"/>
    <w:rsid w:val="006C5C2A"/>
    <w:rsid w:val="006C6F07"/>
    <w:rsid w:val="006C6FE6"/>
    <w:rsid w:val="006C7239"/>
    <w:rsid w:val="006D042D"/>
    <w:rsid w:val="006D0635"/>
    <w:rsid w:val="006D303B"/>
    <w:rsid w:val="006D4BE6"/>
    <w:rsid w:val="006D5B72"/>
    <w:rsid w:val="006D6299"/>
    <w:rsid w:val="006D62BB"/>
    <w:rsid w:val="006D7804"/>
    <w:rsid w:val="006E0846"/>
    <w:rsid w:val="006E0ABD"/>
    <w:rsid w:val="006E145F"/>
    <w:rsid w:val="006E1882"/>
    <w:rsid w:val="006E19BC"/>
    <w:rsid w:val="006E23E2"/>
    <w:rsid w:val="006E3A5A"/>
    <w:rsid w:val="006E5348"/>
    <w:rsid w:val="006E588D"/>
    <w:rsid w:val="006E6A2B"/>
    <w:rsid w:val="006E7595"/>
    <w:rsid w:val="006E777D"/>
    <w:rsid w:val="006E7958"/>
    <w:rsid w:val="006E7A41"/>
    <w:rsid w:val="006E7AA9"/>
    <w:rsid w:val="006E7E6E"/>
    <w:rsid w:val="006F0333"/>
    <w:rsid w:val="006F272E"/>
    <w:rsid w:val="006F4C34"/>
    <w:rsid w:val="006F622B"/>
    <w:rsid w:val="006F7134"/>
    <w:rsid w:val="0070064D"/>
    <w:rsid w:val="00700995"/>
    <w:rsid w:val="00700AFB"/>
    <w:rsid w:val="007017B9"/>
    <w:rsid w:val="00702A19"/>
    <w:rsid w:val="00702E6B"/>
    <w:rsid w:val="00702FBF"/>
    <w:rsid w:val="00703F9A"/>
    <w:rsid w:val="00704F39"/>
    <w:rsid w:val="007062AA"/>
    <w:rsid w:val="00706BA2"/>
    <w:rsid w:val="0070743E"/>
    <w:rsid w:val="0070749D"/>
    <w:rsid w:val="007074A8"/>
    <w:rsid w:val="00707EE7"/>
    <w:rsid w:val="00710970"/>
    <w:rsid w:val="007127FE"/>
    <w:rsid w:val="00712E27"/>
    <w:rsid w:val="007137B4"/>
    <w:rsid w:val="007148F6"/>
    <w:rsid w:val="00714CDC"/>
    <w:rsid w:val="00716359"/>
    <w:rsid w:val="007167F9"/>
    <w:rsid w:val="00716AD9"/>
    <w:rsid w:val="00716B1F"/>
    <w:rsid w:val="00716B4A"/>
    <w:rsid w:val="0071716C"/>
    <w:rsid w:val="00720ACF"/>
    <w:rsid w:val="00720FA4"/>
    <w:rsid w:val="00723502"/>
    <w:rsid w:val="00724AFF"/>
    <w:rsid w:val="00725676"/>
    <w:rsid w:val="007267FF"/>
    <w:rsid w:val="00726BBE"/>
    <w:rsid w:val="00726DA3"/>
    <w:rsid w:val="0072710F"/>
    <w:rsid w:val="00727BC7"/>
    <w:rsid w:val="0073067D"/>
    <w:rsid w:val="007325BB"/>
    <w:rsid w:val="00733844"/>
    <w:rsid w:val="00733E7D"/>
    <w:rsid w:val="00734CCC"/>
    <w:rsid w:val="00734D97"/>
    <w:rsid w:val="00735244"/>
    <w:rsid w:val="00735EF2"/>
    <w:rsid w:val="007360D1"/>
    <w:rsid w:val="00736F13"/>
    <w:rsid w:val="00741D74"/>
    <w:rsid w:val="007437EC"/>
    <w:rsid w:val="007442EF"/>
    <w:rsid w:val="00744E4E"/>
    <w:rsid w:val="00744EBB"/>
    <w:rsid w:val="00744FF3"/>
    <w:rsid w:val="00745784"/>
    <w:rsid w:val="00745F67"/>
    <w:rsid w:val="007460CF"/>
    <w:rsid w:val="00746CE6"/>
    <w:rsid w:val="0074724F"/>
    <w:rsid w:val="00750042"/>
    <w:rsid w:val="007501AB"/>
    <w:rsid w:val="00750DA2"/>
    <w:rsid w:val="00751033"/>
    <w:rsid w:val="00751369"/>
    <w:rsid w:val="00751CE5"/>
    <w:rsid w:val="00752B6F"/>
    <w:rsid w:val="0075302C"/>
    <w:rsid w:val="00753B2A"/>
    <w:rsid w:val="00753DEB"/>
    <w:rsid w:val="007540C2"/>
    <w:rsid w:val="00754EAF"/>
    <w:rsid w:val="00755103"/>
    <w:rsid w:val="007557F4"/>
    <w:rsid w:val="007616A2"/>
    <w:rsid w:val="007637EA"/>
    <w:rsid w:val="00764483"/>
    <w:rsid w:val="00765C4C"/>
    <w:rsid w:val="00766C64"/>
    <w:rsid w:val="00767A4B"/>
    <w:rsid w:val="00771171"/>
    <w:rsid w:val="007714EA"/>
    <w:rsid w:val="007729F6"/>
    <w:rsid w:val="007734F1"/>
    <w:rsid w:val="0077426E"/>
    <w:rsid w:val="0077486A"/>
    <w:rsid w:val="007755D1"/>
    <w:rsid w:val="00775947"/>
    <w:rsid w:val="0077639B"/>
    <w:rsid w:val="007768EE"/>
    <w:rsid w:val="00777C4B"/>
    <w:rsid w:val="0078211F"/>
    <w:rsid w:val="00782216"/>
    <w:rsid w:val="007827B9"/>
    <w:rsid w:val="007841B8"/>
    <w:rsid w:val="0078481A"/>
    <w:rsid w:val="00784A25"/>
    <w:rsid w:val="00784E9F"/>
    <w:rsid w:val="007853D8"/>
    <w:rsid w:val="007858DA"/>
    <w:rsid w:val="00785D40"/>
    <w:rsid w:val="00785F9E"/>
    <w:rsid w:val="00786837"/>
    <w:rsid w:val="007871D3"/>
    <w:rsid w:val="007871DB"/>
    <w:rsid w:val="0079104B"/>
    <w:rsid w:val="007910E5"/>
    <w:rsid w:val="00791251"/>
    <w:rsid w:val="00791D22"/>
    <w:rsid w:val="00792204"/>
    <w:rsid w:val="00793794"/>
    <w:rsid w:val="00794B27"/>
    <w:rsid w:val="00795921"/>
    <w:rsid w:val="00796076"/>
    <w:rsid w:val="00796396"/>
    <w:rsid w:val="00796AB4"/>
    <w:rsid w:val="007A01B6"/>
    <w:rsid w:val="007A0DDE"/>
    <w:rsid w:val="007A104F"/>
    <w:rsid w:val="007A132F"/>
    <w:rsid w:val="007A1BC6"/>
    <w:rsid w:val="007A26FF"/>
    <w:rsid w:val="007A2FE2"/>
    <w:rsid w:val="007A3107"/>
    <w:rsid w:val="007A52D6"/>
    <w:rsid w:val="007A56E0"/>
    <w:rsid w:val="007A67B8"/>
    <w:rsid w:val="007B1AE0"/>
    <w:rsid w:val="007B28E2"/>
    <w:rsid w:val="007B2A1F"/>
    <w:rsid w:val="007B3FDC"/>
    <w:rsid w:val="007B40D8"/>
    <w:rsid w:val="007B5373"/>
    <w:rsid w:val="007B57EE"/>
    <w:rsid w:val="007B58AA"/>
    <w:rsid w:val="007B65A6"/>
    <w:rsid w:val="007B6AD8"/>
    <w:rsid w:val="007B6C26"/>
    <w:rsid w:val="007BCB09"/>
    <w:rsid w:val="007C011A"/>
    <w:rsid w:val="007C09E2"/>
    <w:rsid w:val="007C0D82"/>
    <w:rsid w:val="007C1089"/>
    <w:rsid w:val="007C1185"/>
    <w:rsid w:val="007C1B40"/>
    <w:rsid w:val="007C1B5D"/>
    <w:rsid w:val="007C22BA"/>
    <w:rsid w:val="007C2E64"/>
    <w:rsid w:val="007C3923"/>
    <w:rsid w:val="007C3A3A"/>
    <w:rsid w:val="007C40D0"/>
    <w:rsid w:val="007C495F"/>
    <w:rsid w:val="007C58AD"/>
    <w:rsid w:val="007D09DA"/>
    <w:rsid w:val="007D23DC"/>
    <w:rsid w:val="007D2ACD"/>
    <w:rsid w:val="007D3844"/>
    <w:rsid w:val="007D5924"/>
    <w:rsid w:val="007D6205"/>
    <w:rsid w:val="007D6F0E"/>
    <w:rsid w:val="007DE476"/>
    <w:rsid w:val="007E09E9"/>
    <w:rsid w:val="007E0A54"/>
    <w:rsid w:val="007E178B"/>
    <w:rsid w:val="007E17A0"/>
    <w:rsid w:val="007E1C01"/>
    <w:rsid w:val="007E256D"/>
    <w:rsid w:val="007E39E4"/>
    <w:rsid w:val="007E5CF2"/>
    <w:rsid w:val="007E6160"/>
    <w:rsid w:val="007E6635"/>
    <w:rsid w:val="007E7AF7"/>
    <w:rsid w:val="007F11F2"/>
    <w:rsid w:val="007F15A9"/>
    <w:rsid w:val="007F2253"/>
    <w:rsid w:val="007F369A"/>
    <w:rsid w:val="007F4A1F"/>
    <w:rsid w:val="007F7D02"/>
    <w:rsid w:val="00802017"/>
    <w:rsid w:val="00802DCF"/>
    <w:rsid w:val="00803A82"/>
    <w:rsid w:val="0080417C"/>
    <w:rsid w:val="00804488"/>
    <w:rsid w:val="00805ADC"/>
    <w:rsid w:val="00807473"/>
    <w:rsid w:val="0080769D"/>
    <w:rsid w:val="00811DC3"/>
    <w:rsid w:val="00812D74"/>
    <w:rsid w:val="0081436F"/>
    <w:rsid w:val="00815CF0"/>
    <w:rsid w:val="00817039"/>
    <w:rsid w:val="00820CF7"/>
    <w:rsid w:val="00820F03"/>
    <w:rsid w:val="008210BE"/>
    <w:rsid w:val="00821A6B"/>
    <w:rsid w:val="00821EB7"/>
    <w:rsid w:val="008223DA"/>
    <w:rsid w:val="00822AC1"/>
    <w:rsid w:val="00825244"/>
    <w:rsid w:val="00826F7E"/>
    <w:rsid w:val="0082768B"/>
    <w:rsid w:val="00827F34"/>
    <w:rsid w:val="00831163"/>
    <w:rsid w:val="008311E1"/>
    <w:rsid w:val="0083144B"/>
    <w:rsid w:val="00832104"/>
    <w:rsid w:val="0083231A"/>
    <w:rsid w:val="00832383"/>
    <w:rsid w:val="00833B00"/>
    <w:rsid w:val="0083427B"/>
    <w:rsid w:val="00834D65"/>
    <w:rsid w:val="008365EF"/>
    <w:rsid w:val="00836874"/>
    <w:rsid w:val="0083697B"/>
    <w:rsid w:val="00840549"/>
    <w:rsid w:val="00840A9B"/>
    <w:rsid w:val="00841C7B"/>
    <w:rsid w:val="00842C28"/>
    <w:rsid w:val="008433D6"/>
    <w:rsid w:val="0084363F"/>
    <w:rsid w:val="00844A2F"/>
    <w:rsid w:val="00844EE1"/>
    <w:rsid w:val="008452EE"/>
    <w:rsid w:val="00845C0D"/>
    <w:rsid w:val="00845FFA"/>
    <w:rsid w:val="0084630D"/>
    <w:rsid w:val="00846AB4"/>
    <w:rsid w:val="0084716D"/>
    <w:rsid w:val="00847811"/>
    <w:rsid w:val="0085101A"/>
    <w:rsid w:val="0085253D"/>
    <w:rsid w:val="0085288B"/>
    <w:rsid w:val="008536E4"/>
    <w:rsid w:val="00854992"/>
    <w:rsid w:val="00854A2D"/>
    <w:rsid w:val="00856AC0"/>
    <w:rsid w:val="00861C1C"/>
    <w:rsid w:val="008623BC"/>
    <w:rsid w:val="00862A17"/>
    <w:rsid w:val="00862C3C"/>
    <w:rsid w:val="00862D05"/>
    <w:rsid w:val="00864B97"/>
    <w:rsid w:val="00864D1A"/>
    <w:rsid w:val="008676B2"/>
    <w:rsid w:val="00867A36"/>
    <w:rsid w:val="00867DD0"/>
    <w:rsid w:val="00870868"/>
    <w:rsid w:val="00871156"/>
    <w:rsid w:val="00873885"/>
    <w:rsid w:val="00873B4D"/>
    <w:rsid w:val="008742F5"/>
    <w:rsid w:val="00876CE9"/>
    <w:rsid w:val="00877315"/>
    <w:rsid w:val="00877ED9"/>
    <w:rsid w:val="0088107D"/>
    <w:rsid w:val="00881A2A"/>
    <w:rsid w:val="0088246A"/>
    <w:rsid w:val="00882DC7"/>
    <w:rsid w:val="00882FFF"/>
    <w:rsid w:val="008841A1"/>
    <w:rsid w:val="008847A7"/>
    <w:rsid w:val="008878F9"/>
    <w:rsid w:val="00887931"/>
    <w:rsid w:val="008906A0"/>
    <w:rsid w:val="00892CA6"/>
    <w:rsid w:val="00892E69"/>
    <w:rsid w:val="0089461E"/>
    <w:rsid w:val="00895706"/>
    <w:rsid w:val="00896BD6"/>
    <w:rsid w:val="00896E93"/>
    <w:rsid w:val="008970B6"/>
    <w:rsid w:val="008979FC"/>
    <w:rsid w:val="008A0513"/>
    <w:rsid w:val="008A0A85"/>
    <w:rsid w:val="008A18D5"/>
    <w:rsid w:val="008A1FE0"/>
    <w:rsid w:val="008A2274"/>
    <w:rsid w:val="008A22BF"/>
    <w:rsid w:val="008A24F8"/>
    <w:rsid w:val="008A3855"/>
    <w:rsid w:val="008A5880"/>
    <w:rsid w:val="008A5A42"/>
    <w:rsid w:val="008A659F"/>
    <w:rsid w:val="008B0B9E"/>
    <w:rsid w:val="008B1628"/>
    <w:rsid w:val="008B1FAD"/>
    <w:rsid w:val="008B2F29"/>
    <w:rsid w:val="008B2F93"/>
    <w:rsid w:val="008B32B3"/>
    <w:rsid w:val="008B3829"/>
    <w:rsid w:val="008B384C"/>
    <w:rsid w:val="008B44FB"/>
    <w:rsid w:val="008B453D"/>
    <w:rsid w:val="008B5A4F"/>
    <w:rsid w:val="008B5F69"/>
    <w:rsid w:val="008B65BF"/>
    <w:rsid w:val="008B7112"/>
    <w:rsid w:val="008C0D92"/>
    <w:rsid w:val="008C1824"/>
    <w:rsid w:val="008C2ECE"/>
    <w:rsid w:val="008C3364"/>
    <w:rsid w:val="008C4709"/>
    <w:rsid w:val="008C6AD0"/>
    <w:rsid w:val="008C6DE3"/>
    <w:rsid w:val="008D05D0"/>
    <w:rsid w:val="008D0953"/>
    <w:rsid w:val="008D0EAA"/>
    <w:rsid w:val="008D116C"/>
    <w:rsid w:val="008D4EF8"/>
    <w:rsid w:val="008D5DEB"/>
    <w:rsid w:val="008E07A0"/>
    <w:rsid w:val="008E14BA"/>
    <w:rsid w:val="008E154C"/>
    <w:rsid w:val="008E16A2"/>
    <w:rsid w:val="008E1AC1"/>
    <w:rsid w:val="008E2132"/>
    <w:rsid w:val="008E2E40"/>
    <w:rsid w:val="008E3591"/>
    <w:rsid w:val="008E4A84"/>
    <w:rsid w:val="008E4B9F"/>
    <w:rsid w:val="008E4C13"/>
    <w:rsid w:val="008E4C60"/>
    <w:rsid w:val="008E50FF"/>
    <w:rsid w:val="008E6798"/>
    <w:rsid w:val="008E6A94"/>
    <w:rsid w:val="008E6DE7"/>
    <w:rsid w:val="008E79A1"/>
    <w:rsid w:val="008F0185"/>
    <w:rsid w:val="008F1AF7"/>
    <w:rsid w:val="008F1F35"/>
    <w:rsid w:val="008F3092"/>
    <w:rsid w:val="008F4226"/>
    <w:rsid w:val="008F4CC5"/>
    <w:rsid w:val="008F4D13"/>
    <w:rsid w:val="008F642D"/>
    <w:rsid w:val="00900239"/>
    <w:rsid w:val="00901A52"/>
    <w:rsid w:val="00901D54"/>
    <w:rsid w:val="009034FD"/>
    <w:rsid w:val="00903784"/>
    <w:rsid w:val="00904DCD"/>
    <w:rsid w:val="009051BF"/>
    <w:rsid w:val="00906D16"/>
    <w:rsid w:val="00906E91"/>
    <w:rsid w:val="0090747F"/>
    <w:rsid w:val="00907E8B"/>
    <w:rsid w:val="009102C7"/>
    <w:rsid w:val="00912166"/>
    <w:rsid w:val="009122EC"/>
    <w:rsid w:val="0091283B"/>
    <w:rsid w:val="0091397D"/>
    <w:rsid w:val="00913F8F"/>
    <w:rsid w:val="00914BC8"/>
    <w:rsid w:val="00915036"/>
    <w:rsid w:val="0091533E"/>
    <w:rsid w:val="00915BFC"/>
    <w:rsid w:val="00916F8A"/>
    <w:rsid w:val="0091755E"/>
    <w:rsid w:val="009209EB"/>
    <w:rsid w:val="00920A4D"/>
    <w:rsid w:val="009216E2"/>
    <w:rsid w:val="009227DE"/>
    <w:rsid w:val="00923796"/>
    <w:rsid w:val="0092422A"/>
    <w:rsid w:val="0092511E"/>
    <w:rsid w:val="009257FE"/>
    <w:rsid w:val="00925F05"/>
    <w:rsid w:val="009263C0"/>
    <w:rsid w:val="00926880"/>
    <w:rsid w:val="00927689"/>
    <w:rsid w:val="00927A56"/>
    <w:rsid w:val="00930BEB"/>
    <w:rsid w:val="00930C72"/>
    <w:rsid w:val="0093106A"/>
    <w:rsid w:val="0093144B"/>
    <w:rsid w:val="00931670"/>
    <w:rsid w:val="0093173C"/>
    <w:rsid w:val="009325B1"/>
    <w:rsid w:val="00932936"/>
    <w:rsid w:val="00933992"/>
    <w:rsid w:val="00934060"/>
    <w:rsid w:val="0093432F"/>
    <w:rsid w:val="00934ADC"/>
    <w:rsid w:val="00935409"/>
    <w:rsid w:val="00936E28"/>
    <w:rsid w:val="00937DD8"/>
    <w:rsid w:val="00941B15"/>
    <w:rsid w:val="009421A7"/>
    <w:rsid w:val="00942D6C"/>
    <w:rsid w:val="00942ED2"/>
    <w:rsid w:val="00943DEB"/>
    <w:rsid w:val="00944762"/>
    <w:rsid w:val="00944F2A"/>
    <w:rsid w:val="0094504B"/>
    <w:rsid w:val="00945628"/>
    <w:rsid w:val="00945711"/>
    <w:rsid w:val="00945D0F"/>
    <w:rsid w:val="009465B3"/>
    <w:rsid w:val="009465DC"/>
    <w:rsid w:val="00947395"/>
    <w:rsid w:val="00950A04"/>
    <w:rsid w:val="00951118"/>
    <w:rsid w:val="00951391"/>
    <w:rsid w:val="00951614"/>
    <w:rsid w:val="00952031"/>
    <w:rsid w:val="009520A2"/>
    <w:rsid w:val="00952157"/>
    <w:rsid w:val="00953FB0"/>
    <w:rsid w:val="00955696"/>
    <w:rsid w:val="0095691C"/>
    <w:rsid w:val="00957CD1"/>
    <w:rsid w:val="00960447"/>
    <w:rsid w:val="00960632"/>
    <w:rsid w:val="0096129A"/>
    <w:rsid w:val="00961DE0"/>
    <w:rsid w:val="00962AFF"/>
    <w:rsid w:val="00965E67"/>
    <w:rsid w:val="00967788"/>
    <w:rsid w:val="00967C2C"/>
    <w:rsid w:val="00967D74"/>
    <w:rsid w:val="0097091D"/>
    <w:rsid w:val="009716BD"/>
    <w:rsid w:val="00971B39"/>
    <w:rsid w:val="00971FDE"/>
    <w:rsid w:val="00972857"/>
    <w:rsid w:val="009732F4"/>
    <w:rsid w:val="0097347A"/>
    <w:rsid w:val="00975473"/>
    <w:rsid w:val="0097552E"/>
    <w:rsid w:val="00975FD2"/>
    <w:rsid w:val="009760FB"/>
    <w:rsid w:val="009801F6"/>
    <w:rsid w:val="00980660"/>
    <w:rsid w:val="0098071E"/>
    <w:rsid w:val="009807A5"/>
    <w:rsid w:val="00980931"/>
    <w:rsid w:val="00980F58"/>
    <w:rsid w:val="009827FA"/>
    <w:rsid w:val="00982933"/>
    <w:rsid w:val="00983649"/>
    <w:rsid w:val="00984A3E"/>
    <w:rsid w:val="00984D18"/>
    <w:rsid w:val="00986012"/>
    <w:rsid w:val="009866E3"/>
    <w:rsid w:val="00986F95"/>
    <w:rsid w:val="00987643"/>
    <w:rsid w:val="0099008C"/>
    <w:rsid w:val="00992EAE"/>
    <w:rsid w:val="009931E4"/>
    <w:rsid w:val="00994A1E"/>
    <w:rsid w:val="00995173"/>
    <w:rsid w:val="0099523E"/>
    <w:rsid w:val="00995281"/>
    <w:rsid w:val="009953CE"/>
    <w:rsid w:val="009957C5"/>
    <w:rsid w:val="00995D4D"/>
    <w:rsid w:val="00995FBA"/>
    <w:rsid w:val="00996EF8"/>
    <w:rsid w:val="00997103"/>
    <w:rsid w:val="00997D24"/>
    <w:rsid w:val="009A1468"/>
    <w:rsid w:val="009A1529"/>
    <w:rsid w:val="009A2A33"/>
    <w:rsid w:val="009A3660"/>
    <w:rsid w:val="009A3693"/>
    <w:rsid w:val="009A3FFA"/>
    <w:rsid w:val="009A450E"/>
    <w:rsid w:val="009A6060"/>
    <w:rsid w:val="009B008A"/>
    <w:rsid w:val="009B01B5"/>
    <w:rsid w:val="009B1ECD"/>
    <w:rsid w:val="009B33DF"/>
    <w:rsid w:val="009B37E9"/>
    <w:rsid w:val="009B3E85"/>
    <w:rsid w:val="009B48D5"/>
    <w:rsid w:val="009B49D5"/>
    <w:rsid w:val="009B505B"/>
    <w:rsid w:val="009B6184"/>
    <w:rsid w:val="009C0A6A"/>
    <w:rsid w:val="009C2688"/>
    <w:rsid w:val="009C38F4"/>
    <w:rsid w:val="009C4EDB"/>
    <w:rsid w:val="009C614D"/>
    <w:rsid w:val="009C6805"/>
    <w:rsid w:val="009C71F9"/>
    <w:rsid w:val="009C7956"/>
    <w:rsid w:val="009C7C06"/>
    <w:rsid w:val="009C7E44"/>
    <w:rsid w:val="009C7F25"/>
    <w:rsid w:val="009D2089"/>
    <w:rsid w:val="009D257E"/>
    <w:rsid w:val="009D311D"/>
    <w:rsid w:val="009D33F3"/>
    <w:rsid w:val="009D3886"/>
    <w:rsid w:val="009D40D4"/>
    <w:rsid w:val="009D4124"/>
    <w:rsid w:val="009D4402"/>
    <w:rsid w:val="009D488E"/>
    <w:rsid w:val="009D4E3E"/>
    <w:rsid w:val="009D50AC"/>
    <w:rsid w:val="009D64E1"/>
    <w:rsid w:val="009D78BF"/>
    <w:rsid w:val="009D7CD3"/>
    <w:rsid w:val="009E0176"/>
    <w:rsid w:val="009E2168"/>
    <w:rsid w:val="009E28D5"/>
    <w:rsid w:val="009E4BBE"/>
    <w:rsid w:val="009E4F9D"/>
    <w:rsid w:val="009E7DF7"/>
    <w:rsid w:val="009F11AA"/>
    <w:rsid w:val="009F26B0"/>
    <w:rsid w:val="009F3B97"/>
    <w:rsid w:val="009F43F4"/>
    <w:rsid w:val="009F44E9"/>
    <w:rsid w:val="009F5295"/>
    <w:rsid w:val="009F587F"/>
    <w:rsid w:val="009F634E"/>
    <w:rsid w:val="009F67D5"/>
    <w:rsid w:val="009F6DB8"/>
    <w:rsid w:val="009F6E14"/>
    <w:rsid w:val="009F76A8"/>
    <w:rsid w:val="009F7F7E"/>
    <w:rsid w:val="00A00453"/>
    <w:rsid w:val="00A00C72"/>
    <w:rsid w:val="00A0158E"/>
    <w:rsid w:val="00A0236F"/>
    <w:rsid w:val="00A0391B"/>
    <w:rsid w:val="00A04817"/>
    <w:rsid w:val="00A06FEF"/>
    <w:rsid w:val="00A0760F"/>
    <w:rsid w:val="00A07C8C"/>
    <w:rsid w:val="00A10143"/>
    <w:rsid w:val="00A101B4"/>
    <w:rsid w:val="00A103C8"/>
    <w:rsid w:val="00A104A6"/>
    <w:rsid w:val="00A10538"/>
    <w:rsid w:val="00A13597"/>
    <w:rsid w:val="00A139FC"/>
    <w:rsid w:val="00A14F9D"/>
    <w:rsid w:val="00A2050C"/>
    <w:rsid w:val="00A20DFE"/>
    <w:rsid w:val="00A244E8"/>
    <w:rsid w:val="00A25BA8"/>
    <w:rsid w:val="00A26691"/>
    <w:rsid w:val="00A269C6"/>
    <w:rsid w:val="00A27028"/>
    <w:rsid w:val="00A2752E"/>
    <w:rsid w:val="00A30C88"/>
    <w:rsid w:val="00A30D3F"/>
    <w:rsid w:val="00A31EF2"/>
    <w:rsid w:val="00A34CF6"/>
    <w:rsid w:val="00A34D8A"/>
    <w:rsid w:val="00A36322"/>
    <w:rsid w:val="00A36F3F"/>
    <w:rsid w:val="00A40294"/>
    <w:rsid w:val="00A403FA"/>
    <w:rsid w:val="00A407D2"/>
    <w:rsid w:val="00A41837"/>
    <w:rsid w:val="00A41A1E"/>
    <w:rsid w:val="00A4292A"/>
    <w:rsid w:val="00A431AB"/>
    <w:rsid w:val="00A44418"/>
    <w:rsid w:val="00A44D14"/>
    <w:rsid w:val="00A4721A"/>
    <w:rsid w:val="00A50D9E"/>
    <w:rsid w:val="00A5129C"/>
    <w:rsid w:val="00A51F21"/>
    <w:rsid w:val="00A52BA5"/>
    <w:rsid w:val="00A53B19"/>
    <w:rsid w:val="00A53B42"/>
    <w:rsid w:val="00A558F7"/>
    <w:rsid w:val="00A55A6E"/>
    <w:rsid w:val="00A56C12"/>
    <w:rsid w:val="00A56C4B"/>
    <w:rsid w:val="00A57084"/>
    <w:rsid w:val="00A572F6"/>
    <w:rsid w:val="00A57D5E"/>
    <w:rsid w:val="00A60C0D"/>
    <w:rsid w:val="00A615F4"/>
    <w:rsid w:val="00A6272D"/>
    <w:rsid w:val="00A632F3"/>
    <w:rsid w:val="00A64793"/>
    <w:rsid w:val="00A70566"/>
    <w:rsid w:val="00A7061E"/>
    <w:rsid w:val="00A71CBA"/>
    <w:rsid w:val="00A72DE9"/>
    <w:rsid w:val="00A73678"/>
    <w:rsid w:val="00A738BB"/>
    <w:rsid w:val="00A7488A"/>
    <w:rsid w:val="00A750FE"/>
    <w:rsid w:val="00A754E1"/>
    <w:rsid w:val="00A77C74"/>
    <w:rsid w:val="00A80607"/>
    <w:rsid w:val="00A80C60"/>
    <w:rsid w:val="00A813F4"/>
    <w:rsid w:val="00A8143A"/>
    <w:rsid w:val="00A8151C"/>
    <w:rsid w:val="00A81E8B"/>
    <w:rsid w:val="00A84069"/>
    <w:rsid w:val="00A84318"/>
    <w:rsid w:val="00A84A1D"/>
    <w:rsid w:val="00A8528F"/>
    <w:rsid w:val="00A862D3"/>
    <w:rsid w:val="00A867A5"/>
    <w:rsid w:val="00A86F14"/>
    <w:rsid w:val="00A87509"/>
    <w:rsid w:val="00A901BE"/>
    <w:rsid w:val="00A903A8"/>
    <w:rsid w:val="00A92109"/>
    <w:rsid w:val="00A951D6"/>
    <w:rsid w:val="00A964F3"/>
    <w:rsid w:val="00A9701D"/>
    <w:rsid w:val="00A97165"/>
    <w:rsid w:val="00A97439"/>
    <w:rsid w:val="00A97BE5"/>
    <w:rsid w:val="00AA011C"/>
    <w:rsid w:val="00AA09C2"/>
    <w:rsid w:val="00AA1909"/>
    <w:rsid w:val="00AA1AA7"/>
    <w:rsid w:val="00AA44A3"/>
    <w:rsid w:val="00AA56EF"/>
    <w:rsid w:val="00AA5BBC"/>
    <w:rsid w:val="00AA5C90"/>
    <w:rsid w:val="00AA5E52"/>
    <w:rsid w:val="00AA736A"/>
    <w:rsid w:val="00AB2412"/>
    <w:rsid w:val="00AB3C07"/>
    <w:rsid w:val="00AB4699"/>
    <w:rsid w:val="00AB7A17"/>
    <w:rsid w:val="00AC060A"/>
    <w:rsid w:val="00AC126E"/>
    <w:rsid w:val="00AC1478"/>
    <w:rsid w:val="00AC2494"/>
    <w:rsid w:val="00AC3691"/>
    <w:rsid w:val="00AC4B9B"/>
    <w:rsid w:val="00AC5581"/>
    <w:rsid w:val="00AC58D4"/>
    <w:rsid w:val="00AC5B98"/>
    <w:rsid w:val="00AC5EED"/>
    <w:rsid w:val="00AC62D4"/>
    <w:rsid w:val="00AC6ED9"/>
    <w:rsid w:val="00AD0288"/>
    <w:rsid w:val="00AD1408"/>
    <w:rsid w:val="00AD2235"/>
    <w:rsid w:val="00AD2E94"/>
    <w:rsid w:val="00AD396F"/>
    <w:rsid w:val="00AD4A82"/>
    <w:rsid w:val="00AD4FC1"/>
    <w:rsid w:val="00AD5D28"/>
    <w:rsid w:val="00AD643A"/>
    <w:rsid w:val="00AD648C"/>
    <w:rsid w:val="00AD6F75"/>
    <w:rsid w:val="00AD7A66"/>
    <w:rsid w:val="00AD7D8E"/>
    <w:rsid w:val="00AE0510"/>
    <w:rsid w:val="00AE09D1"/>
    <w:rsid w:val="00AE104A"/>
    <w:rsid w:val="00AE12F8"/>
    <w:rsid w:val="00AE1C73"/>
    <w:rsid w:val="00AE21AB"/>
    <w:rsid w:val="00AE43ED"/>
    <w:rsid w:val="00AE5C77"/>
    <w:rsid w:val="00AE5CB3"/>
    <w:rsid w:val="00AE6714"/>
    <w:rsid w:val="00AF01E2"/>
    <w:rsid w:val="00AF0221"/>
    <w:rsid w:val="00AF05DB"/>
    <w:rsid w:val="00AF1322"/>
    <w:rsid w:val="00AF1600"/>
    <w:rsid w:val="00AF2F58"/>
    <w:rsid w:val="00AF4A7F"/>
    <w:rsid w:val="00AF566B"/>
    <w:rsid w:val="00AF5740"/>
    <w:rsid w:val="00AF5BB0"/>
    <w:rsid w:val="00AF7EEA"/>
    <w:rsid w:val="00B00031"/>
    <w:rsid w:val="00B00089"/>
    <w:rsid w:val="00B00895"/>
    <w:rsid w:val="00B0131D"/>
    <w:rsid w:val="00B01858"/>
    <w:rsid w:val="00B01CD5"/>
    <w:rsid w:val="00B01DC5"/>
    <w:rsid w:val="00B02485"/>
    <w:rsid w:val="00B043B5"/>
    <w:rsid w:val="00B048DA"/>
    <w:rsid w:val="00B0519C"/>
    <w:rsid w:val="00B06009"/>
    <w:rsid w:val="00B06DB3"/>
    <w:rsid w:val="00B07E06"/>
    <w:rsid w:val="00B111B8"/>
    <w:rsid w:val="00B11EF7"/>
    <w:rsid w:val="00B1302E"/>
    <w:rsid w:val="00B130A3"/>
    <w:rsid w:val="00B1366F"/>
    <w:rsid w:val="00B14122"/>
    <w:rsid w:val="00B14419"/>
    <w:rsid w:val="00B152D5"/>
    <w:rsid w:val="00B157D5"/>
    <w:rsid w:val="00B16AA0"/>
    <w:rsid w:val="00B17AF0"/>
    <w:rsid w:val="00B1B8BF"/>
    <w:rsid w:val="00B208D0"/>
    <w:rsid w:val="00B215F1"/>
    <w:rsid w:val="00B21E0B"/>
    <w:rsid w:val="00B22413"/>
    <w:rsid w:val="00B22418"/>
    <w:rsid w:val="00B23C3E"/>
    <w:rsid w:val="00B27BC1"/>
    <w:rsid w:val="00B307ED"/>
    <w:rsid w:val="00B307F5"/>
    <w:rsid w:val="00B31384"/>
    <w:rsid w:val="00B31668"/>
    <w:rsid w:val="00B3175C"/>
    <w:rsid w:val="00B32528"/>
    <w:rsid w:val="00B328D4"/>
    <w:rsid w:val="00B333C4"/>
    <w:rsid w:val="00B33A67"/>
    <w:rsid w:val="00B37546"/>
    <w:rsid w:val="00B379E6"/>
    <w:rsid w:val="00B403C3"/>
    <w:rsid w:val="00B40A8C"/>
    <w:rsid w:val="00B40DDF"/>
    <w:rsid w:val="00B40FD0"/>
    <w:rsid w:val="00B412DC"/>
    <w:rsid w:val="00B42418"/>
    <w:rsid w:val="00B42595"/>
    <w:rsid w:val="00B42E32"/>
    <w:rsid w:val="00B435D0"/>
    <w:rsid w:val="00B4382A"/>
    <w:rsid w:val="00B438E9"/>
    <w:rsid w:val="00B45718"/>
    <w:rsid w:val="00B46902"/>
    <w:rsid w:val="00B46B14"/>
    <w:rsid w:val="00B472D7"/>
    <w:rsid w:val="00B507D1"/>
    <w:rsid w:val="00B50839"/>
    <w:rsid w:val="00B50FB9"/>
    <w:rsid w:val="00B535C6"/>
    <w:rsid w:val="00B5644B"/>
    <w:rsid w:val="00B56DE8"/>
    <w:rsid w:val="00B57472"/>
    <w:rsid w:val="00B615CB"/>
    <w:rsid w:val="00B618FF"/>
    <w:rsid w:val="00B6220E"/>
    <w:rsid w:val="00B62867"/>
    <w:rsid w:val="00B62B24"/>
    <w:rsid w:val="00B62C72"/>
    <w:rsid w:val="00B631C5"/>
    <w:rsid w:val="00B63883"/>
    <w:rsid w:val="00B63B13"/>
    <w:rsid w:val="00B63C62"/>
    <w:rsid w:val="00B64AF5"/>
    <w:rsid w:val="00B65B60"/>
    <w:rsid w:val="00B65C7D"/>
    <w:rsid w:val="00B66C05"/>
    <w:rsid w:val="00B67521"/>
    <w:rsid w:val="00B6761D"/>
    <w:rsid w:val="00B67AA1"/>
    <w:rsid w:val="00B67F11"/>
    <w:rsid w:val="00B67F65"/>
    <w:rsid w:val="00B702CF"/>
    <w:rsid w:val="00B702E2"/>
    <w:rsid w:val="00B704A5"/>
    <w:rsid w:val="00B713A4"/>
    <w:rsid w:val="00B72E3C"/>
    <w:rsid w:val="00B73016"/>
    <w:rsid w:val="00B73AF1"/>
    <w:rsid w:val="00B74B50"/>
    <w:rsid w:val="00B7625A"/>
    <w:rsid w:val="00B763CB"/>
    <w:rsid w:val="00B772F4"/>
    <w:rsid w:val="00B773F7"/>
    <w:rsid w:val="00B82EA7"/>
    <w:rsid w:val="00B8320E"/>
    <w:rsid w:val="00B83217"/>
    <w:rsid w:val="00B8336B"/>
    <w:rsid w:val="00B838AD"/>
    <w:rsid w:val="00B83949"/>
    <w:rsid w:val="00B83AA4"/>
    <w:rsid w:val="00B83E8F"/>
    <w:rsid w:val="00B843EB"/>
    <w:rsid w:val="00B846C0"/>
    <w:rsid w:val="00B84BD0"/>
    <w:rsid w:val="00B84BD7"/>
    <w:rsid w:val="00B86C57"/>
    <w:rsid w:val="00B86EAE"/>
    <w:rsid w:val="00B87183"/>
    <w:rsid w:val="00B91DDA"/>
    <w:rsid w:val="00B92BEC"/>
    <w:rsid w:val="00B92F0D"/>
    <w:rsid w:val="00B92FD6"/>
    <w:rsid w:val="00B934BB"/>
    <w:rsid w:val="00B93B39"/>
    <w:rsid w:val="00B93E0F"/>
    <w:rsid w:val="00B9734D"/>
    <w:rsid w:val="00B97DB6"/>
    <w:rsid w:val="00BA189B"/>
    <w:rsid w:val="00BA191E"/>
    <w:rsid w:val="00BA1EB2"/>
    <w:rsid w:val="00BA2144"/>
    <w:rsid w:val="00BA2F0B"/>
    <w:rsid w:val="00BA31CC"/>
    <w:rsid w:val="00BA341D"/>
    <w:rsid w:val="00BA39BD"/>
    <w:rsid w:val="00BA48CC"/>
    <w:rsid w:val="00BA706F"/>
    <w:rsid w:val="00BA70BC"/>
    <w:rsid w:val="00BB1F98"/>
    <w:rsid w:val="00BB2266"/>
    <w:rsid w:val="00BB4D98"/>
    <w:rsid w:val="00BB5309"/>
    <w:rsid w:val="00BB5F59"/>
    <w:rsid w:val="00BB62DD"/>
    <w:rsid w:val="00BB7344"/>
    <w:rsid w:val="00BB7675"/>
    <w:rsid w:val="00BB7A07"/>
    <w:rsid w:val="00BC0C43"/>
    <w:rsid w:val="00BC2452"/>
    <w:rsid w:val="00BC26A5"/>
    <w:rsid w:val="00BC4131"/>
    <w:rsid w:val="00BC4967"/>
    <w:rsid w:val="00BC4F94"/>
    <w:rsid w:val="00BC74BE"/>
    <w:rsid w:val="00BC7A65"/>
    <w:rsid w:val="00BC7AF4"/>
    <w:rsid w:val="00BC7B94"/>
    <w:rsid w:val="00BD007B"/>
    <w:rsid w:val="00BD02C4"/>
    <w:rsid w:val="00BD1A4F"/>
    <w:rsid w:val="00BD3CBD"/>
    <w:rsid w:val="00BD3D5C"/>
    <w:rsid w:val="00BD47FB"/>
    <w:rsid w:val="00BD6038"/>
    <w:rsid w:val="00BD77EB"/>
    <w:rsid w:val="00BD7944"/>
    <w:rsid w:val="00BE0FB7"/>
    <w:rsid w:val="00BE19CE"/>
    <w:rsid w:val="00BE1E82"/>
    <w:rsid w:val="00BE1FC8"/>
    <w:rsid w:val="00BE304D"/>
    <w:rsid w:val="00BE3D68"/>
    <w:rsid w:val="00BE40B7"/>
    <w:rsid w:val="00BE58C2"/>
    <w:rsid w:val="00BE5A14"/>
    <w:rsid w:val="00BE5DA2"/>
    <w:rsid w:val="00BE616E"/>
    <w:rsid w:val="00BE66BF"/>
    <w:rsid w:val="00BF0C5D"/>
    <w:rsid w:val="00BF102C"/>
    <w:rsid w:val="00BF2986"/>
    <w:rsid w:val="00BF3179"/>
    <w:rsid w:val="00BF398B"/>
    <w:rsid w:val="00BF3A29"/>
    <w:rsid w:val="00BF3E79"/>
    <w:rsid w:val="00BF4182"/>
    <w:rsid w:val="00BF53D4"/>
    <w:rsid w:val="00BF5E94"/>
    <w:rsid w:val="00BF7D76"/>
    <w:rsid w:val="00C0097E"/>
    <w:rsid w:val="00C00E97"/>
    <w:rsid w:val="00C01251"/>
    <w:rsid w:val="00C023AB"/>
    <w:rsid w:val="00C02670"/>
    <w:rsid w:val="00C03267"/>
    <w:rsid w:val="00C03492"/>
    <w:rsid w:val="00C042FA"/>
    <w:rsid w:val="00C0528E"/>
    <w:rsid w:val="00C0560B"/>
    <w:rsid w:val="00C05FDC"/>
    <w:rsid w:val="00C06885"/>
    <w:rsid w:val="00C0756C"/>
    <w:rsid w:val="00C075B4"/>
    <w:rsid w:val="00C0798C"/>
    <w:rsid w:val="00C07F25"/>
    <w:rsid w:val="00C10341"/>
    <w:rsid w:val="00C106AC"/>
    <w:rsid w:val="00C11604"/>
    <w:rsid w:val="00C1205D"/>
    <w:rsid w:val="00C12807"/>
    <w:rsid w:val="00C12CAC"/>
    <w:rsid w:val="00C13D19"/>
    <w:rsid w:val="00C13EFC"/>
    <w:rsid w:val="00C14791"/>
    <w:rsid w:val="00C14C3B"/>
    <w:rsid w:val="00C16E4F"/>
    <w:rsid w:val="00C16E6E"/>
    <w:rsid w:val="00C20EEB"/>
    <w:rsid w:val="00C21534"/>
    <w:rsid w:val="00C21655"/>
    <w:rsid w:val="00C2283D"/>
    <w:rsid w:val="00C22CE2"/>
    <w:rsid w:val="00C23688"/>
    <w:rsid w:val="00C23E61"/>
    <w:rsid w:val="00C2511F"/>
    <w:rsid w:val="00C2757F"/>
    <w:rsid w:val="00C30863"/>
    <w:rsid w:val="00C31151"/>
    <w:rsid w:val="00C31327"/>
    <w:rsid w:val="00C318E1"/>
    <w:rsid w:val="00C3362D"/>
    <w:rsid w:val="00C33AD9"/>
    <w:rsid w:val="00C34A37"/>
    <w:rsid w:val="00C34BDC"/>
    <w:rsid w:val="00C3588B"/>
    <w:rsid w:val="00C363A3"/>
    <w:rsid w:val="00C36A41"/>
    <w:rsid w:val="00C36D2F"/>
    <w:rsid w:val="00C378B9"/>
    <w:rsid w:val="00C37E89"/>
    <w:rsid w:val="00C406DF"/>
    <w:rsid w:val="00C40871"/>
    <w:rsid w:val="00C40C01"/>
    <w:rsid w:val="00C40DC7"/>
    <w:rsid w:val="00C4114E"/>
    <w:rsid w:val="00C42203"/>
    <w:rsid w:val="00C43703"/>
    <w:rsid w:val="00C4384D"/>
    <w:rsid w:val="00C43A09"/>
    <w:rsid w:val="00C445A9"/>
    <w:rsid w:val="00C44C49"/>
    <w:rsid w:val="00C45B5B"/>
    <w:rsid w:val="00C46EB2"/>
    <w:rsid w:val="00C46F57"/>
    <w:rsid w:val="00C470E9"/>
    <w:rsid w:val="00C50B99"/>
    <w:rsid w:val="00C511A0"/>
    <w:rsid w:val="00C51CDF"/>
    <w:rsid w:val="00C51E9F"/>
    <w:rsid w:val="00C52127"/>
    <w:rsid w:val="00C529CD"/>
    <w:rsid w:val="00C5429F"/>
    <w:rsid w:val="00C5467F"/>
    <w:rsid w:val="00C5471C"/>
    <w:rsid w:val="00C54AD9"/>
    <w:rsid w:val="00C54D35"/>
    <w:rsid w:val="00C561B0"/>
    <w:rsid w:val="00C5650D"/>
    <w:rsid w:val="00C56AF9"/>
    <w:rsid w:val="00C57572"/>
    <w:rsid w:val="00C579D8"/>
    <w:rsid w:val="00C60ADA"/>
    <w:rsid w:val="00C61632"/>
    <w:rsid w:val="00C62D47"/>
    <w:rsid w:val="00C64F3F"/>
    <w:rsid w:val="00C6555C"/>
    <w:rsid w:val="00C65AD3"/>
    <w:rsid w:val="00C6653A"/>
    <w:rsid w:val="00C66EFF"/>
    <w:rsid w:val="00C73719"/>
    <w:rsid w:val="00C73E01"/>
    <w:rsid w:val="00C748D3"/>
    <w:rsid w:val="00C74979"/>
    <w:rsid w:val="00C83AE8"/>
    <w:rsid w:val="00C83CC6"/>
    <w:rsid w:val="00C84280"/>
    <w:rsid w:val="00C84AFF"/>
    <w:rsid w:val="00C85574"/>
    <w:rsid w:val="00C86319"/>
    <w:rsid w:val="00C87233"/>
    <w:rsid w:val="00C878FA"/>
    <w:rsid w:val="00C879C0"/>
    <w:rsid w:val="00C87F89"/>
    <w:rsid w:val="00C90032"/>
    <w:rsid w:val="00C90D42"/>
    <w:rsid w:val="00C912DE"/>
    <w:rsid w:val="00C91504"/>
    <w:rsid w:val="00C91F45"/>
    <w:rsid w:val="00C92740"/>
    <w:rsid w:val="00C92A4B"/>
    <w:rsid w:val="00C92BF0"/>
    <w:rsid w:val="00C93464"/>
    <w:rsid w:val="00C93C9E"/>
    <w:rsid w:val="00C9470E"/>
    <w:rsid w:val="00C95103"/>
    <w:rsid w:val="00C96BF6"/>
    <w:rsid w:val="00C97148"/>
    <w:rsid w:val="00CA4647"/>
    <w:rsid w:val="00CA4843"/>
    <w:rsid w:val="00CA5563"/>
    <w:rsid w:val="00CA5C7A"/>
    <w:rsid w:val="00CA6263"/>
    <w:rsid w:val="00CA69A7"/>
    <w:rsid w:val="00CA6A68"/>
    <w:rsid w:val="00CA6EF5"/>
    <w:rsid w:val="00CA7B6E"/>
    <w:rsid w:val="00CB00E4"/>
    <w:rsid w:val="00CB51B7"/>
    <w:rsid w:val="00CB757E"/>
    <w:rsid w:val="00CB79E3"/>
    <w:rsid w:val="00CC02D7"/>
    <w:rsid w:val="00CC0A80"/>
    <w:rsid w:val="00CC1006"/>
    <w:rsid w:val="00CC1235"/>
    <w:rsid w:val="00CC15EF"/>
    <w:rsid w:val="00CC1739"/>
    <w:rsid w:val="00CC17B7"/>
    <w:rsid w:val="00CC1A71"/>
    <w:rsid w:val="00CC21E0"/>
    <w:rsid w:val="00CC2953"/>
    <w:rsid w:val="00CC2A49"/>
    <w:rsid w:val="00CC3B48"/>
    <w:rsid w:val="00CC42D5"/>
    <w:rsid w:val="00CC58B1"/>
    <w:rsid w:val="00CC5F09"/>
    <w:rsid w:val="00CD0137"/>
    <w:rsid w:val="00CD079F"/>
    <w:rsid w:val="00CD138A"/>
    <w:rsid w:val="00CD2F89"/>
    <w:rsid w:val="00CD3692"/>
    <w:rsid w:val="00CD41B4"/>
    <w:rsid w:val="00CD4513"/>
    <w:rsid w:val="00CD4BFF"/>
    <w:rsid w:val="00CE0949"/>
    <w:rsid w:val="00CE0972"/>
    <w:rsid w:val="00CE1FB5"/>
    <w:rsid w:val="00CE3567"/>
    <w:rsid w:val="00CE4C2F"/>
    <w:rsid w:val="00CE5508"/>
    <w:rsid w:val="00CE67AE"/>
    <w:rsid w:val="00CE74C9"/>
    <w:rsid w:val="00CF16A5"/>
    <w:rsid w:val="00CF407A"/>
    <w:rsid w:val="00CF53CA"/>
    <w:rsid w:val="00CF5AA1"/>
    <w:rsid w:val="00CF6107"/>
    <w:rsid w:val="00CF67FE"/>
    <w:rsid w:val="00CF6CCE"/>
    <w:rsid w:val="00CF792C"/>
    <w:rsid w:val="00CF7974"/>
    <w:rsid w:val="00D00D3D"/>
    <w:rsid w:val="00D01CFB"/>
    <w:rsid w:val="00D0257B"/>
    <w:rsid w:val="00D0284C"/>
    <w:rsid w:val="00D02B84"/>
    <w:rsid w:val="00D0334C"/>
    <w:rsid w:val="00D04743"/>
    <w:rsid w:val="00D0480F"/>
    <w:rsid w:val="00D056B8"/>
    <w:rsid w:val="00D10413"/>
    <w:rsid w:val="00D1072F"/>
    <w:rsid w:val="00D10D20"/>
    <w:rsid w:val="00D110A9"/>
    <w:rsid w:val="00D114ED"/>
    <w:rsid w:val="00D1178D"/>
    <w:rsid w:val="00D11ED9"/>
    <w:rsid w:val="00D123AD"/>
    <w:rsid w:val="00D156F8"/>
    <w:rsid w:val="00D17031"/>
    <w:rsid w:val="00D17361"/>
    <w:rsid w:val="00D200DD"/>
    <w:rsid w:val="00D202A4"/>
    <w:rsid w:val="00D20D21"/>
    <w:rsid w:val="00D21008"/>
    <w:rsid w:val="00D21BFF"/>
    <w:rsid w:val="00D2235D"/>
    <w:rsid w:val="00D2410F"/>
    <w:rsid w:val="00D26697"/>
    <w:rsid w:val="00D2709C"/>
    <w:rsid w:val="00D27588"/>
    <w:rsid w:val="00D2E6E0"/>
    <w:rsid w:val="00D3159D"/>
    <w:rsid w:val="00D32231"/>
    <w:rsid w:val="00D327B9"/>
    <w:rsid w:val="00D32B3B"/>
    <w:rsid w:val="00D32DEB"/>
    <w:rsid w:val="00D33F99"/>
    <w:rsid w:val="00D3465E"/>
    <w:rsid w:val="00D348D8"/>
    <w:rsid w:val="00D41396"/>
    <w:rsid w:val="00D42141"/>
    <w:rsid w:val="00D421C1"/>
    <w:rsid w:val="00D4317A"/>
    <w:rsid w:val="00D4341D"/>
    <w:rsid w:val="00D43560"/>
    <w:rsid w:val="00D467ED"/>
    <w:rsid w:val="00D46E57"/>
    <w:rsid w:val="00D5033E"/>
    <w:rsid w:val="00D51A2C"/>
    <w:rsid w:val="00D51B54"/>
    <w:rsid w:val="00D522A5"/>
    <w:rsid w:val="00D5253F"/>
    <w:rsid w:val="00D52A4E"/>
    <w:rsid w:val="00D54BF0"/>
    <w:rsid w:val="00D54DB4"/>
    <w:rsid w:val="00D56E11"/>
    <w:rsid w:val="00D56F5E"/>
    <w:rsid w:val="00D600D9"/>
    <w:rsid w:val="00D60337"/>
    <w:rsid w:val="00D60A24"/>
    <w:rsid w:val="00D60ABF"/>
    <w:rsid w:val="00D60FDC"/>
    <w:rsid w:val="00D6283B"/>
    <w:rsid w:val="00D628C1"/>
    <w:rsid w:val="00D638E5"/>
    <w:rsid w:val="00D643A5"/>
    <w:rsid w:val="00D64652"/>
    <w:rsid w:val="00D6606D"/>
    <w:rsid w:val="00D66180"/>
    <w:rsid w:val="00D66750"/>
    <w:rsid w:val="00D674FD"/>
    <w:rsid w:val="00D67B95"/>
    <w:rsid w:val="00D70B8F"/>
    <w:rsid w:val="00D70D19"/>
    <w:rsid w:val="00D746E6"/>
    <w:rsid w:val="00D75DF5"/>
    <w:rsid w:val="00D77E39"/>
    <w:rsid w:val="00D8168C"/>
    <w:rsid w:val="00D84FEC"/>
    <w:rsid w:val="00D85C29"/>
    <w:rsid w:val="00D866B8"/>
    <w:rsid w:val="00D86AFD"/>
    <w:rsid w:val="00D87073"/>
    <w:rsid w:val="00D904AE"/>
    <w:rsid w:val="00D90E14"/>
    <w:rsid w:val="00D91B1D"/>
    <w:rsid w:val="00D91FF3"/>
    <w:rsid w:val="00D923AE"/>
    <w:rsid w:val="00D92848"/>
    <w:rsid w:val="00D92C8D"/>
    <w:rsid w:val="00D92D09"/>
    <w:rsid w:val="00D945A6"/>
    <w:rsid w:val="00D953D9"/>
    <w:rsid w:val="00D95673"/>
    <w:rsid w:val="00D95930"/>
    <w:rsid w:val="00D95C6F"/>
    <w:rsid w:val="00D96C5E"/>
    <w:rsid w:val="00D9785F"/>
    <w:rsid w:val="00D97A2B"/>
    <w:rsid w:val="00DA0392"/>
    <w:rsid w:val="00DA0752"/>
    <w:rsid w:val="00DA0848"/>
    <w:rsid w:val="00DA1DBB"/>
    <w:rsid w:val="00DA2B80"/>
    <w:rsid w:val="00DA377A"/>
    <w:rsid w:val="00DA38F6"/>
    <w:rsid w:val="00DA3BCD"/>
    <w:rsid w:val="00DA4BF5"/>
    <w:rsid w:val="00DA5934"/>
    <w:rsid w:val="00DA7118"/>
    <w:rsid w:val="00DA757E"/>
    <w:rsid w:val="00DB052F"/>
    <w:rsid w:val="00DB0E4F"/>
    <w:rsid w:val="00DB14B8"/>
    <w:rsid w:val="00DB23D0"/>
    <w:rsid w:val="00DB2E59"/>
    <w:rsid w:val="00DB55EF"/>
    <w:rsid w:val="00DB79EA"/>
    <w:rsid w:val="00DC0757"/>
    <w:rsid w:val="00DC214B"/>
    <w:rsid w:val="00DC3052"/>
    <w:rsid w:val="00DC3364"/>
    <w:rsid w:val="00DC391C"/>
    <w:rsid w:val="00DC5F6C"/>
    <w:rsid w:val="00DC68FB"/>
    <w:rsid w:val="00DD0899"/>
    <w:rsid w:val="00DD0A22"/>
    <w:rsid w:val="00DD3521"/>
    <w:rsid w:val="00DD44B9"/>
    <w:rsid w:val="00DD4960"/>
    <w:rsid w:val="00DD4C70"/>
    <w:rsid w:val="00DD5217"/>
    <w:rsid w:val="00DD5AD9"/>
    <w:rsid w:val="00DD5D58"/>
    <w:rsid w:val="00DD60B6"/>
    <w:rsid w:val="00DD68C9"/>
    <w:rsid w:val="00DE0EC0"/>
    <w:rsid w:val="00DE1C34"/>
    <w:rsid w:val="00DE385F"/>
    <w:rsid w:val="00DE64F8"/>
    <w:rsid w:val="00DE65F6"/>
    <w:rsid w:val="00DE7DF3"/>
    <w:rsid w:val="00DF4225"/>
    <w:rsid w:val="00DF4F13"/>
    <w:rsid w:val="00DF58D0"/>
    <w:rsid w:val="00DF63C3"/>
    <w:rsid w:val="00DF6835"/>
    <w:rsid w:val="00DF6B79"/>
    <w:rsid w:val="00DF6BCB"/>
    <w:rsid w:val="00DF79FE"/>
    <w:rsid w:val="00DF7B15"/>
    <w:rsid w:val="00DF7EB9"/>
    <w:rsid w:val="00E00417"/>
    <w:rsid w:val="00E00EE5"/>
    <w:rsid w:val="00E02D58"/>
    <w:rsid w:val="00E03019"/>
    <w:rsid w:val="00E0307C"/>
    <w:rsid w:val="00E05197"/>
    <w:rsid w:val="00E05857"/>
    <w:rsid w:val="00E05C56"/>
    <w:rsid w:val="00E0642A"/>
    <w:rsid w:val="00E074C9"/>
    <w:rsid w:val="00E11623"/>
    <w:rsid w:val="00E122F6"/>
    <w:rsid w:val="00E12689"/>
    <w:rsid w:val="00E13A25"/>
    <w:rsid w:val="00E149B9"/>
    <w:rsid w:val="00E16047"/>
    <w:rsid w:val="00E16092"/>
    <w:rsid w:val="00E16920"/>
    <w:rsid w:val="00E16AA7"/>
    <w:rsid w:val="00E20100"/>
    <w:rsid w:val="00E2107A"/>
    <w:rsid w:val="00E21265"/>
    <w:rsid w:val="00E21809"/>
    <w:rsid w:val="00E22740"/>
    <w:rsid w:val="00E22A69"/>
    <w:rsid w:val="00E23AD7"/>
    <w:rsid w:val="00E24268"/>
    <w:rsid w:val="00E24B50"/>
    <w:rsid w:val="00E24E78"/>
    <w:rsid w:val="00E2577E"/>
    <w:rsid w:val="00E25B3A"/>
    <w:rsid w:val="00E25D77"/>
    <w:rsid w:val="00E25EE8"/>
    <w:rsid w:val="00E271FC"/>
    <w:rsid w:val="00E3142C"/>
    <w:rsid w:val="00E3142F"/>
    <w:rsid w:val="00E32374"/>
    <w:rsid w:val="00E32A75"/>
    <w:rsid w:val="00E35BA5"/>
    <w:rsid w:val="00E367C1"/>
    <w:rsid w:val="00E420EC"/>
    <w:rsid w:val="00E4270E"/>
    <w:rsid w:val="00E42A69"/>
    <w:rsid w:val="00E4311F"/>
    <w:rsid w:val="00E43454"/>
    <w:rsid w:val="00E4476E"/>
    <w:rsid w:val="00E44FB9"/>
    <w:rsid w:val="00E46582"/>
    <w:rsid w:val="00E473F9"/>
    <w:rsid w:val="00E5026F"/>
    <w:rsid w:val="00E50818"/>
    <w:rsid w:val="00E50D69"/>
    <w:rsid w:val="00E5179D"/>
    <w:rsid w:val="00E517CA"/>
    <w:rsid w:val="00E51970"/>
    <w:rsid w:val="00E51AA1"/>
    <w:rsid w:val="00E52560"/>
    <w:rsid w:val="00E52701"/>
    <w:rsid w:val="00E53F28"/>
    <w:rsid w:val="00E54B6F"/>
    <w:rsid w:val="00E55177"/>
    <w:rsid w:val="00E56A35"/>
    <w:rsid w:val="00E56D5E"/>
    <w:rsid w:val="00E5747D"/>
    <w:rsid w:val="00E578EF"/>
    <w:rsid w:val="00E621B3"/>
    <w:rsid w:val="00E624D8"/>
    <w:rsid w:val="00E625E9"/>
    <w:rsid w:val="00E63316"/>
    <w:rsid w:val="00E64AFA"/>
    <w:rsid w:val="00E64FD4"/>
    <w:rsid w:val="00E65892"/>
    <w:rsid w:val="00E66036"/>
    <w:rsid w:val="00E660AB"/>
    <w:rsid w:val="00E70021"/>
    <w:rsid w:val="00E71B1D"/>
    <w:rsid w:val="00E7209D"/>
    <w:rsid w:val="00E72AF6"/>
    <w:rsid w:val="00E72C45"/>
    <w:rsid w:val="00E741AF"/>
    <w:rsid w:val="00E744F3"/>
    <w:rsid w:val="00E76118"/>
    <w:rsid w:val="00E7625E"/>
    <w:rsid w:val="00E769AD"/>
    <w:rsid w:val="00E80632"/>
    <w:rsid w:val="00E80FD7"/>
    <w:rsid w:val="00E811EB"/>
    <w:rsid w:val="00E8322E"/>
    <w:rsid w:val="00E84E76"/>
    <w:rsid w:val="00E8526A"/>
    <w:rsid w:val="00E87156"/>
    <w:rsid w:val="00E9044A"/>
    <w:rsid w:val="00E92944"/>
    <w:rsid w:val="00E92C7A"/>
    <w:rsid w:val="00E93072"/>
    <w:rsid w:val="00E93DC3"/>
    <w:rsid w:val="00E959C2"/>
    <w:rsid w:val="00E95E22"/>
    <w:rsid w:val="00E95F65"/>
    <w:rsid w:val="00E95F68"/>
    <w:rsid w:val="00E96B77"/>
    <w:rsid w:val="00E97459"/>
    <w:rsid w:val="00EA0561"/>
    <w:rsid w:val="00EA06F6"/>
    <w:rsid w:val="00EA111A"/>
    <w:rsid w:val="00EA1E67"/>
    <w:rsid w:val="00EA3396"/>
    <w:rsid w:val="00EA3617"/>
    <w:rsid w:val="00EA4002"/>
    <w:rsid w:val="00EA4437"/>
    <w:rsid w:val="00EA4AE9"/>
    <w:rsid w:val="00EA510D"/>
    <w:rsid w:val="00EA5518"/>
    <w:rsid w:val="00EA5616"/>
    <w:rsid w:val="00EA678F"/>
    <w:rsid w:val="00EA6AD9"/>
    <w:rsid w:val="00EA7355"/>
    <w:rsid w:val="00EB0165"/>
    <w:rsid w:val="00EB1286"/>
    <w:rsid w:val="00EB22F5"/>
    <w:rsid w:val="00EB2AD8"/>
    <w:rsid w:val="00EB33C6"/>
    <w:rsid w:val="00EB3A0E"/>
    <w:rsid w:val="00EB6148"/>
    <w:rsid w:val="00EB657F"/>
    <w:rsid w:val="00EB67E3"/>
    <w:rsid w:val="00EB70AA"/>
    <w:rsid w:val="00EC08F6"/>
    <w:rsid w:val="00EC1F31"/>
    <w:rsid w:val="00EC2B4E"/>
    <w:rsid w:val="00EC394C"/>
    <w:rsid w:val="00EC4197"/>
    <w:rsid w:val="00EC4C40"/>
    <w:rsid w:val="00EC4F6B"/>
    <w:rsid w:val="00EC60A2"/>
    <w:rsid w:val="00EC7088"/>
    <w:rsid w:val="00ED0AD5"/>
    <w:rsid w:val="00ED0E1F"/>
    <w:rsid w:val="00ED0E8E"/>
    <w:rsid w:val="00ED157C"/>
    <w:rsid w:val="00ED363B"/>
    <w:rsid w:val="00ED46D1"/>
    <w:rsid w:val="00ED579C"/>
    <w:rsid w:val="00ED6DB1"/>
    <w:rsid w:val="00ED70C0"/>
    <w:rsid w:val="00ED747D"/>
    <w:rsid w:val="00EE0201"/>
    <w:rsid w:val="00EE0665"/>
    <w:rsid w:val="00EE0741"/>
    <w:rsid w:val="00EE1A95"/>
    <w:rsid w:val="00EE3A91"/>
    <w:rsid w:val="00EE3BB6"/>
    <w:rsid w:val="00EE4462"/>
    <w:rsid w:val="00EE4E8B"/>
    <w:rsid w:val="00EE5471"/>
    <w:rsid w:val="00EE55CA"/>
    <w:rsid w:val="00EE5608"/>
    <w:rsid w:val="00EE5B61"/>
    <w:rsid w:val="00EE6BB2"/>
    <w:rsid w:val="00EE72BD"/>
    <w:rsid w:val="00EE7C84"/>
    <w:rsid w:val="00EF0BB0"/>
    <w:rsid w:val="00EF20C8"/>
    <w:rsid w:val="00EF3C75"/>
    <w:rsid w:val="00EF42C7"/>
    <w:rsid w:val="00EF453C"/>
    <w:rsid w:val="00EF54A8"/>
    <w:rsid w:val="00EF6F40"/>
    <w:rsid w:val="00EF7E4D"/>
    <w:rsid w:val="00F0047B"/>
    <w:rsid w:val="00F004C8"/>
    <w:rsid w:val="00F006C8"/>
    <w:rsid w:val="00F0169A"/>
    <w:rsid w:val="00F02562"/>
    <w:rsid w:val="00F04470"/>
    <w:rsid w:val="00F06D7A"/>
    <w:rsid w:val="00F073A8"/>
    <w:rsid w:val="00F07DC2"/>
    <w:rsid w:val="00F07FAF"/>
    <w:rsid w:val="00F1074D"/>
    <w:rsid w:val="00F112A9"/>
    <w:rsid w:val="00F12E74"/>
    <w:rsid w:val="00F13024"/>
    <w:rsid w:val="00F13B80"/>
    <w:rsid w:val="00F14215"/>
    <w:rsid w:val="00F1496B"/>
    <w:rsid w:val="00F14F9C"/>
    <w:rsid w:val="00F15847"/>
    <w:rsid w:val="00F15CE6"/>
    <w:rsid w:val="00F16598"/>
    <w:rsid w:val="00F17691"/>
    <w:rsid w:val="00F17720"/>
    <w:rsid w:val="00F23057"/>
    <w:rsid w:val="00F23614"/>
    <w:rsid w:val="00F23CF3"/>
    <w:rsid w:val="00F258E7"/>
    <w:rsid w:val="00F25F1B"/>
    <w:rsid w:val="00F26849"/>
    <w:rsid w:val="00F307D9"/>
    <w:rsid w:val="00F31202"/>
    <w:rsid w:val="00F312FA"/>
    <w:rsid w:val="00F31A88"/>
    <w:rsid w:val="00F33264"/>
    <w:rsid w:val="00F345FE"/>
    <w:rsid w:val="00F34E1F"/>
    <w:rsid w:val="00F36C3F"/>
    <w:rsid w:val="00F372A6"/>
    <w:rsid w:val="00F37CAF"/>
    <w:rsid w:val="00F37D0E"/>
    <w:rsid w:val="00F37EC2"/>
    <w:rsid w:val="00F3CDF9"/>
    <w:rsid w:val="00F404DB"/>
    <w:rsid w:val="00F412E8"/>
    <w:rsid w:val="00F41331"/>
    <w:rsid w:val="00F4135B"/>
    <w:rsid w:val="00F43416"/>
    <w:rsid w:val="00F439E3"/>
    <w:rsid w:val="00F44F04"/>
    <w:rsid w:val="00F46252"/>
    <w:rsid w:val="00F501CA"/>
    <w:rsid w:val="00F50CC0"/>
    <w:rsid w:val="00F51CF5"/>
    <w:rsid w:val="00F53017"/>
    <w:rsid w:val="00F53B54"/>
    <w:rsid w:val="00F53B9C"/>
    <w:rsid w:val="00F54113"/>
    <w:rsid w:val="00F54BFD"/>
    <w:rsid w:val="00F5543C"/>
    <w:rsid w:val="00F55DFB"/>
    <w:rsid w:val="00F560DE"/>
    <w:rsid w:val="00F56267"/>
    <w:rsid w:val="00F5726B"/>
    <w:rsid w:val="00F572AC"/>
    <w:rsid w:val="00F57A14"/>
    <w:rsid w:val="00F606DE"/>
    <w:rsid w:val="00F6159C"/>
    <w:rsid w:val="00F61EE7"/>
    <w:rsid w:val="00F6200F"/>
    <w:rsid w:val="00F632ED"/>
    <w:rsid w:val="00F6384B"/>
    <w:rsid w:val="00F639C9"/>
    <w:rsid w:val="00F63BC2"/>
    <w:rsid w:val="00F65097"/>
    <w:rsid w:val="00F67F67"/>
    <w:rsid w:val="00F700F3"/>
    <w:rsid w:val="00F70E22"/>
    <w:rsid w:val="00F71759"/>
    <w:rsid w:val="00F71C0F"/>
    <w:rsid w:val="00F71C12"/>
    <w:rsid w:val="00F71FB2"/>
    <w:rsid w:val="00F72536"/>
    <w:rsid w:val="00F73FBB"/>
    <w:rsid w:val="00F74273"/>
    <w:rsid w:val="00F76751"/>
    <w:rsid w:val="00F76EBB"/>
    <w:rsid w:val="00F77553"/>
    <w:rsid w:val="00F77B5D"/>
    <w:rsid w:val="00F810F2"/>
    <w:rsid w:val="00F8208D"/>
    <w:rsid w:val="00F82513"/>
    <w:rsid w:val="00F832E7"/>
    <w:rsid w:val="00F83B44"/>
    <w:rsid w:val="00F84441"/>
    <w:rsid w:val="00F84571"/>
    <w:rsid w:val="00F84D59"/>
    <w:rsid w:val="00F87075"/>
    <w:rsid w:val="00F873F6"/>
    <w:rsid w:val="00F90675"/>
    <w:rsid w:val="00F91E05"/>
    <w:rsid w:val="00F93FFD"/>
    <w:rsid w:val="00F94AE4"/>
    <w:rsid w:val="00F95A40"/>
    <w:rsid w:val="00F95E34"/>
    <w:rsid w:val="00F960EA"/>
    <w:rsid w:val="00F9611F"/>
    <w:rsid w:val="00FA01C3"/>
    <w:rsid w:val="00FA062C"/>
    <w:rsid w:val="00FA1041"/>
    <w:rsid w:val="00FA1243"/>
    <w:rsid w:val="00FA1586"/>
    <w:rsid w:val="00FA1BB0"/>
    <w:rsid w:val="00FA2B79"/>
    <w:rsid w:val="00FA2E7A"/>
    <w:rsid w:val="00FA3B34"/>
    <w:rsid w:val="00FA3ECA"/>
    <w:rsid w:val="00FA5B5A"/>
    <w:rsid w:val="00FA5DBD"/>
    <w:rsid w:val="00FA7103"/>
    <w:rsid w:val="00FA79B9"/>
    <w:rsid w:val="00FB014C"/>
    <w:rsid w:val="00FB0937"/>
    <w:rsid w:val="00FB233B"/>
    <w:rsid w:val="00FB56C0"/>
    <w:rsid w:val="00FB6182"/>
    <w:rsid w:val="00FB673D"/>
    <w:rsid w:val="00FB739C"/>
    <w:rsid w:val="00FB7527"/>
    <w:rsid w:val="00FB7B7D"/>
    <w:rsid w:val="00FC0727"/>
    <w:rsid w:val="00FC2093"/>
    <w:rsid w:val="00FC282F"/>
    <w:rsid w:val="00FC3B5B"/>
    <w:rsid w:val="00FC3C58"/>
    <w:rsid w:val="00FC3F4C"/>
    <w:rsid w:val="00FC46D0"/>
    <w:rsid w:val="00FC5228"/>
    <w:rsid w:val="00FC59CD"/>
    <w:rsid w:val="00FC62E9"/>
    <w:rsid w:val="00FC64BF"/>
    <w:rsid w:val="00FC7049"/>
    <w:rsid w:val="00FC72E5"/>
    <w:rsid w:val="00FD16E0"/>
    <w:rsid w:val="00FD2B13"/>
    <w:rsid w:val="00FD2DC3"/>
    <w:rsid w:val="00FD3061"/>
    <w:rsid w:val="00FD3A9A"/>
    <w:rsid w:val="00FD46F1"/>
    <w:rsid w:val="00FD472D"/>
    <w:rsid w:val="00FD4855"/>
    <w:rsid w:val="00FD4FE7"/>
    <w:rsid w:val="00FD5C30"/>
    <w:rsid w:val="00FE087A"/>
    <w:rsid w:val="00FE0B46"/>
    <w:rsid w:val="00FE1A16"/>
    <w:rsid w:val="00FE2801"/>
    <w:rsid w:val="00FE37CB"/>
    <w:rsid w:val="00FE418A"/>
    <w:rsid w:val="00FE4249"/>
    <w:rsid w:val="00FE46DB"/>
    <w:rsid w:val="00FE5972"/>
    <w:rsid w:val="00FE5C6D"/>
    <w:rsid w:val="00FE62B5"/>
    <w:rsid w:val="00FE680C"/>
    <w:rsid w:val="00FE7B74"/>
    <w:rsid w:val="00FF03CA"/>
    <w:rsid w:val="00FF0A91"/>
    <w:rsid w:val="00FF0E53"/>
    <w:rsid w:val="00FF15E9"/>
    <w:rsid w:val="00FF216E"/>
    <w:rsid w:val="00FF24DF"/>
    <w:rsid w:val="00FF4685"/>
    <w:rsid w:val="00FF468E"/>
    <w:rsid w:val="00FF4A50"/>
    <w:rsid w:val="00FF4F34"/>
    <w:rsid w:val="012EF459"/>
    <w:rsid w:val="0133F37C"/>
    <w:rsid w:val="013C28FE"/>
    <w:rsid w:val="01436BFD"/>
    <w:rsid w:val="014D7BFA"/>
    <w:rsid w:val="0155CABD"/>
    <w:rsid w:val="01650111"/>
    <w:rsid w:val="016DF3D1"/>
    <w:rsid w:val="017607B3"/>
    <w:rsid w:val="017960B7"/>
    <w:rsid w:val="017DD37B"/>
    <w:rsid w:val="01B6761D"/>
    <w:rsid w:val="01C14A01"/>
    <w:rsid w:val="01D80DA0"/>
    <w:rsid w:val="01D94B19"/>
    <w:rsid w:val="01DBF9F5"/>
    <w:rsid w:val="01E900D9"/>
    <w:rsid w:val="01E9A8C4"/>
    <w:rsid w:val="01ED2148"/>
    <w:rsid w:val="01EDF441"/>
    <w:rsid w:val="021A75C2"/>
    <w:rsid w:val="0242FEC1"/>
    <w:rsid w:val="0243CCE4"/>
    <w:rsid w:val="0247EDA9"/>
    <w:rsid w:val="0249CA0D"/>
    <w:rsid w:val="0257A335"/>
    <w:rsid w:val="0276E230"/>
    <w:rsid w:val="028937E7"/>
    <w:rsid w:val="028EECB0"/>
    <w:rsid w:val="02C82CDB"/>
    <w:rsid w:val="02CADD54"/>
    <w:rsid w:val="02CCFFE6"/>
    <w:rsid w:val="02DBF0ED"/>
    <w:rsid w:val="02DD6850"/>
    <w:rsid w:val="02E201E0"/>
    <w:rsid w:val="02E3EDE0"/>
    <w:rsid w:val="0310837B"/>
    <w:rsid w:val="0314519F"/>
    <w:rsid w:val="031A9F73"/>
    <w:rsid w:val="031AD2CC"/>
    <w:rsid w:val="03451762"/>
    <w:rsid w:val="034DB36F"/>
    <w:rsid w:val="0366827C"/>
    <w:rsid w:val="037CAADD"/>
    <w:rsid w:val="03E11AC5"/>
    <w:rsid w:val="03EBA0B5"/>
    <w:rsid w:val="040059DD"/>
    <w:rsid w:val="0406184B"/>
    <w:rsid w:val="040CDCEA"/>
    <w:rsid w:val="04336211"/>
    <w:rsid w:val="044FDB41"/>
    <w:rsid w:val="04540B84"/>
    <w:rsid w:val="0460AB63"/>
    <w:rsid w:val="0464CB89"/>
    <w:rsid w:val="0469CA4B"/>
    <w:rsid w:val="0471226A"/>
    <w:rsid w:val="0487E6CD"/>
    <w:rsid w:val="048F814C"/>
    <w:rsid w:val="04A25BF1"/>
    <w:rsid w:val="04CF98B9"/>
    <w:rsid w:val="04D6F57D"/>
    <w:rsid w:val="04DC42A3"/>
    <w:rsid w:val="04E0D390"/>
    <w:rsid w:val="04E60293"/>
    <w:rsid w:val="04EB1780"/>
    <w:rsid w:val="04FB00E4"/>
    <w:rsid w:val="05045ED1"/>
    <w:rsid w:val="0505E415"/>
    <w:rsid w:val="050EE35C"/>
    <w:rsid w:val="051A7E53"/>
    <w:rsid w:val="053DA33D"/>
    <w:rsid w:val="05576EC6"/>
    <w:rsid w:val="05578676"/>
    <w:rsid w:val="055B5E26"/>
    <w:rsid w:val="0563A1B7"/>
    <w:rsid w:val="0563B5E6"/>
    <w:rsid w:val="056FCECC"/>
    <w:rsid w:val="058529E2"/>
    <w:rsid w:val="0589A3D1"/>
    <w:rsid w:val="059EB075"/>
    <w:rsid w:val="05A4DE04"/>
    <w:rsid w:val="05BC1E6A"/>
    <w:rsid w:val="05CB40D6"/>
    <w:rsid w:val="05CC3760"/>
    <w:rsid w:val="05D49141"/>
    <w:rsid w:val="05DAF701"/>
    <w:rsid w:val="05DCF114"/>
    <w:rsid w:val="05DE74D1"/>
    <w:rsid w:val="05F7D13A"/>
    <w:rsid w:val="05F9D2D5"/>
    <w:rsid w:val="060891EC"/>
    <w:rsid w:val="063255EA"/>
    <w:rsid w:val="064E0C5D"/>
    <w:rsid w:val="064F40CD"/>
    <w:rsid w:val="065D2B12"/>
    <w:rsid w:val="0671DCDF"/>
    <w:rsid w:val="0672A015"/>
    <w:rsid w:val="06B1335F"/>
    <w:rsid w:val="06C15A09"/>
    <w:rsid w:val="06E795E8"/>
    <w:rsid w:val="070F3936"/>
    <w:rsid w:val="073AA4DF"/>
    <w:rsid w:val="073CB10E"/>
    <w:rsid w:val="073EBB04"/>
    <w:rsid w:val="0745FE3B"/>
    <w:rsid w:val="075737E2"/>
    <w:rsid w:val="076511D8"/>
    <w:rsid w:val="0780C07E"/>
    <w:rsid w:val="078A1F43"/>
    <w:rsid w:val="07AB3EC3"/>
    <w:rsid w:val="07AF03E4"/>
    <w:rsid w:val="07B17307"/>
    <w:rsid w:val="07B406AA"/>
    <w:rsid w:val="07BE5EC3"/>
    <w:rsid w:val="07D8A862"/>
    <w:rsid w:val="07E4E435"/>
    <w:rsid w:val="07EA833C"/>
    <w:rsid w:val="07EDC69A"/>
    <w:rsid w:val="07FB1A0C"/>
    <w:rsid w:val="0812074E"/>
    <w:rsid w:val="081CA7D7"/>
    <w:rsid w:val="08209535"/>
    <w:rsid w:val="0824E9CC"/>
    <w:rsid w:val="082F124F"/>
    <w:rsid w:val="083424EF"/>
    <w:rsid w:val="083990F1"/>
    <w:rsid w:val="083B2EF3"/>
    <w:rsid w:val="08559FF0"/>
    <w:rsid w:val="08636718"/>
    <w:rsid w:val="086F7AF9"/>
    <w:rsid w:val="0874C5C0"/>
    <w:rsid w:val="0879AB5F"/>
    <w:rsid w:val="0898251E"/>
    <w:rsid w:val="08B1AF61"/>
    <w:rsid w:val="08B1D024"/>
    <w:rsid w:val="08C27181"/>
    <w:rsid w:val="08C8CE65"/>
    <w:rsid w:val="08D29178"/>
    <w:rsid w:val="08DDA52B"/>
    <w:rsid w:val="08DEA24B"/>
    <w:rsid w:val="08F255CC"/>
    <w:rsid w:val="08F4662E"/>
    <w:rsid w:val="08FE4528"/>
    <w:rsid w:val="09113A0B"/>
    <w:rsid w:val="09263CD1"/>
    <w:rsid w:val="092D12E1"/>
    <w:rsid w:val="09304B22"/>
    <w:rsid w:val="09315136"/>
    <w:rsid w:val="09337B29"/>
    <w:rsid w:val="093C9A70"/>
    <w:rsid w:val="093ED7D9"/>
    <w:rsid w:val="0957D716"/>
    <w:rsid w:val="095989FE"/>
    <w:rsid w:val="096D9025"/>
    <w:rsid w:val="09A4BE36"/>
    <w:rsid w:val="09BFD591"/>
    <w:rsid w:val="09D3EF5D"/>
    <w:rsid w:val="09DE4662"/>
    <w:rsid w:val="09E5D801"/>
    <w:rsid w:val="09E86B8A"/>
    <w:rsid w:val="09EBE8E4"/>
    <w:rsid w:val="0A0540DF"/>
    <w:rsid w:val="0A065218"/>
    <w:rsid w:val="0A0A44B4"/>
    <w:rsid w:val="0A1638A9"/>
    <w:rsid w:val="0A17715D"/>
    <w:rsid w:val="0A2C5DFC"/>
    <w:rsid w:val="0A47E9BC"/>
    <w:rsid w:val="0A5CA9D2"/>
    <w:rsid w:val="0A675F5F"/>
    <w:rsid w:val="0A76737A"/>
    <w:rsid w:val="0A843A4F"/>
    <w:rsid w:val="0A850733"/>
    <w:rsid w:val="0A909F36"/>
    <w:rsid w:val="0AA0B8D9"/>
    <w:rsid w:val="0AA45CA5"/>
    <w:rsid w:val="0AB65EA4"/>
    <w:rsid w:val="0ACCBD93"/>
    <w:rsid w:val="0AE67F81"/>
    <w:rsid w:val="0AEAF449"/>
    <w:rsid w:val="0AFE4B32"/>
    <w:rsid w:val="0B011123"/>
    <w:rsid w:val="0B03B502"/>
    <w:rsid w:val="0B098A8E"/>
    <w:rsid w:val="0B0C2CF2"/>
    <w:rsid w:val="0B10E18C"/>
    <w:rsid w:val="0B12210F"/>
    <w:rsid w:val="0B196C29"/>
    <w:rsid w:val="0B203837"/>
    <w:rsid w:val="0B29ADEF"/>
    <w:rsid w:val="0B3FAF1E"/>
    <w:rsid w:val="0B45F604"/>
    <w:rsid w:val="0B5BD267"/>
    <w:rsid w:val="0B5BD3AC"/>
    <w:rsid w:val="0B8BF812"/>
    <w:rsid w:val="0BA00AEA"/>
    <w:rsid w:val="0BAECADD"/>
    <w:rsid w:val="0BBC838D"/>
    <w:rsid w:val="0BD36215"/>
    <w:rsid w:val="0C07D29B"/>
    <w:rsid w:val="0C08D62C"/>
    <w:rsid w:val="0C0D6EFC"/>
    <w:rsid w:val="0C703796"/>
    <w:rsid w:val="0C7ECF34"/>
    <w:rsid w:val="0C9539D0"/>
    <w:rsid w:val="0C9CF3F7"/>
    <w:rsid w:val="0CA43351"/>
    <w:rsid w:val="0CAC2CAD"/>
    <w:rsid w:val="0CB3A56D"/>
    <w:rsid w:val="0CBDDFA3"/>
    <w:rsid w:val="0CDFED6E"/>
    <w:rsid w:val="0CE27B42"/>
    <w:rsid w:val="0CE86F95"/>
    <w:rsid w:val="0CECEA6D"/>
    <w:rsid w:val="0D1B52F9"/>
    <w:rsid w:val="0D292E62"/>
    <w:rsid w:val="0D507E78"/>
    <w:rsid w:val="0D680214"/>
    <w:rsid w:val="0D721C37"/>
    <w:rsid w:val="0D8182A1"/>
    <w:rsid w:val="0D8396FD"/>
    <w:rsid w:val="0D990BD4"/>
    <w:rsid w:val="0DB3198A"/>
    <w:rsid w:val="0DB6CDB4"/>
    <w:rsid w:val="0DCADF02"/>
    <w:rsid w:val="0DD40612"/>
    <w:rsid w:val="0DD91BBB"/>
    <w:rsid w:val="0DD9A20D"/>
    <w:rsid w:val="0DE02DD2"/>
    <w:rsid w:val="0DF4A624"/>
    <w:rsid w:val="0E1D6A2B"/>
    <w:rsid w:val="0E25733D"/>
    <w:rsid w:val="0E276C76"/>
    <w:rsid w:val="0E319BE1"/>
    <w:rsid w:val="0E35AC5C"/>
    <w:rsid w:val="0E40DBD9"/>
    <w:rsid w:val="0E503622"/>
    <w:rsid w:val="0E9E53D3"/>
    <w:rsid w:val="0EB94924"/>
    <w:rsid w:val="0EBA42FE"/>
    <w:rsid w:val="0EC0100D"/>
    <w:rsid w:val="0ECA3AD5"/>
    <w:rsid w:val="0EF5AE38"/>
    <w:rsid w:val="0EF786C2"/>
    <w:rsid w:val="0EFB9BED"/>
    <w:rsid w:val="0F09010F"/>
    <w:rsid w:val="0F177B5B"/>
    <w:rsid w:val="0F20BA29"/>
    <w:rsid w:val="0F28346B"/>
    <w:rsid w:val="0F3504D1"/>
    <w:rsid w:val="0F4817EE"/>
    <w:rsid w:val="0F59F149"/>
    <w:rsid w:val="0F64390C"/>
    <w:rsid w:val="0F7A7332"/>
    <w:rsid w:val="0F7D7107"/>
    <w:rsid w:val="0F84BD9D"/>
    <w:rsid w:val="0F8FDEEB"/>
    <w:rsid w:val="0F923E04"/>
    <w:rsid w:val="0FABD45B"/>
    <w:rsid w:val="0FBA5332"/>
    <w:rsid w:val="0FC9F3F7"/>
    <w:rsid w:val="0FCD8D26"/>
    <w:rsid w:val="0FD69B47"/>
    <w:rsid w:val="0FD72582"/>
    <w:rsid w:val="0FF948F2"/>
    <w:rsid w:val="100CA450"/>
    <w:rsid w:val="101AB353"/>
    <w:rsid w:val="101D1933"/>
    <w:rsid w:val="1033F04A"/>
    <w:rsid w:val="103B5EF5"/>
    <w:rsid w:val="1082EF55"/>
    <w:rsid w:val="108F4277"/>
    <w:rsid w:val="109493B9"/>
    <w:rsid w:val="109D4872"/>
    <w:rsid w:val="10B22562"/>
    <w:rsid w:val="10C3E119"/>
    <w:rsid w:val="10DE8B6C"/>
    <w:rsid w:val="111A4FA9"/>
    <w:rsid w:val="112EE41C"/>
    <w:rsid w:val="113BC131"/>
    <w:rsid w:val="11428B2C"/>
    <w:rsid w:val="1149783A"/>
    <w:rsid w:val="1156E206"/>
    <w:rsid w:val="115D0D84"/>
    <w:rsid w:val="115EFB09"/>
    <w:rsid w:val="11653CBF"/>
    <w:rsid w:val="116945A9"/>
    <w:rsid w:val="117502D4"/>
    <w:rsid w:val="117B6660"/>
    <w:rsid w:val="119B826B"/>
    <w:rsid w:val="11AFECC1"/>
    <w:rsid w:val="11B8C458"/>
    <w:rsid w:val="11C3B993"/>
    <w:rsid w:val="11D0BD93"/>
    <w:rsid w:val="11D47327"/>
    <w:rsid w:val="11DE25E6"/>
    <w:rsid w:val="11DF0142"/>
    <w:rsid w:val="11E59A66"/>
    <w:rsid w:val="11E97C53"/>
    <w:rsid w:val="11F0BC5A"/>
    <w:rsid w:val="11F83772"/>
    <w:rsid w:val="12070B39"/>
    <w:rsid w:val="120DBA38"/>
    <w:rsid w:val="12598DC6"/>
    <w:rsid w:val="1268DB9E"/>
    <w:rsid w:val="126B320B"/>
    <w:rsid w:val="12772CD2"/>
    <w:rsid w:val="127A2E9A"/>
    <w:rsid w:val="12898B38"/>
    <w:rsid w:val="12A999B4"/>
    <w:rsid w:val="12B9ACDA"/>
    <w:rsid w:val="12E6ED74"/>
    <w:rsid w:val="12F0A378"/>
    <w:rsid w:val="130DC017"/>
    <w:rsid w:val="130E6C21"/>
    <w:rsid w:val="1319BFFC"/>
    <w:rsid w:val="131B32D0"/>
    <w:rsid w:val="133E6906"/>
    <w:rsid w:val="137D7CF3"/>
    <w:rsid w:val="1385B8E3"/>
    <w:rsid w:val="1386E541"/>
    <w:rsid w:val="138E4FB1"/>
    <w:rsid w:val="13954A80"/>
    <w:rsid w:val="1397942A"/>
    <w:rsid w:val="13AAD117"/>
    <w:rsid w:val="13B73618"/>
    <w:rsid w:val="13BD3AC5"/>
    <w:rsid w:val="13FE5FE5"/>
    <w:rsid w:val="13FFFA56"/>
    <w:rsid w:val="1403CEB6"/>
    <w:rsid w:val="14150EF3"/>
    <w:rsid w:val="1425B5A8"/>
    <w:rsid w:val="14340F05"/>
    <w:rsid w:val="14459BA0"/>
    <w:rsid w:val="145DF737"/>
    <w:rsid w:val="14728CD7"/>
    <w:rsid w:val="147DB804"/>
    <w:rsid w:val="14960615"/>
    <w:rsid w:val="14A4EDE0"/>
    <w:rsid w:val="14AEACD8"/>
    <w:rsid w:val="14C6AA71"/>
    <w:rsid w:val="14E351C7"/>
    <w:rsid w:val="14E5B608"/>
    <w:rsid w:val="1526F4CC"/>
    <w:rsid w:val="152B52C8"/>
    <w:rsid w:val="15329459"/>
    <w:rsid w:val="1534C491"/>
    <w:rsid w:val="15455AFA"/>
    <w:rsid w:val="15497B58"/>
    <w:rsid w:val="155BE663"/>
    <w:rsid w:val="15630E35"/>
    <w:rsid w:val="1566CD9B"/>
    <w:rsid w:val="1567A2D6"/>
    <w:rsid w:val="15691808"/>
    <w:rsid w:val="156D4803"/>
    <w:rsid w:val="156EB246"/>
    <w:rsid w:val="15835233"/>
    <w:rsid w:val="15855DBF"/>
    <w:rsid w:val="1599BA15"/>
    <w:rsid w:val="15B92944"/>
    <w:rsid w:val="15C33766"/>
    <w:rsid w:val="15C53D0E"/>
    <w:rsid w:val="15D4D0BF"/>
    <w:rsid w:val="15D8B3DE"/>
    <w:rsid w:val="15E8B623"/>
    <w:rsid w:val="15E9B4B6"/>
    <w:rsid w:val="15EC4712"/>
    <w:rsid w:val="15F70F18"/>
    <w:rsid w:val="15FF26FD"/>
    <w:rsid w:val="16036DC5"/>
    <w:rsid w:val="16103E3F"/>
    <w:rsid w:val="16253400"/>
    <w:rsid w:val="162B06C1"/>
    <w:rsid w:val="16325AFF"/>
    <w:rsid w:val="16508CD8"/>
    <w:rsid w:val="165DCBA0"/>
    <w:rsid w:val="165DDBEF"/>
    <w:rsid w:val="165E5477"/>
    <w:rsid w:val="16642629"/>
    <w:rsid w:val="166559CD"/>
    <w:rsid w:val="166724B0"/>
    <w:rsid w:val="1673D3F4"/>
    <w:rsid w:val="16761389"/>
    <w:rsid w:val="1678283F"/>
    <w:rsid w:val="169ED233"/>
    <w:rsid w:val="16A72DD3"/>
    <w:rsid w:val="16A814B0"/>
    <w:rsid w:val="16A84325"/>
    <w:rsid w:val="16CA1A40"/>
    <w:rsid w:val="16CAC7B8"/>
    <w:rsid w:val="16DEACB8"/>
    <w:rsid w:val="16F3C956"/>
    <w:rsid w:val="16F8BFB0"/>
    <w:rsid w:val="1700AB88"/>
    <w:rsid w:val="170225FB"/>
    <w:rsid w:val="17053FBE"/>
    <w:rsid w:val="171071F5"/>
    <w:rsid w:val="1712B8AF"/>
    <w:rsid w:val="1731E509"/>
    <w:rsid w:val="173341A9"/>
    <w:rsid w:val="1733AB71"/>
    <w:rsid w:val="1738C134"/>
    <w:rsid w:val="1743EB0B"/>
    <w:rsid w:val="17519A90"/>
    <w:rsid w:val="1754B767"/>
    <w:rsid w:val="17605079"/>
    <w:rsid w:val="1768554E"/>
    <w:rsid w:val="176924FF"/>
    <w:rsid w:val="176CB7B0"/>
    <w:rsid w:val="177B0ABF"/>
    <w:rsid w:val="177C9E6F"/>
    <w:rsid w:val="178B6FF2"/>
    <w:rsid w:val="178CCF1A"/>
    <w:rsid w:val="178DA675"/>
    <w:rsid w:val="1797F5B7"/>
    <w:rsid w:val="17A9A81E"/>
    <w:rsid w:val="17C36645"/>
    <w:rsid w:val="17C86507"/>
    <w:rsid w:val="17E1A5DB"/>
    <w:rsid w:val="17E6FFE1"/>
    <w:rsid w:val="180697A3"/>
    <w:rsid w:val="180C4DC9"/>
    <w:rsid w:val="180D0C7F"/>
    <w:rsid w:val="1829B210"/>
    <w:rsid w:val="183BE17C"/>
    <w:rsid w:val="183FFF17"/>
    <w:rsid w:val="1847B903"/>
    <w:rsid w:val="184C30CA"/>
    <w:rsid w:val="184F2B33"/>
    <w:rsid w:val="18606141"/>
    <w:rsid w:val="18730DF8"/>
    <w:rsid w:val="188F7CA3"/>
    <w:rsid w:val="1898847C"/>
    <w:rsid w:val="189D78AC"/>
    <w:rsid w:val="18B87884"/>
    <w:rsid w:val="18C46819"/>
    <w:rsid w:val="18CF6C13"/>
    <w:rsid w:val="18D89BE3"/>
    <w:rsid w:val="191628B0"/>
    <w:rsid w:val="1916FCE5"/>
    <w:rsid w:val="191D2326"/>
    <w:rsid w:val="191DC745"/>
    <w:rsid w:val="191F880F"/>
    <w:rsid w:val="193068B3"/>
    <w:rsid w:val="19369957"/>
    <w:rsid w:val="195C7953"/>
    <w:rsid w:val="1961A1A9"/>
    <w:rsid w:val="19A26DC1"/>
    <w:rsid w:val="19AC7448"/>
    <w:rsid w:val="19ADB312"/>
    <w:rsid w:val="19C09F06"/>
    <w:rsid w:val="19D08823"/>
    <w:rsid w:val="19D16B1A"/>
    <w:rsid w:val="19DF7656"/>
    <w:rsid w:val="19F0E313"/>
    <w:rsid w:val="19FCF063"/>
    <w:rsid w:val="1A06024F"/>
    <w:rsid w:val="1A26C281"/>
    <w:rsid w:val="1A2B73BD"/>
    <w:rsid w:val="1A2BC050"/>
    <w:rsid w:val="1A3CCA6E"/>
    <w:rsid w:val="1A3FD015"/>
    <w:rsid w:val="1A57C27C"/>
    <w:rsid w:val="1A645BC7"/>
    <w:rsid w:val="1A69D744"/>
    <w:rsid w:val="1AA64C1D"/>
    <w:rsid w:val="1AB985AF"/>
    <w:rsid w:val="1AC2656C"/>
    <w:rsid w:val="1AC68242"/>
    <w:rsid w:val="1AE40B7A"/>
    <w:rsid w:val="1AEF593B"/>
    <w:rsid w:val="1B009D36"/>
    <w:rsid w:val="1B10009D"/>
    <w:rsid w:val="1B3B5395"/>
    <w:rsid w:val="1B3F0F56"/>
    <w:rsid w:val="1B4116D4"/>
    <w:rsid w:val="1B4844A9"/>
    <w:rsid w:val="1B63A928"/>
    <w:rsid w:val="1B779FD9"/>
    <w:rsid w:val="1B7DACF5"/>
    <w:rsid w:val="1B85ECD8"/>
    <w:rsid w:val="1B8B469B"/>
    <w:rsid w:val="1B8C294E"/>
    <w:rsid w:val="1B9A3AAB"/>
    <w:rsid w:val="1BBE2750"/>
    <w:rsid w:val="1BBE99D0"/>
    <w:rsid w:val="1BC236D5"/>
    <w:rsid w:val="1BF134FD"/>
    <w:rsid w:val="1C10AF80"/>
    <w:rsid w:val="1C126DCB"/>
    <w:rsid w:val="1C1707B8"/>
    <w:rsid w:val="1C173CD7"/>
    <w:rsid w:val="1C27AC12"/>
    <w:rsid w:val="1C37FFFA"/>
    <w:rsid w:val="1C4F15FD"/>
    <w:rsid w:val="1C5032B3"/>
    <w:rsid w:val="1C607E1E"/>
    <w:rsid w:val="1C71D07F"/>
    <w:rsid w:val="1C79A67B"/>
    <w:rsid w:val="1C807C44"/>
    <w:rsid w:val="1C94769B"/>
    <w:rsid w:val="1C9D8775"/>
    <w:rsid w:val="1CA284E4"/>
    <w:rsid w:val="1CAB60C4"/>
    <w:rsid w:val="1CB4A37D"/>
    <w:rsid w:val="1CBC3677"/>
    <w:rsid w:val="1CBD0483"/>
    <w:rsid w:val="1CC55D07"/>
    <w:rsid w:val="1CDADFB7"/>
    <w:rsid w:val="1CDF8E4F"/>
    <w:rsid w:val="1CE73ED9"/>
    <w:rsid w:val="1CF8B1D8"/>
    <w:rsid w:val="1CFE13CE"/>
    <w:rsid w:val="1D130ACA"/>
    <w:rsid w:val="1D36993D"/>
    <w:rsid w:val="1D778DA2"/>
    <w:rsid w:val="1D822A25"/>
    <w:rsid w:val="1D931DF8"/>
    <w:rsid w:val="1DAF3822"/>
    <w:rsid w:val="1DB22F8E"/>
    <w:rsid w:val="1DDB9E3E"/>
    <w:rsid w:val="1DE6D9DB"/>
    <w:rsid w:val="1DE74C6C"/>
    <w:rsid w:val="1DEF6DE7"/>
    <w:rsid w:val="1E048C57"/>
    <w:rsid w:val="1E2C7CA7"/>
    <w:rsid w:val="1E3333C7"/>
    <w:rsid w:val="1E3FE120"/>
    <w:rsid w:val="1E44ECDD"/>
    <w:rsid w:val="1E6B4E93"/>
    <w:rsid w:val="1E8A427D"/>
    <w:rsid w:val="1EA1967B"/>
    <w:rsid w:val="1EB72466"/>
    <w:rsid w:val="1EBCA8EE"/>
    <w:rsid w:val="1ED5E7FC"/>
    <w:rsid w:val="1EDB5F0E"/>
    <w:rsid w:val="1EF6A86D"/>
    <w:rsid w:val="1EFA11D5"/>
    <w:rsid w:val="1F3D3539"/>
    <w:rsid w:val="1F54D3C8"/>
    <w:rsid w:val="1F5E76E3"/>
    <w:rsid w:val="1F607AC9"/>
    <w:rsid w:val="1F707180"/>
    <w:rsid w:val="1F7D22B3"/>
    <w:rsid w:val="1F98BB42"/>
    <w:rsid w:val="1FA65F65"/>
    <w:rsid w:val="1FE025C6"/>
    <w:rsid w:val="200E6B71"/>
    <w:rsid w:val="2035F2E5"/>
    <w:rsid w:val="203605D0"/>
    <w:rsid w:val="205150E9"/>
    <w:rsid w:val="20621F2A"/>
    <w:rsid w:val="208554E6"/>
    <w:rsid w:val="20A20C7B"/>
    <w:rsid w:val="20D1B8B8"/>
    <w:rsid w:val="20DD9BAC"/>
    <w:rsid w:val="20DDACEE"/>
    <w:rsid w:val="20EBD897"/>
    <w:rsid w:val="20F15834"/>
    <w:rsid w:val="20F43E75"/>
    <w:rsid w:val="21006E77"/>
    <w:rsid w:val="211C82B4"/>
    <w:rsid w:val="2131CFEF"/>
    <w:rsid w:val="2133B07D"/>
    <w:rsid w:val="213E0F3B"/>
    <w:rsid w:val="214F0882"/>
    <w:rsid w:val="21556BCD"/>
    <w:rsid w:val="216713E1"/>
    <w:rsid w:val="2170A436"/>
    <w:rsid w:val="217145E8"/>
    <w:rsid w:val="2173E30E"/>
    <w:rsid w:val="21753102"/>
    <w:rsid w:val="217CB8E6"/>
    <w:rsid w:val="21A75888"/>
    <w:rsid w:val="21B56DEC"/>
    <w:rsid w:val="21B93885"/>
    <w:rsid w:val="21C2F3F5"/>
    <w:rsid w:val="21D7B793"/>
    <w:rsid w:val="21E87229"/>
    <w:rsid w:val="21ED1BCB"/>
    <w:rsid w:val="21FE5C21"/>
    <w:rsid w:val="22279E0B"/>
    <w:rsid w:val="22298BB1"/>
    <w:rsid w:val="222EB0A2"/>
    <w:rsid w:val="22385FEB"/>
    <w:rsid w:val="223DE73B"/>
    <w:rsid w:val="223ECC0F"/>
    <w:rsid w:val="224B5961"/>
    <w:rsid w:val="225C2E44"/>
    <w:rsid w:val="2269043F"/>
    <w:rsid w:val="226BCD52"/>
    <w:rsid w:val="22762B47"/>
    <w:rsid w:val="2279D916"/>
    <w:rsid w:val="227FF7D2"/>
    <w:rsid w:val="228F7BCF"/>
    <w:rsid w:val="22A84930"/>
    <w:rsid w:val="22AE2757"/>
    <w:rsid w:val="22AF0F61"/>
    <w:rsid w:val="22BD3257"/>
    <w:rsid w:val="22C6AB08"/>
    <w:rsid w:val="22DCB131"/>
    <w:rsid w:val="22E299AC"/>
    <w:rsid w:val="22E91E78"/>
    <w:rsid w:val="22EEB5A6"/>
    <w:rsid w:val="22FEC48C"/>
    <w:rsid w:val="2302A0E4"/>
    <w:rsid w:val="23127AF5"/>
    <w:rsid w:val="231F5739"/>
    <w:rsid w:val="231FD064"/>
    <w:rsid w:val="23258EC3"/>
    <w:rsid w:val="23314033"/>
    <w:rsid w:val="23384B09"/>
    <w:rsid w:val="233BA105"/>
    <w:rsid w:val="2368416A"/>
    <w:rsid w:val="237DED2D"/>
    <w:rsid w:val="2392939C"/>
    <w:rsid w:val="23B87154"/>
    <w:rsid w:val="23C5C6FA"/>
    <w:rsid w:val="23CF956A"/>
    <w:rsid w:val="23D5213E"/>
    <w:rsid w:val="23EBE03E"/>
    <w:rsid w:val="23F128E5"/>
    <w:rsid w:val="23F22ECC"/>
    <w:rsid w:val="23FE3D48"/>
    <w:rsid w:val="240092B6"/>
    <w:rsid w:val="241A2D12"/>
    <w:rsid w:val="2421A589"/>
    <w:rsid w:val="24310E83"/>
    <w:rsid w:val="243E19B1"/>
    <w:rsid w:val="2452DCD7"/>
    <w:rsid w:val="2457E0B6"/>
    <w:rsid w:val="245C2D70"/>
    <w:rsid w:val="2462FF4D"/>
    <w:rsid w:val="24761EF6"/>
    <w:rsid w:val="249204BD"/>
    <w:rsid w:val="249B314B"/>
    <w:rsid w:val="24AA8529"/>
    <w:rsid w:val="24CBC327"/>
    <w:rsid w:val="24CFB4F2"/>
    <w:rsid w:val="24DBA49A"/>
    <w:rsid w:val="24E77ADE"/>
    <w:rsid w:val="24F7010C"/>
    <w:rsid w:val="2503E303"/>
    <w:rsid w:val="250B4C1A"/>
    <w:rsid w:val="250CF10F"/>
    <w:rsid w:val="251B8AF7"/>
    <w:rsid w:val="251E20CC"/>
    <w:rsid w:val="25293D90"/>
    <w:rsid w:val="252D9219"/>
    <w:rsid w:val="253E7EE1"/>
    <w:rsid w:val="254DE984"/>
    <w:rsid w:val="254EFA3C"/>
    <w:rsid w:val="2552F580"/>
    <w:rsid w:val="2564997A"/>
    <w:rsid w:val="25766CD1"/>
    <w:rsid w:val="258F1B1D"/>
    <w:rsid w:val="259072F7"/>
    <w:rsid w:val="259C869A"/>
    <w:rsid w:val="25A92044"/>
    <w:rsid w:val="25AB2376"/>
    <w:rsid w:val="25AF23C2"/>
    <w:rsid w:val="25B117CB"/>
    <w:rsid w:val="25C10CB6"/>
    <w:rsid w:val="25C5FAA1"/>
    <w:rsid w:val="25C764A0"/>
    <w:rsid w:val="25DEB892"/>
    <w:rsid w:val="25E0502E"/>
    <w:rsid w:val="25EA811A"/>
    <w:rsid w:val="25FE53B7"/>
    <w:rsid w:val="26000A40"/>
    <w:rsid w:val="2605AFB0"/>
    <w:rsid w:val="2605D064"/>
    <w:rsid w:val="26194908"/>
    <w:rsid w:val="2634D104"/>
    <w:rsid w:val="2636195A"/>
    <w:rsid w:val="2641AB0C"/>
    <w:rsid w:val="2646558A"/>
    <w:rsid w:val="26737F1A"/>
    <w:rsid w:val="2689744B"/>
    <w:rsid w:val="26BA387E"/>
    <w:rsid w:val="26CA5306"/>
    <w:rsid w:val="26D33CAB"/>
    <w:rsid w:val="26DB4E32"/>
    <w:rsid w:val="26E3D572"/>
    <w:rsid w:val="26F21399"/>
    <w:rsid w:val="26F5DCD3"/>
    <w:rsid w:val="2720131C"/>
    <w:rsid w:val="2737280B"/>
    <w:rsid w:val="2747D06C"/>
    <w:rsid w:val="27496A94"/>
    <w:rsid w:val="27507498"/>
    <w:rsid w:val="27516EDC"/>
    <w:rsid w:val="275AC4E7"/>
    <w:rsid w:val="275DE80B"/>
    <w:rsid w:val="277D4AE4"/>
    <w:rsid w:val="27838489"/>
    <w:rsid w:val="27838BCD"/>
    <w:rsid w:val="2786E41E"/>
    <w:rsid w:val="2788EA7A"/>
    <w:rsid w:val="27BC5B24"/>
    <w:rsid w:val="27C04BA0"/>
    <w:rsid w:val="27C1A1CE"/>
    <w:rsid w:val="27C7B720"/>
    <w:rsid w:val="27E04E3E"/>
    <w:rsid w:val="2812CA53"/>
    <w:rsid w:val="281543DE"/>
    <w:rsid w:val="282885A8"/>
    <w:rsid w:val="282DB026"/>
    <w:rsid w:val="283EE5DD"/>
    <w:rsid w:val="2846CC6A"/>
    <w:rsid w:val="28713B9F"/>
    <w:rsid w:val="287609B7"/>
    <w:rsid w:val="28779DB0"/>
    <w:rsid w:val="28BE7097"/>
    <w:rsid w:val="28C16A01"/>
    <w:rsid w:val="28C968BF"/>
    <w:rsid w:val="28E16ECA"/>
    <w:rsid w:val="28F4C8A0"/>
    <w:rsid w:val="291C42C5"/>
    <w:rsid w:val="292B7971"/>
    <w:rsid w:val="2933FD74"/>
    <w:rsid w:val="29373B7A"/>
    <w:rsid w:val="2937EEFE"/>
    <w:rsid w:val="293970A3"/>
    <w:rsid w:val="293B7753"/>
    <w:rsid w:val="29461135"/>
    <w:rsid w:val="2951903F"/>
    <w:rsid w:val="2955E73D"/>
    <w:rsid w:val="29764A6F"/>
    <w:rsid w:val="297DD3F4"/>
    <w:rsid w:val="29DC56EC"/>
    <w:rsid w:val="29FDE02B"/>
    <w:rsid w:val="2A1FB363"/>
    <w:rsid w:val="2A323407"/>
    <w:rsid w:val="2A3A4367"/>
    <w:rsid w:val="2A50C703"/>
    <w:rsid w:val="2A64DB12"/>
    <w:rsid w:val="2A69F9F8"/>
    <w:rsid w:val="2A6D7ECC"/>
    <w:rsid w:val="2A8C38A7"/>
    <w:rsid w:val="2A90CB33"/>
    <w:rsid w:val="2A94AE30"/>
    <w:rsid w:val="2AA52F82"/>
    <w:rsid w:val="2AAF1CE3"/>
    <w:rsid w:val="2AC9E271"/>
    <w:rsid w:val="2ACF8330"/>
    <w:rsid w:val="2AD78B98"/>
    <w:rsid w:val="2AD8C520"/>
    <w:rsid w:val="2ADA808B"/>
    <w:rsid w:val="2ADB030A"/>
    <w:rsid w:val="2AE15972"/>
    <w:rsid w:val="2AE34CA8"/>
    <w:rsid w:val="2AE74701"/>
    <w:rsid w:val="2B01A6A9"/>
    <w:rsid w:val="2B054241"/>
    <w:rsid w:val="2B1DBB89"/>
    <w:rsid w:val="2B1F0F06"/>
    <w:rsid w:val="2B43B4A8"/>
    <w:rsid w:val="2B55F583"/>
    <w:rsid w:val="2B5DCEBB"/>
    <w:rsid w:val="2B73AAD3"/>
    <w:rsid w:val="2B7911A8"/>
    <w:rsid w:val="2B82CAAD"/>
    <w:rsid w:val="2B8C94E5"/>
    <w:rsid w:val="2B96F33C"/>
    <w:rsid w:val="2B97B336"/>
    <w:rsid w:val="2BB0CA0C"/>
    <w:rsid w:val="2BC21A1E"/>
    <w:rsid w:val="2BD26C14"/>
    <w:rsid w:val="2BE65DFA"/>
    <w:rsid w:val="2BF0E4EC"/>
    <w:rsid w:val="2BF6C5AF"/>
    <w:rsid w:val="2C05F801"/>
    <w:rsid w:val="2C35C961"/>
    <w:rsid w:val="2C39F888"/>
    <w:rsid w:val="2C3C2068"/>
    <w:rsid w:val="2C44E4D8"/>
    <w:rsid w:val="2C4768CA"/>
    <w:rsid w:val="2C6498D0"/>
    <w:rsid w:val="2C6906F6"/>
    <w:rsid w:val="2C69E189"/>
    <w:rsid w:val="2C766FE5"/>
    <w:rsid w:val="2C9A45A9"/>
    <w:rsid w:val="2CDC50CD"/>
    <w:rsid w:val="2CE176D0"/>
    <w:rsid w:val="2CFC7C80"/>
    <w:rsid w:val="2D0A091F"/>
    <w:rsid w:val="2D0BA716"/>
    <w:rsid w:val="2D0FBB28"/>
    <w:rsid w:val="2D113879"/>
    <w:rsid w:val="2D18D9B1"/>
    <w:rsid w:val="2D486D96"/>
    <w:rsid w:val="2D4C8B4D"/>
    <w:rsid w:val="2D56B587"/>
    <w:rsid w:val="2D923A5B"/>
    <w:rsid w:val="2DDBAEA6"/>
    <w:rsid w:val="2DEDA34D"/>
    <w:rsid w:val="2DF600EF"/>
    <w:rsid w:val="2DFF0F4F"/>
    <w:rsid w:val="2E036565"/>
    <w:rsid w:val="2E1A684C"/>
    <w:rsid w:val="2E235C89"/>
    <w:rsid w:val="2E2C8D61"/>
    <w:rsid w:val="2E383F12"/>
    <w:rsid w:val="2E39C9E9"/>
    <w:rsid w:val="2E39E8BB"/>
    <w:rsid w:val="2E64D2F6"/>
    <w:rsid w:val="2E6A5340"/>
    <w:rsid w:val="2E73A49A"/>
    <w:rsid w:val="2E8EEFBF"/>
    <w:rsid w:val="2E9A6FDF"/>
    <w:rsid w:val="2E9B3339"/>
    <w:rsid w:val="2EA3EAEF"/>
    <w:rsid w:val="2EA462D6"/>
    <w:rsid w:val="2EB569C3"/>
    <w:rsid w:val="2EB75B49"/>
    <w:rsid w:val="2EBD237D"/>
    <w:rsid w:val="2EC08F9E"/>
    <w:rsid w:val="2ECD51EB"/>
    <w:rsid w:val="2EF0370A"/>
    <w:rsid w:val="2F01511E"/>
    <w:rsid w:val="2F076CA9"/>
    <w:rsid w:val="2F2BFC53"/>
    <w:rsid w:val="2F3C8E86"/>
    <w:rsid w:val="2F440476"/>
    <w:rsid w:val="2F465E27"/>
    <w:rsid w:val="2F47B076"/>
    <w:rsid w:val="2F5643CB"/>
    <w:rsid w:val="2F623EA7"/>
    <w:rsid w:val="2F66BC05"/>
    <w:rsid w:val="2F681892"/>
    <w:rsid w:val="2F7D375C"/>
    <w:rsid w:val="2FAEC496"/>
    <w:rsid w:val="2FC7757D"/>
    <w:rsid w:val="2FEC64C7"/>
    <w:rsid w:val="2FF59089"/>
    <w:rsid w:val="3000B8AE"/>
    <w:rsid w:val="300D6017"/>
    <w:rsid w:val="3012ADD4"/>
    <w:rsid w:val="30154F45"/>
    <w:rsid w:val="3030314A"/>
    <w:rsid w:val="30320375"/>
    <w:rsid w:val="3033883A"/>
    <w:rsid w:val="3072DFD7"/>
    <w:rsid w:val="3092C506"/>
    <w:rsid w:val="30BF3D1E"/>
    <w:rsid w:val="30C15B2A"/>
    <w:rsid w:val="30DA948E"/>
    <w:rsid w:val="30FC6865"/>
    <w:rsid w:val="311BB6C5"/>
    <w:rsid w:val="3124BF55"/>
    <w:rsid w:val="3148440D"/>
    <w:rsid w:val="31534BCB"/>
    <w:rsid w:val="3155AB0E"/>
    <w:rsid w:val="316F317E"/>
    <w:rsid w:val="31867780"/>
    <w:rsid w:val="31C4DF13"/>
    <w:rsid w:val="31CC36F9"/>
    <w:rsid w:val="31EB21D0"/>
    <w:rsid w:val="31FAC016"/>
    <w:rsid w:val="32124140"/>
    <w:rsid w:val="3218CE7F"/>
    <w:rsid w:val="32224826"/>
    <w:rsid w:val="3225D818"/>
    <w:rsid w:val="323DD5FE"/>
    <w:rsid w:val="324D1A99"/>
    <w:rsid w:val="32542590"/>
    <w:rsid w:val="326B3827"/>
    <w:rsid w:val="327421DD"/>
    <w:rsid w:val="3277AE97"/>
    <w:rsid w:val="3292EB25"/>
    <w:rsid w:val="329A098D"/>
    <w:rsid w:val="32CA22C3"/>
    <w:rsid w:val="32D0C096"/>
    <w:rsid w:val="32D45181"/>
    <w:rsid w:val="32E85960"/>
    <w:rsid w:val="32EB1A29"/>
    <w:rsid w:val="32FD5971"/>
    <w:rsid w:val="32FF409C"/>
    <w:rsid w:val="32FFAFDB"/>
    <w:rsid w:val="330CDC47"/>
    <w:rsid w:val="33136753"/>
    <w:rsid w:val="33168196"/>
    <w:rsid w:val="3321D103"/>
    <w:rsid w:val="333A93EC"/>
    <w:rsid w:val="333DF3AE"/>
    <w:rsid w:val="33405727"/>
    <w:rsid w:val="33498919"/>
    <w:rsid w:val="33516028"/>
    <w:rsid w:val="335908CF"/>
    <w:rsid w:val="3360E614"/>
    <w:rsid w:val="3366E913"/>
    <w:rsid w:val="33702F93"/>
    <w:rsid w:val="3373A936"/>
    <w:rsid w:val="33824CA3"/>
    <w:rsid w:val="3384216A"/>
    <w:rsid w:val="33973931"/>
    <w:rsid w:val="339A7B0E"/>
    <w:rsid w:val="33A04773"/>
    <w:rsid w:val="33A061BB"/>
    <w:rsid w:val="33AF573B"/>
    <w:rsid w:val="33B34BC2"/>
    <w:rsid w:val="33B50E1F"/>
    <w:rsid w:val="33B8BEF5"/>
    <w:rsid w:val="33C04411"/>
    <w:rsid w:val="33DE7534"/>
    <w:rsid w:val="3407C818"/>
    <w:rsid w:val="3409B3D8"/>
    <w:rsid w:val="3410104C"/>
    <w:rsid w:val="3415E211"/>
    <w:rsid w:val="34268CA9"/>
    <w:rsid w:val="34433F24"/>
    <w:rsid w:val="3446CBBF"/>
    <w:rsid w:val="344B7973"/>
    <w:rsid w:val="3465B85C"/>
    <w:rsid w:val="3467CBD4"/>
    <w:rsid w:val="3479E5EA"/>
    <w:rsid w:val="348AF0ED"/>
    <w:rsid w:val="3491D7AB"/>
    <w:rsid w:val="34949109"/>
    <w:rsid w:val="3498F4EC"/>
    <w:rsid w:val="349B8E41"/>
    <w:rsid w:val="34A37F6F"/>
    <w:rsid w:val="34B6C492"/>
    <w:rsid w:val="34D6644D"/>
    <w:rsid w:val="34E133DF"/>
    <w:rsid w:val="34E6D497"/>
    <w:rsid w:val="34FA0F88"/>
    <w:rsid w:val="34FBCB7E"/>
    <w:rsid w:val="34FD927C"/>
    <w:rsid w:val="35132C73"/>
    <w:rsid w:val="351BCC3A"/>
    <w:rsid w:val="352E1297"/>
    <w:rsid w:val="354CA704"/>
    <w:rsid w:val="354E2383"/>
    <w:rsid w:val="35580CDB"/>
    <w:rsid w:val="35582878"/>
    <w:rsid w:val="35618D72"/>
    <w:rsid w:val="356A6452"/>
    <w:rsid w:val="356CABBA"/>
    <w:rsid w:val="356F6AE0"/>
    <w:rsid w:val="3597A361"/>
    <w:rsid w:val="35A40ABD"/>
    <w:rsid w:val="35C7963D"/>
    <w:rsid w:val="35E19FB1"/>
    <w:rsid w:val="35EE8DC6"/>
    <w:rsid w:val="361676DA"/>
    <w:rsid w:val="365B280C"/>
    <w:rsid w:val="36759470"/>
    <w:rsid w:val="3683B945"/>
    <w:rsid w:val="369F92FD"/>
    <w:rsid w:val="36B524A5"/>
    <w:rsid w:val="36BE9ADF"/>
    <w:rsid w:val="36C611DD"/>
    <w:rsid w:val="36D8027D"/>
    <w:rsid w:val="36E189E3"/>
    <w:rsid w:val="36E3DA7E"/>
    <w:rsid w:val="36FA3F3B"/>
    <w:rsid w:val="36FBA3A7"/>
    <w:rsid w:val="3706711E"/>
    <w:rsid w:val="370AB55E"/>
    <w:rsid w:val="370B3B41"/>
    <w:rsid w:val="371DA487"/>
    <w:rsid w:val="372E5234"/>
    <w:rsid w:val="3730E40C"/>
    <w:rsid w:val="373506FD"/>
    <w:rsid w:val="3741DE0D"/>
    <w:rsid w:val="374B91C9"/>
    <w:rsid w:val="3772805D"/>
    <w:rsid w:val="377ACAA4"/>
    <w:rsid w:val="377DA84D"/>
    <w:rsid w:val="377E67BE"/>
    <w:rsid w:val="37B594E4"/>
    <w:rsid w:val="37B90E90"/>
    <w:rsid w:val="37BEF536"/>
    <w:rsid w:val="37C43874"/>
    <w:rsid w:val="37D236D9"/>
    <w:rsid w:val="37DF61A5"/>
    <w:rsid w:val="37E686E4"/>
    <w:rsid w:val="381D75A4"/>
    <w:rsid w:val="382729E9"/>
    <w:rsid w:val="382E7C9B"/>
    <w:rsid w:val="3839E394"/>
    <w:rsid w:val="3840F30C"/>
    <w:rsid w:val="38480523"/>
    <w:rsid w:val="385C5DF2"/>
    <w:rsid w:val="3862D7CE"/>
    <w:rsid w:val="3869057B"/>
    <w:rsid w:val="386FB6AB"/>
    <w:rsid w:val="38865FC6"/>
    <w:rsid w:val="388CB0A3"/>
    <w:rsid w:val="389D1EB0"/>
    <w:rsid w:val="38B1B9BE"/>
    <w:rsid w:val="38BDE621"/>
    <w:rsid w:val="38C2AA79"/>
    <w:rsid w:val="38CEEB07"/>
    <w:rsid w:val="38D0D75E"/>
    <w:rsid w:val="38D341D7"/>
    <w:rsid w:val="38E079C5"/>
    <w:rsid w:val="38FCFAEC"/>
    <w:rsid w:val="38FD899F"/>
    <w:rsid w:val="38FFD8D1"/>
    <w:rsid w:val="390E9D67"/>
    <w:rsid w:val="393B06C9"/>
    <w:rsid w:val="3943EA19"/>
    <w:rsid w:val="394FAE2F"/>
    <w:rsid w:val="3956C31F"/>
    <w:rsid w:val="398963F5"/>
    <w:rsid w:val="3998B55F"/>
    <w:rsid w:val="39A7683C"/>
    <w:rsid w:val="39B92152"/>
    <w:rsid w:val="39C82990"/>
    <w:rsid w:val="3A250E59"/>
    <w:rsid w:val="3A2942EB"/>
    <w:rsid w:val="3A359A63"/>
    <w:rsid w:val="3A418459"/>
    <w:rsid w:val="3A47B05D"/>
    <w:rsid w:val="3A543C02"/>
    <w:rsid w:val="3A83FB10"/>
    <w:rsid w:val="3A8722EB"/>
    <w:rsid w:val="3A8B901C"/>
    <w:rsid w:val="3AAA9F9E"/>
    <w:rsid w:val="3AADDB33"/>
    <w:rsid w:val="3AC138DD"/>
    <w:rsid w:val="3ACEB476"/>
    <w:rsid w:val="3ADC8005"/>
    <w:rsid w:val="3ADE3409"/>
    <w:rsid w:val="3ADEFB5F"/>
    <w:rsid w:val="3AF50DED"/>
    <w:rsid w:val="3AFB4843"/>
    <w:rsid w:val="3B0685EA"/>
    <w:rsid w:val="3B191A8A"/>
    <w:rsid w:val="3B1BFC97"/>
    <w:rsid w:val="3B1FAE47"/>
    <w:rsid w:val="3B2173D2"/>
    <w:rsid w:val="3B223CAD"/>
    <w:rsid w:val="3B2874B2"/>
    <w:rsid w:val="3B310FA4"/>
    <w:rsid w:val="3B52FA68"/>
    <w:rsid w:val="3B5E1CE6"/>
    <w:rsid w:val="3B5E63D0"/>
    <w:rsid w:val="3B6CC117"/>
    <w:rsid w:val="3B6D5887"/>
    <w:rsid w:val="3B9501BB"/>
    <w:rsid w:val="3BABF0D0"/>
    <w:rsid w:val="3BB3BF3C"/>
    <w:rsid w:val="3BC090FA"/>
    <w:rsid w:val="3BD3537D"/>
    <w:rsid w:val="3BDF6339"/>
    <w:rsid w:val="3BE54FCE"/>
    <w:rsid w:val="3BF3B81F"/>
    <w:rsid w:val="3BF90087"/>
    <w:rsid w:val="3C1F02EC"/>
    <w:rsid w:val="3C37C4DE"/>
    <w:rsid w:val="3C3D712A"/>
    <w:rsid w:val="3C41D6A4"/>
    <w:rsid w:val="3C646933"/>
    <w:rsid w:val="3C64C682"/>
    <w:rsid w:val="3C69889F"/>
    <w:rsid w:val="3C7E6172"/>
    <w:rsid w:val="3C802064"/>
    <w:rsid w:val="3C8688DE"/>
    <w:rsid w:val="3C88A8AF"/>
    <w:rsid w:val="3C914E3A"/>
    <w:rsid w:val="3C922C41"/>
    <w:rsid w:val="3C95FCC7"/>
    <w:rsid w:val="3CA2564B"/>
    <w:rsid w:val="3CABF66C"/>
    <w:rsid w:val="3CAE4AD4"/>
    <w:rsid w:val="3CB2B622"/>
    <w:rsid w:val="3CB3B7B0"/>
    <w:rsid w:val="3CC002BA"/>
    <w:rsid w:val="3CC27EAB"/>
    <w:rsid w:val="3CE060C1"/>
    <w:rsid w:val="3CE2458A"/>
    <w:rsid w:val="3CF280AD"/>
    <w:rsid w:val="3CFE8A4F"/>
    <w:rsid w:val="3D033C22"/>
    <w:rsid w:val="3D069BBC"/>
    <w:rsid w:val="3D0D43C9"/>
    <w:rsid w:val="3D2ED8DE"/>
    <w:rsid w:val="3D3B73F2"/>
    <w:rsid w:val="3D45AC4D"/>
    <w:rsid w:val="3D5C46FE"/>
    <w:rsid w:val="3D655F74"/>
    <w:rsid w:val="3D666BD4"/>
    <w:rsid w:val="3D7D48F4"/>
    <w:rsid w:val="3D8FE6D8"/>
    <w:rsid w:val="3D99BED5"/>
    <w:rsid w:val="3DBA3BEE"/>
    <w:rsid w:val="3DEF9BCE"/>
    <w:rsid w:val="3DF00A16"/>
    <w:rsid w:val="3DF0EB81"/>
    <w:rsid w:val="3DF77746"/>
    <w:rsid w:val="3DFCB358"/>
    <w:rsid w:val="3E003994"/>
    <w:rsid w:val="3E022658"/>
    <w:rsid w:val="3E06641B"/>
    <w:rsid w:val="3E0A5631"/>
    <w:rsid w:val="3E0B7F3C"/>
    <w:rsid w:val="3E1A0866"/>
    <w:rsid w:val="3E2A3442"/>
    <w:rsid w:val="3E403356"/>
    <w:rsid w:val="3E5305E1"/>
    <w:rsid w:val="3E59092E"/>
    <w:rsid w:val="3E6B8B0C"/>
    <w:rsid w:val="3EA28FD9"/>
    <w:rsid w:val="3ECE4F19"/>
    <w:rsid w:val="3ED34073"/>
    <w:rsid w:val="3F0F6024"/>
    <w:rsid w:val="3F11F687"/>
    <w:rsid w:val="3F15229B"/>
    <w:rsid w:val="3F481941"/>
    <w:rsid w:val="3F91BCA8"/>
    <w:rsid w:val="3F98EFB9"/>
    <w:rsid w:val="3F9C6FEE"/>
    <w:rsid w:val="3F9F451F"/>
    <w:rsid w:val="3FB94E26"/>
    <w:rsid w:val="3FBB474B"/>
    <w:rsid w:val="3FC38B18"/>
    <w:rsid w:val="3FD605F2"/>
    <w:rsid w:val="3FE42DAB"/>
    <w:rsid w:val="3FF90B7D"/>
    <w:rsid w:val="40047945"/>
    <w:rsid w:val="400B827D"/>
    <w:rsid w:val="400C9226"/>
    <w:rsid w:val="400E0D77"/>
    <w:rsid w:val="4017730E"/>
    <w:rsid w:val="401888C5"/>
    <w:rsid w:val="40216DBB"/>
    <w:rsid w:val="40229584"/>
    <w:rsid w:val="4027F6A5"/>
    <w:rsid w:val="402DA411"/>
    <w:rsid w:val="402E4501"/>
    <w:rsid w:val="403B34E5"/>
    <w:rsid w:val="405ED271"/>
    <w:rsid w:val="40846772"/>
    <w:rsid w:val="4086B3F8"/>
    <w:rsid w:val="408D70D9"/>
    <w:rsid w:val="409D6DCB"/>
    <w:rsid w:val="40B5C2F0"/>
    <w:rsid w:val="40BCA3DF"/>
    <w:rsid w:val="40C9B1AE"/>
    <w:rsid w:val="40DDF07E"/>
    <w:rsid w:val="40E0113F"/>
    <w:rsid w:val="40EE4FF9"/>
    <w:rsid w:val="40F44029"/>
    <w:rsid w:val="410A2DDE"/>
    <w:rsid w:val="410E4427"/>
    <w:rsid w:val="4114541D"/>
    <w:rsid w:val="411ABC7E"/>
    <w:rsid w:val="4128DE5C"/>
    <w:rsid w:val="4133EC65"/>
    <w:rsid w:val="4139A657"/>
    <w:rsid w:val="413A6037"/>
    <w:rsid w:val="413CD2B4"/>
    <w:rsid w:val="413F0293"/>
    <w:rsid w:val="4149E50F"/>
    <w:rsid w:val="414D5FD1"/>
    <w:rsid w:val="414EFBFE"/>
    <w:rsid w:val="4154AB66"/>
    <w:rsid w:val="415BDD1C"/>
    <w:rsid w:val="41614E8E"/>
    <w:rsid w:val="4175AD26"/>
    <w:rsid w:val="417DACA1"/>
    <w:rsid w:val="41938F1F"/>
    <w:rsid w:val="41ABA252"/>
    <w:rsid w:val="41B315DD"/>
    <w:rsid w:val="41C23BEC"/>
    <w:rsid w:val="41D85AD2"/>
    <w:rsid w:val="41E7D54A"/>
    <w:rsid w:val="41F13979"/>
    <w:rsid w:val="41F50995"/>
    <w:rsid w:val="420412C7"/>
    <w:rsid w:val="42172BD6"/>
    <w:rsid w:val="421D8243"/>
    <w:rsid w:val="42287121"/>
    <w:rsid w:val="422C5B1D"/>
    <w:rsid w:val="4230B9A5"/>
    <w:rsid w:val="42340E93"/>
    <w:rsid w:val="423BB022"/>
    <w:rsid w:val="423F08C8"/>
    <w:rsid w:val="424D0101"/>
    <w:rsid w:val="427957F0"/>
    <w:rsid w:val="427DD01C"/>
    <w:rsid w:val="428F4641"/>
    <w:rsid w:val="4295B725"/>
    <w:rsid w:val="42A6CB71"/>
    <w:rsid w:val="42B25184"/>
    <w:rsid w:val="42B6DD11"/>
    <w:rsid w:val="42CB312A"/>
    <w:rsid w:val="42D3AAB7"/>
    <w:rsid w:val="42D883E1"/>
    <w:rsid w:val="42E44FC4"/>
    <w:rsid w:val="42E5E1C6"/>
    <w:rsid w:val="42E9B49A"/>
    <w:rsid w:val="4315DD60"/>
    <w:rsid w:val="431D2AEC"/>
    <w:rsid w:val="43278FC9"/>
    <w:rsid w:val="4330B4D5"/>
    <w:rsid w:val="4335AAE8"/>
    <w:rsid w:val="4343A676"/>
    <w:rsid w:val="434B1EA9"/>
    <w:rsid w:val="434EC4B7"/>
    <w:rsid w:val="43574CC4"/>
    <w:rsid w:val="436ADDF1"/>
    <w:rsid w:val="436DE650"/>
    <w:rsid w:val="438247C4"/>
    <w:rsid w:val="43859915"/>
    <w:rsid w:val="439B60CD"/>
    <w:rsid w:val="43BF448B"/>
    <w:rsid w:val="43D959F3"/>
    <w:rsid w:val="43E71557"/>
    <w:rsid w:val="43F285C0"/>
    <w:rsid w:val="44006A2F"/>
    <w:rsid w:val="444B6B15"/>
    <w:rsid w:val="444CBE41"/>
    <w:rsid w:val="445BD178"/>
    <w:rsid w:val="446A897E"/>
    <w:rsid w:val="4481AD8F"/>
    <w:rsid w:val="4486552B"/>
    <w:rsid w:val="4491816E"/>
    <w:rsid w:val="44A87EB4"/>
    <w:rsid w:val="44CECEED"/>
    <w:rsid w:val="44DFE4A0"/>
    <w:rsid w:val="44E397B4"/>
    <w:rsid w:val="44E3ED8A"/>
    <w:rsid w:val="45359A82"/>
    <w:rsid w:val="4539CDCC"/>
    <w:rsid w:val="453FB9F1"/>
    <w:rsid w:val="4547BB54"/>
    <w:rsid w:val="4561A1D1"/>
    <w:rsid w:val="456255DA"/>
    <w:rsid w:val="4568AEAD"/>
    <w:rsid w:val="458FFD42"/>
    <w:rsid w:val="45983EF6"/>
    <w:rsid w:val="45CB14B2"/>
    <w:rsid w:val="45D84311"/>
    <w:rsid w:val="45ED5C83"/>
    <w:rsid w:val="45F0F1EF"/>
    <w:rsid w:val="461E8F23"/>
    <w:rsid w:val="46256FF5"/>
    <w:rsid w:val="4637BF5B"/>
    <w:rsid w:val="46483438"/>
    <w:rsid w:val="46797BE3"/>
    <w:rsid w:val="469175B2"/>
    <w:rsid w:val="4691D110"/>
    <w:rsid w:val="46B17A6B"/>
    <w:rsid w:val="46C819E1"/>
    <w:rsid w:val="4709489A"/>
    <w:rsid w:val="47143D27"/>
    <w:rsid w:val="4767A550"/>
    <w:rsid w:val="479574EA"/>
    <w:rsid w:val="479D0E15"/>
    <w:rsid w:val="47A06B62"/>
    <w:rsid w:val="47B428CC"/>
    <w:rsid w:val="47BCAD82"/>
    <w:rsid w:val="47CDFDCB"/>
    <w:rsid w:val="47E01107"/>
    <w:rsid w:val="47E540C2"/>
    <w:rsid w:val="47EB70A0"/>
    <w:rsid w:val="47FBC416"/>
    <w:rsid w:val="481BA695"/>
    <w:rsid w:val="482C9FB5"/>
    <w:rsid w:val="4839F65F"/>
    <w:rsid w:val="4846F88F"/>
    <w:rsid w:val="485090A2"/>
    <w:rsid w:val="485847E1"/>
    <w:rsid w:val="486C34A5"/>
    <w:rsid w:val="486D6838"/>
    <w:rsid w:val="4872E7EB"/>
    <w:rsid w:val="488A23FF"/>
    <w:rsid w:val="48976F67"/>
    <w:rsid w:val="4897D90B"/>
    <w:rsid w:val="489B060B"/>
    <w:rsid w:val="48A6DB34"/>
    <w:rsid w:val="48AF29E5"/>
    <w:rsid w:val="48B32AEC"/>
    <w:rsid w:val="48DF5EF4"/>
    <w:rsid w:val="48E8F6D0"/>
    <w:rsid w:val="48EE9CA1"/>
    <w:rsid w:val="48F228F0"/>
    <w:rsid w:val="48F2CD27"/>
    <w:rsid w:val="48F962BB"/>
    <w:rsid w:val="49058E5C"/>
    <w:rsid w:val="4907378D"/>
    <w:rsid w:val="492BAFBB"/>
    <w:rsid w:val="494D2033"/>
    <w:rsid w:val="4951D247"/>
    <w:rsid w:val="49840107"/>
    <w:rsid w:val="49A0A5FE"/>
    <w:rsid w:val="49A856C9"/>
    <w:rsid w:val="49BBBE35"/>
    <w:rsid w:val="49BEF3CE"/>
    <w:rsid w:val="49C77D9B"/>
    <w:rsid w:val="49CB380B"/>
    <w:rsid w:val="49E9D72D"/>
    <w:rsid w:val="49E9DBE5"/>
    <w:rsid w:val="49F23973"/>
    <w:rsid w:val="4A2C28FE"/>
    <w:rsid w:val="4A40DA0F"/>
    <w:rsid w:val="4A659A56"/>
    <w:rsid w:val="4A7315A5"/>
    <w:rsid w:val="4A76B388"/>
    <w:rsid w:val="4A78F763"/>
    <w:rsid w:val="4A81AE37"/>
    <w:rsid w:val="4A8B04B2"/>
    <w:rsid w:val="4AA0BAEE"/>
    <w:rsid w:val="4AA5C6B4"/>
    <w:rsid w:val="4AC0A2A5"/>
    <w:rsid w:val="4AC9E8D5"/>
    <w:rsid w:val="4ACEF3B7"/>
    <w:rsid w:val="4AD7834D"/>
    <w:rsid w:val="4AD89A2D"/>
    <w:rsid w:val="4AE731D0"/>
    <w:rsid w:val="4AF44E44"/>
    <w:rsid w:val="4B00C2F2"/>
    <w:rsid w:val="4B0F8C0B"/>
    <w:rsid w:val="4B1A4B10"/>
    <w:rsid w:val="4B28C0E5"/>
    <w:rsid w:val="4B309996"/>
    <w:rsid w:val="4B449C36"/>
    <w:rsid w:val="4B456D0E"/>
    <w:rsid w:val="4B4CF009"/>
    <w:rsid w:val="4B4E65FD"/>
    <w:rsid w:val="4B569D3F"/>
    <w:rsid w:val="4B5D4014"/>
    <w:rsid w:val="4B5D5876"/>
    <w:rsid w:val="4B6852F6"/>
    <w:rsid w:val="4B713C9B"/>
    <w:rsid w:val="4B790010"/>
    <w:rsid w:val="4B9C5B18"/>
    <w:rsid w:val="4BBDE5BA"/>
    <w:rsid w:val="4BC00599"/>
    <w:rsid w:val="4BC50AD9"/>
    <w:rsid w:val="4BE59162"/>
    <w:rsid w:val="4BEBD81F"/>
    <w:rsid w:val="4BFA3168"/>
    <w:rsid w:val="4C06052F"/>
    <w:rsid w:val="4C10E9D7"/>
    <w:rsid w:val="4C156531"/>
    <w:rsid w:val="4C1803FA"/>
    <w:rsid w:val="4C384100"/>
    <w:rsid w:val="4C3BBEAA"/>
    <w:rsid w:val="4C588FC3"/>
    <w:rsid w:val="4C626EFF"/>
    <w:rsid w:val="4C6D47E2"/>
    <w:rsid w:val="4C7B78D1"/>
    <w:rsid w:val="4C901EA5"/>
    <w:rsid w:val="4CAD66B8"/>
    <w:rsid w:val="4CD8FEE2"/>
    <w:rsid w:val="4CE424A9"/>
    <w:rsid w:val="4D03675A"/>
    <w:rsid w:val="4D273626"/>
    <w:rsid w:val="4D2E6CF3"/>
    <w:rsid w:val="4D3F8CB9"/>
    <w:rsid w:val="4D4F3989"/>
    <w:rsid w:val="4D6EDCB7"/>
    <w:rsid w:val="4D7833FC"/>
    <w:rsid w:val="4D789936"/>
    <w:rsid w:val="4D87A524"/>
    <w:rsid w:val="4D890C91"/>
    <w:rsid w:val="4DA64DBA"/>
    <w:rsid w:val="4DBE01F2"/>
    <w:rsid w:val="4DC8AB94"/>
    <w:rsid w:val="4DCE6851"/>
    <w:rsid w:val="4DD98A85"/>
    <w:rsid w:val="4DEC43B6"/>
    <w:rsid w:val="4DFDD30D"/>
    <w:rsid w:val="4E1AF0E5"/>
    <w:rsid w:val="4E1D3142"/>
    <w:rsid w:val="4E2155ED"/>
    <w:rsid w:val="4E236A50"/>
    <w:rsid w:val="4E2EC990"/>
    <w:rsid w:val="4E380261"/>
    <w:rsid w:val="4E688D30"/>
    <w:rsid w:val="4E713D52"/>
    <w:rsid w:val="4E838773"/>
    <w:rsid w:val="4EA6E612"/>
    <w:rsid w:val="4EAB1563"/>
    <w:rsid w:val="4EAC4502"/>
    <w:rsid w:val="4ECC72FB"/>
    <w:rsid w:val="4ECCD4DC"/>
    <w:rsid w:val="4ED618B1"/>
    <w:rsid w:val="4EDB5D1A"/>
    <w:rsid w:val="4EDD7BFC"/>
    <w:rsid w:val="4F020E18"/>
    <w:rsid w:val="4F03A1AF"/>
    <w:rsid w:val="4F33B4CB"/>
    <w:rsid w:val="4F5046E3"/>
    <w:rsid w:val="4F50F38B"/>
    <w:rsid w:val="4F51F03D"/>
    <w:rsid w:val="4F570EE6"/>
    <w:rsid w:val="4F5CD94B"/>
    <w:rsid w:val="4F5D0EF6"/>
    <w:rsid w:val="4F5E10F6"/>
    <w:rsid w:val="4F627FB9"/>
    <w:rsid w:val="4F7FF7D7"/>
    <w:rsid w:val="4F8B8F8F"/>
    <w:rsid w:val="4F911CB1"/>
    <w:rsid w:val="4F950FE7"/>
    <w:rsid w:val="4FAD1048"/>
    <w:rsid w:val="4FBDAA79"/>
    <w:rsid w:val="4FDD7820"/>
    <w:rsid w:val="4FE415F3"/>
    <w:rsid w:val="4FEBEA6A"/>
    <w:rsid w:val="50061FF9"/>
    <w:rsid w:val="500974E9"/>
    <w:rsid w:val="500C0819"/>
    <w:rsid w:val="5017E87F"/>
    <w:rsid w:val="50205E8B"/>
    <w:rsid w:val="5028518A"/>
    <w:rsid w:val="502D2AA3"/>
    <w:rsid w:val="5035FB13"/>
    <w:rsid w:val="503FBD43"/>
    <w:rsid w:val="5042B673"/>
    <w:rsid w:val="505B9A0A"/>
    <w:rsid w:val="508708DE"/>
    <w:rsid w:val="50969EB6"/>
    <w:rsid w:val="50996526"/>
    <w:rsid w:val="50A7FA6E"/>
    <w:rsid w:val="50AD7678"/>
    <w:rsid w:val="50B405AD"/>
    <w:rsid w:val="50B9968C"/>
    <w:rsid w:val="50CBA94B"/>
    <w:rsid w:val="50E06793"/>
    <w:rsid w:val="50F3602A"/>
    <w:rsid w:val="50FC4E35"/>
    <w:rsid w:val="51126988"/>
    <w:rsid w:val="51149EF1"/>
    <w:rsid w:val="511F40CA"/>
    <w:rsid w:val="513733A3"/>
    <w:rsid w:val="513EF7B0"/>
    <w:rsid w:val="515D3CB7"/>
    <w:rsid w:val="51648A52"/>
    <w:rsid w:val="516B9456"/>
    <w:rsid w:val="516CEE00"/>
    <w:rsid w:val="51719542"/>
    <w:rsid w:val="51759353"/>
    <w:rsid w:val="5177DD89"/>
    <w:rsid w:val="518BA3D6"/>
    <w:rsid w:val="518CF135"/>
    <w:rsid w:val="518E493C"/>
    <w:rsid w:val="518F3893"/>
    <w:rsid w:val="51ABAF40"/>
    <w:rsid w:val="51B1D503"/>
    <w:rsid w:val="51B698CB"/>
    <w:rsid w:val="51B93A8F"/>
    <w:rsid w:val="51BD300A"/>
    <w:rsid w:val="51CE6E67"/>
    <w:rsid w:val="51DB163F"/>
    <w:rsid w:val="51FAD395"/>
    <w:rsid w:val="5206C019"/>
    <w:rsid w:val="520C29F5"/>
    <w:rsid w:val="520DB180"/>
    <w:rsid w:val="5223BD47"/>
    <w:rsid w:val="5231490D"/>
    <w:rsid w:val="52339BF1"/>
    <w:rsid w:val="52362613"/>
    <w:rsid w:val="523A3EC8"/>
    <w:rsid w:val="5252E1BC"/>
    <w:rsid w:val="5260AC86"/>
    <w:rsid w:val="5267AEFB"/>
    <w:rsid w:val="5298E61F"/>
    <w:rsid w:val="52A0BFA2"/>
    <w:rsid w:val="52ABB1EC"/>
    <w:rsid w:val="52B07547"/>
    <w:rsid w:val="52B9DBA7"/>
    <w:rsid w:val="52C3CF89"/>
    <w:rsid w:val="52C5C03D"/>
    <w:rsid w:val="52D30404"/>
    <w:rsid w:val="52E20ECD"/>
    <w:rsid w:val="52E69F7F"/>
    <w:rsid w:val="52ECA44F"/>
    <w:rsid w:val="52F4E276"/>
    <w:rsid w:val="53071046"/>
    <w:rsid w:val="531420AF"/>
    <w:rsid w:val="532134D3"/>
    <w:rsid w:val="53287629"/>
    <w:rsid w:val="5330F618"/>
    <w:rsid w:val="5342B754"/>
    <w:rsid w:val="5345FD43"/>
    <w:rsid w:val="534F73C6"/>
    <w:rsid w:val="5353FFD2"/>
    <w:rsid w:val="5359CD3F"/>
    <w:rsid w:val="536AA898"/>
    <w:rsid w:val="536E8725"/>
    <w:rsid w:val="537927DF"/>
    <w:rsid w:val="537CEDEB"/>
    <w:rsid w:val="537F02D0"/>
    <w:rsid w:val="5381DEE8"/>
    <w:rsid w:val="5389B119"/>
    <w:rsid w:val="53ABB2A2"/>
    <w:rsid w:val="53D50E24"/>
    <w:rsid w:val="53DA1C91"/>
    <w:rsid w:val="53F55C2C"/>
    <w:rsid w:val="53F7EA81"/>
    <w:rsid w:val="540FBDAB"/>
    <w:rsid w:val="541B59AC"/>
    <w:rsid w:val="54221687"/>
    <w:rsid w:val="542C9F1B"/>
    <w:rsid w:val="54726E58"/>
    <w:rsid w:val="547E4B92"/>
    <w:rsid w:val="5492ABD4"/>
    <w:rsid w:val="54A42C74"/>
    <w:rsid w:val="54A743E5"/>
    <w:rsid w:val="54AD05C3"/>
    <w:rsid w:val="54C036C4"/>
    <w:rsid w:val="54CD76BD"/>
    <w:rsid w:val="54CE65A3"/>
    <w:rsid w:val="54EF717D"/>
    <w:rsid w:val="550F9259"/>
    <w:rsid w:val="5511BE0F"/>
    <w:rsid w:val="553322E7"/>
    <w:rsid w:val="5549371C"/>
    <w:rsid w:val="55519231"/>
    <w:rsid w:val="555A35D7"/>
    <w:rsid w:val="55640EFC"/>
    <w:rsid w:val="55660C1F"/>
    <w:rsid w:val="558120EA"/>
    <w:rsid w:val="55989397"/>
    <w:rsid w:val="55998ACF"/>
    <w:rsid w:val="55BE0140"/>
    <w:rsid w:val="55CEF724"/>
    <w:rsid w:val="55D7E25E"/>
    <w:rsid w:val="55EFE9D4"/>
    <w:rsid w:val="55F38314"/>
    <w:rsid w:val="5602F6EC"/>
    <w:rsid w:val="5603BB36"/>
    <w:rsid w:val="560C17AE"/>
    <w:rsid w:val="560F4FF4"/>
    <w:rsid w:val="561561F6"/>
    <w:rsid w:val="561E041A"/>
    <w:rsid w:val="5635409E"/>
    <w:rsid w:val="5637D8F3"/>
    <w:rsid w:val="56404D7D"/>
    <w:rsid w:val="5646A696"/>
    <w:rsid w:val="564F6F78"/>
    <w:rsid w:val="565156A3"/>
    <w:rsid w:val="5666F230"/>
    <w:rsid w:val="566A8F38"/>
    <w:rsid w:val="5676CC41"/>
    <w:rsid w:val="56851FF7"/>
    <w:rsid w:val="568F2163"/>
    <w:rsid w:val="56AB91C9"/>
    <w:rsid w:val="56B228DA"/>
    <w:rsid w:val="56B6A392"/>
    <w:rsid w:val="56BF0123"/>
    <w:rsid w:val="56DE5BCE"/>
    <w:rsid w:val="56E81428"/>
    <w:rsid w:val="56EAA2C5"/>
    <w:rsid w:val="56F2923A"/>
    <w:rsid w:val="56F48E3B"/>
    <w:rsid w:val="57072426"/>
    <w:rsid w:val="570CAEE6"/>
    <w:rsid w:val="5716FE37"/>
    <w:rsid w:val="571AEC27"/>
    <w:rsid w:val="57239C3D"/>
    <w:rsid w:val="572D9D6D"/>
    <w:rsid w:val="573629A1"/>
    <w:rsid w:val="574F9608"/>
    <w:rsid w:val="57551C8B"/>
    <w:rsid w:val="577BCBB1"/>
    <w:rsid w:val="57822831"/>
    <w:rsid w:val="578E8CE6"/>
    <w:rsid w:val="57928B96"/>
    <w:rsid w:val="579B3F56"/>
    <w:rsid w:val="57A4D616"/>
    <w:rsid w:val="57AD2C60"/>
    <w:rsid w:val="57B65E49"/>
    <w:rsid w:val="57DCAE2E"/>
    <w:rsid w:val="57E90A32"/>
    <w:rsid w:val="57F13EBE"/>
    <w:rsid w:val="58060B64"/>
    <w:rsid w:val="580C69F1"/>
    <w:rsid w:val="580C9340"/>
    <w:rsid w:val="580E610F"/>
    <w:rsid w:val="5878FCA7"/>
    <w:rsid w:val="5881FE5E"/>
    <w:rsid w:val="58AAA8C1"/>
    <w:rsid w:val="58B3A379"/>
    <w:rsid w:val="58CA95D3"/>
    <w:rsid w:val="58D1E3CC"/>
    <w:rsid w:val="58D1F0AC"/>
    <w:rsid w:val="58E58C5D"/>
    <w:rsid w:val="58ECA3DD"/>
    <w:rsid w:val="58EE0AD9"/>
    <w:rsid w:val="58F84E32"/>
    <w:rsid w:val="5910131D"/>
    <w:rsid w:val="5910BF42"/>
    <w:rsid w:val="5916B6EA"/>
    <w:rsid w:val="59590B07"/>
    <w:rsid w:val="595A856D"/>
    <w:rsid w:val="5974BA9F"/>
    <w:rsid w:val="597BDF25"/>
    <w:rsid w:val="598FA3CE"/>
    <w:rsid w:val="59963EC3"/>
    <w:rsid w:val="59AC5071"/>
    <w:rsid w:val="59B31E50"/>
    <w:rsid w:val="59B9D8B0"/>
    <w:rsid w:val="59CC46AD"/>
    <w:rsid w:val="59D7DDB5"/>
    <w:rsid w:val="59D925F4"/>
    <w:rsid w:val="59EC303C"/>
    <w:rsid w:val="59EFBC78"/>
    <w:rsid w:val="5A068516"/>
    <w:rsid w:val="5A11D1FE"/>
    <w:rsid w:val="5A1B50A3"/>
    <w:rsid w:val="5A28F5A7"/>
    <w:rsid w:val="5A457252"/>
    <w:rsid w:val="5A5433A5"/>
    <w:rsid w:val="5A59DAB8"/>
    <w:rsid w:val="5A700B7B"/>
    <w:rsid w:val="5A7B37D4"/>
    <w:rsid w:val="5A8C1509"/>
    <w:rsid w:val="5A9ABB40"/>
    <w:rsid w:val="5AB10CED"/>
    <w:rsid w:val="5AB650E5"/>
    <w:rsid w:val="5ABB8F6B"/>
    <w:rsid w:val="5AE56FD1"/>
    <w:rsid w:val="5AE8C4FB"/>
    <w:rsid w:val="5AED3AF6"/>
    <w:rsid w:val="5AF7110E"/>
    <w:rsid w:val="5B1C1494"/>
    <w:rsid w:val="5B24AD92"/>
    <w:rsid w:val="5B2588E2"/>
    <w:rsid w:val="5B389CEB"/>
    <w:rsid w:val="5B40C7C7"/>
    <w:rsid w:val="5B48FA64"/>
    <w:rsid w:val="5B504F77"/>
    <w:rsid w:val="5B54D33D"/>
    <w:rsid w:val="5B623C14"/>
    <w:rsid w:val="5B6632C7"/>
    <w:rsid w:val="5B679440"/>
    <w:rsid w:val="5B69273D"/>
    <w:rsid w:val="5B6A7FD6"/>
    <w:rsid w:val="5B6C29E6"/>
    <w:rsid w:val="5B748972"/>
    <w:rsid w:val="5B7596D6"/>
    <w:rsid w:val="5B98320E"/>
    <w:rsid w:val="5BB02ABD"/>
    <w:rsid w:val="5BE44FC6"/>
    <w:rsid w:val="5C0C2652"/>
    <w:rsid w:val="5C10D004"/>
    <w:rsid w:val="5C14C080"/>
    <w:rsid w:val="5C17C070"/>
    <w:rsid w:val="5C4DC034"/>
    <w:rsid w:val="5C4EF2F0"/>
    <w:rsid w:val="5C549803"/>
    <w:rsid w:val="5C58BC03"/>
    <w:rsid w:val="5C6959C9"/>
    <w:rsid w:val="5C7CD294"/>
    <w:rsid w:val="5C80712D"/>
    <w:rsid w:val="5C914DCB"/>
    <w:rsid w:val="5CA3E829"/>
    <w:rsid w:val="5CA6F713"/>
    <w:rsid w:val="5CAD4DEC"/>
    <w:rsid w:val="5CBCA6B0"/>
    <w:rsid w:val="5CC2EC82"/>
    <w:rsid w:val="5CCA786A"/>
    <w:rsid w:val="5CD15C4F"/>
    <w:rsid w:val="5CDEC9C5"/>
    <w:rsid w:val="5CEABF12"/>
    <w:rsid w:val="5CF0E8CF"/>
    <w:rsid w:val="5CF97E43"/>
    <w:rsid w:val="5D09D786"/>
    <w:rsid w:val="5D10B8E1"/>
    <w:rsid w:val="5D117BCD"/>
    <w:rsid w:val="5D2E8711"/>
    <w:rsid w:val="5D3428C5"/>
    <w:rsid w:val="5D3F3E80"/>
    <w:rsid w:val="5D414B11"/>
    <w:rsid w:val="5D7C6A4E"/>
    <w:rsid w:val="5D844E13"/>
    <w:rsid w:val="5D86FA97"/>
    <w:rsid w:val="5D8B4504"/>
    <w:rsid w:val="5D90BBFC"/>
    <w:rsid w:val="5D9455A9"/>
    <w:rsid w:val="5D953E70"/>
    <w:rsid w:val="5D99C664"/>
    <w:rsid w:val="5DB171EF"/>
    <w:rsid w:val="5DB63A73"/>
    <w:rsid w:val="5DC5B19C"/>
    <w:rsid w:val="5DC895B8"/>
    <w:rsid w:val="5DD7D5F6"/>
    <w:rsid w:val="5DE810A5"/>
    <w:rsid w:val="5DEE3D3C"/>
    <w:rsid w:val="5DF3617B"/>
    <w:rsid w:val="5E0DF15E"/>
    <w:rsid w:val="5E1EA82E"/>
    <w:rsid w:val="5E240543"/>
    <w:rsid w:val="5E2BBD73"/>
    <w:rsid w:val="5E3E3F7C"/>
    <w:rsid w:val="5E545A66"/>
    <w:rsid w:val="5E576D5D"/>
    <w:rsid w:val="5E618D5A"/>
    <w:rsid w:val="5E692CE6"/>
    <w:rsid w:val="5E725BC6"/>
    <w:rsid w:val="5E917C74"/>
    <w:rsid w:val="5E954EA4"/>
    <w:rsid w:val="5EACFC07"/>
    <w:rsid w:val="5EB193C6"/>
    <w:rsid w:val="5EC0F7A1"/>
    <w:rsid w:val="5EC393B3"/>
    <w:rsid w:val="5EC95938"/>
    <w:rsid w:val="5EE88B1E"/>
    <w:rsid w:val="5F073580"/>
    <w:rsid w:val="5F185D29"/>
    <w:rsid w:val="5F228460"/>
    <w:rsid w:val="5F35F4C9"/>
    <w:rsid w:val="5F3D6E20"/>
    <w:rsid w:val="5F4508C5"/>
    <w:rsid w:val="5F5D380A"/>
    <w:rsid w:val="5F6425DC"/>
    <w:rsid w:val="5F78C74C"/>
    <w:rsid w:val="5F96C714"/>
    <w:rsid w:val="5FB8D81B"/>
    <w:rsid w:val="5FB8DE39"/>
    <w:rsid w:val="5FC5F6FE"/>
    <w:rsid w:val="5FED7CAE"/>
    <w:rsid w:val="6003E41A"/>
    <w:rsid w:val="6007E8AD"/>
    <w:rsid w:val="60119B2C"/>
    <w:rsid w:val="601A33C5"/>
    <w:rsid w:val="6047D79D"/>
    <w:rsid w:val="60555CED"/>
    <w:rsid w:val="60586A5F"/>
    <w:rsid w:val="60593DF1"/>
    <w:rsid w:val="6062269B"/>
    <w:rsid w:val="606B12F0"/>
    <w:rsid w:val="606EBAC8"/>
    <w:rsid w:val="607884E7"/>
    <w:rsid w:val="6079ED37"/>
    <w:rsid w:val="6082BF48"/>
    <w:rsid w:val="609B4F5B"/>
    <w:rsid w:val="60AA78D8"/>
    <w:rsid w:val="60ABE263"/>
    <w:rsid w:val="60BD7BD6"/>
    <w:rsid w:val="60C3F144"/>
    <w:rsid w:val="60C947CA"/>
    <w:rsid w:val="60D1B1F5"/>
    <w:rsid w:val="60E1E347"/>
    <w:rsid w:val="60E7D9FB"/>
    <w:rsid w:val="60E8C6BD"/>
    <w:rsid w:val="60F0DEFF"/>
    <w:rsid w:val="612DC33F"/>
    <w:rsid w:val="6139954C"/>
    <w:rsid w:val="613C1B5C"/>
    <w:rsid w:val="61447C42"/>
    <w:rsid w:val="614C7F9B"/>
    <w:rsid w:val="614E31E7"/>
    <w:rsid w:val="61543C5F"/>
    <w:rsid w:val="61695A0C"/>
    <w:rsid w:val="616D7B81"/>
    <w:rsid w:val="6177BB54"/>
    <w:rsid w:val="619382E5"/>
    <w:rsid w:val="619D855C"/>
    <w:rsid w:val="61B23AE8"/>
    <w:rsid w:val="61B25993"/>
    <w:rsid w:val="61B2846E"/>
    <w:rsid w:val="61B82F35"/>
    <w:rsid w:val="61BEB9F9"/>
    <w:rsid w:val="61C25F9B"/>
    <w:rsid w:val="61C61443"/>
    <w:rsid w:val="61C840C4"/>
    <w:rsid w:val="61E090B3"/>
    <w:rsid w:val="61EC2DDB"/>
    <w:rsid w:val="62101A9E"/>
    <w:rsid w:val="621B5CA8"/>
    <w:rsid w:val="62232CA6"/>
    <w:rsid w:val="62305CA9"/>
    <w:rsid w:val="6241EC9F"/>
    <w:rsid w:val="6267C6CC"/>
    <w:rsid w:val="627F6997"/>
    <w:rsid w:val="6284971E"/>
    <w:rsid w:val="6296C5DA"/>
    <w:rsid w:val="62BC3B8A"/>
    <w:rsid w:val="62C36BE8"/>
    <w:rsid w:val="62D9FA0B"/>
    <w:rsid w:val="62EE0B66"/>
    <w:rsid w:val="62F8F665"/>
    <w:rsid w:val="63007F12"/>
    <w:rsid w:val="6303B9CA"/>
    <w:rsid w:val="63190F2E"/>
    <w:rsid w:val="631A4EE2"/>
    <w:rsid w:val="632010AD"/>
    <w:rsid w:val="6322262D"/>
    <w:rsid w:val="63347C66"/>
    <w:rsid w:val="63425F1D"/>
    <w:rsid w:val="63461DC3"/>
    <w:rsid w:val="634F28D2"/>
    <w:rsid w:val="637D3377"/>
    <w:rsid w:val="63805B08"/>
    <w:rsid w:val="639D1420"/>
    <w:rsid w:val="63AD6AAC"/>
    <w:rsid w:val="63B72D09"/>
    <w:rsid w:val="63BE9DF9"/>
    <w:rsid w:val="63C625DD"/>
    <w:rsid w:val="63F15261"/>
    <w:rsid w:val="63FC113A"/>
    <w:rsid w:val="6403972D"/>
    <w:rsid w:val="640A4170"/>
    <w:rsid w:val="640B584A"/>
    <w:rsid w:val="641626DC"/>
    <w:rsid w:val="641B73B7"/>
    <w:rsid w:val="642EC85F"/>
    <w:rsid w:val="6435F6C9"/>
    <w:rsid w:val="644F0E24"/>
    <w:rsid w:val="648042DB"/>
    <w:rsid w:val="6485CF9B"/>
    <w:rsid w:val="649F75D8"/>
    <w:rsid w:val="64ACF1B9"/>
    <w:rsid w:val="64AD75F7"/>
    <w:rsid w:val="64AE6F75"/>
    <w:rsid w:val="64B906F9"/>
    <w:rsid w:val="64D5CDEC"/>
    <w:rsid w:val="64E26390"/>
    <w:rsid w:val="64F3E395"/>
    <w:rsid w:val="64FDB7CE"/>
    <w:rsid w:val="64FF4BF0"/>
    <w:rsid w:val="650C3CEC"/>
    <w:rsid w:val="651341C4"/>
    <w:rsid w:val="651C23F3"/>
    <w:rsid w:val="6526F658"/>
    <w:rsid w:val="6530FFED"/>
    <w:rsid w:val="6536688E"/>
    <w:rsid w:val="6550B914"/>
    <w:rsid w:val="65525688"/>
    <w:rsid w:val="655281CF"/>
    <w:rsid w:val="65596CFA"/>
    <w:rsid w:val="6582E3E8"/>
    <w:rsid w:val="6587C5EB"/>
    <w:rsid w:val="658C1723"/>
    <w:rsid w:val="659696E7"/>
    <w:rsid w:val="659F678E"/>
    <w:rsid w:val="65B0D8FC"/>
    <w:rsid w:val="65B2D77C"/>
    <w:rsid w:val="65B3CABD"/>
    <w:rsid w:val="65D77A10"/>
    <w:rsid w:val="65DCE8BF"/>
    <w:rsid w:val="65E52849"/>
    <w:rsid w:val="65E5DDC1"/>
    <w:rsid w:val="65E95BF0"/>
    <w:rsid w:val="65F20DB1"/>
    <w:rsid w:val="65F3F8DD"/>
    <w:rsid w:val="65F411AC"/>
    <w:rsid w:val="66061330"/>
    <w:rsid w:val="660DC400"/>
    <w:rsid w:val="661CD789"/>
    <w:rsid w:val="661FB5A9"/>
    <w:rsid w:val="662EF42E"/>
    <w:rsid w:val="66453469"/>
    <w:rsid w:val="664D7732"/>
    <w:rsid w:val="666C9C51"/>
    <w:rsid w:val="667F083A"/>
    <w:rsid w:val="6690C0BF"/>
    <w:rsid w:val="66B4754B"/>
    <w:rsid w:val="66BCF3F8"/>
    <w:rsid w:val="66C5B564"/>
    <w:rsid w:val="66D4B4E2"/>
    <w:rsid w:val="66DA87A3"/>
    <w:rsid w:val="66ED5CC0"/>
    <w:rsid w:val="66EE627A"/>
    <w:rsid w:val="66FF317A"/>
    <w:rsid w:val="6708786C"/>
    <w:rsid w:val="67148F0F"/>
    <w:rsid w:val="6723C2A2"/>
    <w:rsid w:val="673DF81C"/>
    <w:rsid w:val="673E75A4"/>
    <w:rsid w:val="6750DE95"/>
    <w:rsid w:val="675A7317"/>
    <w:rsid w:val="67652E85"/>
    <w:rsid w:val="676AF47A"/>
    <w:rsid w:val="676BB886"/>
    <w:rsid w:val="679D61E5"/>
    <w:rsid w:val="67AFC022"/>
    <w:rsid w:val="67B64B98"/>
    <w:rsid w:val="67D2FD17"/>
    <w:rsid w:val="67D657E4"/>
    <w:rsid w:val="67DC28E9"/>
    <w:rsid w:val="67E65509"/>
    <w:rsid w:val="67E701BE"/>
    <w:rsid w:val="6806D5EC"/>
    <w:rsid w:val="6808C503"/>
    <w:rsid w:val="680A13E3"/>
    <w:rsid w:val="680F8796"/>
    <w:rsid w:val="68191AD2"/>
    <w:rsid w:val="6819A425"/>
    <w:rsid w:val="681B40FD"/>
    <w:rsid w:val="681FE8D5"/>
    <w:rsid w:val="682380C8"/>
    <w:rsid w:val="6824EE70"/>
    <w:rsid w:val="682A4870"/>
    <w:rsid w:val="682E93F6"/>
    <w:rsid w:val="682FD722"/>
    <w:rsid w:val="68369F14"/>
    <w:rsid w:val="68500387"/>
    <w:rsid w:val="6850C689"/>
    <w:rsid w:val="6855BE61"/>
    <w:rsid w:val="6876BFE2"/>
    <w:rsid w:val="68771C6C"/>
    <w:rsid w:val="689141C4"/>
    <w:rsid w:val="689BE68D"/>
    <w:rsid w:val="68B78C44"/>
    <w:rsid w:val="68C5B926"/>
    <w:rsid w:val="68CD0D32"/>
    <w:rsid w:val="68E289FE"/>
    <w:rsid w:val="68EF9FB3"/>
    <w:rsid w:val="68F85E0E"/>
    <w:rsid w:val="6906C4DB"/>
    <w:rsid w:val="691AD99D"/>
    <w:rsid w:val="69241803"/>
    <w:rsid w:val="6924A2E4"/>
    <w:rsid w:val="69268704"/>
    <w:rsid w:val="694FB18A"/>
    <w:rsid w:val="69555F4C"/>
    <w:rsid w:val="6963699A"/>
    <w:rsid w:val="69705C93"/>
    <w:rsid w:val="69863BFA"/>
    <w:rsid w:val="698BDC87"/>
    <w:rsid w:val="69926F42"/>
    <w:rsid w:val="69A24DBE"/>
    <w:rsid w:val="69C68BAC"/>
    <w:rsid w:val="69C7E05E"/>
    <w:rsid w:val="69DBBCF4"/>
    <w:rsid w:val="69DBFA5D"/>
    <w:rsid w:val="69E842C5"/>
    <w:rsid w:val="69F3A8AB"/>
    <w:rsid w:val="69FADB37"/>
    <w:rsid w:val="6A0C7D94"/>
    <w:rsid w:val="6A1AF992"/>
    <w:rsid w:val="6A30E72B"/>
    <w:rsid w:val="6A38FDF0"/>
    <w:rsid w:val="6A39E135"/>
    <w:rsid w:val="6A4C6A0B"/>
    <w:rsid w:val="6A51CE54"/>
    <w:rsid w:val="6A7E8A76"/>
    <w:rsid w:val="6A88B17D"/>
    <w:rsid w:val="6A8A512D"/>
    <w:rsid w:val="6A8E8B4F"/>
    <w:rsid w:val="6A93E438"/>
    <w:rsid w:val="6AD70DA9"/>
    <w:rsid w:val="6AF33E33"/>
    <w:rsid w:val="6AF7EF80"/>
    <w:rsid w:val="6B12A04E"/>
    <w:rsid w:val="6B3B042D"/>
    <w:rsid w:val="6B4643A6"/>
    <w:rsid w:val="6B49B61E"/>
    <w:rsid w:val="6B55A8BC"/>
    <w:rsid w:val="6B6D79FA"/>
    <w:rsid w:val="6B83530A"/>
    <w:rsid w:val="6B83EFA1"/>
    <w:rsid w:val="6B862794"/>
    <w:rsid w:val="6B8800E0"/>
    <w:rsid w:val="6B90327A"/>
    <w:rsid w:val="6BAB6507"/>
    <w:rsid w:val="6BBA9AD4"/>
    <w:rsid w:val="6BC56553"/>
    <w:rsid w:val="6BD2DC9E"/>
    <w:rsid w:val="6C02FB9C"/>
    <w:rsid w:val="6C39476A"/>
    <w:rsid w:val="6C522AE8"/>
    <w:rsid w:val="6C5C76E8"/>
    <w:rsid w:val="6C67D488"/>
    <w:rsid w:val="6C77DDEF"/>
    <w:rsid w:val="6C9F7404"/>
    <w:rsid w:val="6CA5A0A2"/>
    <w:rsid w:val="6CB2C105"/>
    <w:rsid w:val="6CB7E613"/>
    <w:rsid w:val="6CD0273A"/>
    <w:rsid w:val="6CD3F2AB"/>
    <w:rsid w:val="6CF08361"/>
    <w:rsid w:val="6D2C852E"/>
    <w:rsid w:val="6D2D5CF6"/>
    <w:rsid w:val="6D35F307"/>
    <w:rsid w:val="6D521A59"/>
    <w:rsid w:val="6D605BED"/>
    <w:rsid w:val="6D65CEDE"/>
    <w:rsid w:val="6D81967E"/>
    <w:rsid w:val="6D895CAD"/>
    <w:rsid w:val="6D8ACC59"/>
    <w:rsid w:val="6D90DF92"/>
    <w:rsid w:val="6D913DBE"/>
    <w:rsid w:val="6D94B66C"/>
    <w:rsid w:val="6D94BA15"/>
    <w:rsid w:val="6D969A93"/>
    <w:rsid w:val="6D9F13FE"/>
    <w:rsid w:val="6DAE30EE"/>
    <w:rsid w:val="6DAE7DD5"/>
    <w:rsid w:val="6DB994A4"/>
    <w:rsid w:val="6DBC9687"/>
    <w:rsid w:val="6DCAF0A0"/>
    <w:rsid w:val="6DD3ACE1"/>
    <w:rsid w:val="6DDF0F87"/>
    <w:rsid w:val="6DE85861"/>
    <w:rsid w:val="6DF40C3C"/>
    <w:rsid w:val="6DFE5489"/>
    <w:rsid w:val="6E094BB8"/>
    <w:rsid w:val="6E0F3AC3"/>
    <w:rsid w:val="6E17B19E"/>
    <w:rsid w:val="6E299954"/>
    <w:rsid w:val="6E479971"/>
    <w:rsid w:val="6E54CD6A"/>
    <w:rsid w:val="6E59DAAA"/>
    <w:rsid w:val="6E74EA24"/>
    <w:rsid w:val="6E785CA3"/>
    <w:rsid w:val="6E7CF268"/>
    <w:rsid w:val="6EB31F32"/>
    <w:rsid w:val="6EBE2019"/>
    <w:rsid w:val="6EC0A317"/>
    <w:rsid w:val="6EC0D092"/>
    <w:rsid w:val="6F0B86EE"/>
    <w:rsid w:val="6F11241D"/>
    <w:rsid w:val="6F2EA3A4"/>
    <w:rsid w:val="6F462D8A"/>
    <w:rsid w:val="6F473364"/>
    <w:rsid w:val="6F473E6C"/>
    <w:rsid w:val="6F5C821E"/>
    <w:rsid w:val="6F628DC5"/>
    <w:rsid w:val="6F6FAEA4"/>
    <w:rsid w:val="6F70FE4C"/>
    <w:rsid w:val="6F72DF31"/>
    <w:rsid w:val="6F819EEE"/>
    <w:rsid w:val="6F8DACE1"/>
    <w:rsid w:val="6F9EBDF1"/>
    <w:rsid w:val="6FB4D769"/>
    <w:rsid w:val="6FC55B36"/>
    <w:rsid w:val="6FD2C616"/>
    <w:rsid w:val="6FEE5733"/>
    <w:rsid w:val="6FFAF0AF"/>
    <w:rsid w:val="7007D0EE"/>
    <w:rsid w:val="70100D20"/>
    <w:rsid w:val="701032AB"/>
    <w:rsid w:val="701A454D"/>
    <w:rsid w:val="7039A5DB"/>
    <w:rsid w:val="7043C274"/>
    <w:rsid w:val="7056040B"/>
    <w:rsid w:val="705694E6"/>
    <w:rsid w:val="705A2AD5"/>
    <w:rsid w:val="705F282C"/>
    <w:rsid w:val="706F7460"/>
    <w:rsid w:val="708E0BF7"/>
    <w:rsid w:val="70936E0E"/>
    <w:rsid w:val="70A8B091"/>
    <w:rsid w:val="70CAFF70"/>
    <w:rsid w:val="70D34188"/>
    <w:rsid w:val="70D3CA2D"/>
    <w:rsid w:val="70E303C5"/>
    <w:rsid w:val="70E93095"/>
    <w:rsid w:val="711AC97C"/>
    <w:rsid w:val="7120D07F"/>
    <w:rsid w:val="712F0B2B"/>
    <w:rsid w:val="713323A1"/>
    <w:rsid w:val="713D7A0B"/>
    <w:rsid w:val="71410963"/>
    <w:rsid w:val="714881DA"/>
    <w:rsid w:val="7178D03C"/>
    <w:rsid w:val="7179BBFE"/>
    <w:rsid w:val="71895228"/>
    <w:rsid w:val="7193A000"/>
    <w:rsid w:val="71A57236"/>
    <w:rsid w:val="71AACC27"/>
    <w:rsid w:val="71AC7C92"/>
    <w:rsid w:val="71DF92D5"/>
    <w:rsid w:val="71E589AD"/>
    <w:rsid w:val="71E9C14D"/>
    <w:rsid w:val="72006972"/>
    <w:rsid w:val="7206F537"/>
    <w:rsid w:val="720F6EA2"/>
    <w:rsid w:val="72197080"/>
    <w:rsid w:val="72256AF0"/>
    <w:rsid w:val="723448AB"/>
    <w:rsid w:val="7239FBCD"/>
    <w:rsid w:val="724A7FCD"/>
    <w:rsid w:val="72557D85"/>
    <w:rsid w:val="7259C266"/>
    <w:rsid w:val="72725F78"/>
    <w:rsid w:val="72891097"/>
    <w:rsid w:val="728ADB1B"/>
    <w:rsid w:val="7293A742"/>
    <w:rsid w:val="729ED417"/>
    <w:rsid w:val="72A7B1EC"/>
    <w:rsid w:val="72B132F9"/>
    <w:rsid w:val="72BCBDA7"/>
    <w:rsid w:val="72C849FB"/>
    <w:rsid w:val="72D31DF8"/>
    <w:rsid w:val="72E270DB"/>
    <w:rsid w:val="72E332B8"/>
    <w:rsid w:val="72E7BD66"/>
    <w:rsid w:val="72EAEAE5"/>
    <w:rsid w:val="73025CB4"/>
    <w:rsid w:val="730FE37D"/>
    <w:rsid w:val="73197F66"/>
    <w:rsid w:val="731B8631"/>
    <w:rsid w:val="734A24C6"/>
    <w:rsid w:val="73601EF4"/>
    <w:rsid w:val="73726614"/>
    <w:rsid w:val="7380A57D"/>
    <w:rsid w:val="7381E4E3"/>
    <w:rsid w:val="7384A294"/>
    <w:rsid w:val="7388111A"/>
    <w:rsid w:val="738CDE01"/>
    <w:rsid w:val="738E7DDB"/>
    <w:rsid w:val="739612B5"/>
    <w:rsid w:val="739841FA"/>
    <w:rsid w:val="73A2862D"/>
    <w:rsid w:val="73A78AF5"/>
    <w:rsid w:val="73D26739"/>
    <w:rsid w:val="73DC1BD5"/>
    <w:rsid w:val="73E557F9"/>
    <w:rsid w:val="740E9480"/>
    <w:rsid w:val="74241422"/>
    <w:rsid w:val="7424C710"/>
    <w:rsid w:val="743EF6F4"/>
    <w:rsid w:val="745F8A34"/>
    <w:rsid w:val="74623299"/>
    <w:rsid w:val="747655E7"/>
    <w:rsid w:val="747B63D3"/>
    <w:rsid w:val="74B2593B"/>
    <w:rsid w:val="74C6FEB4"/>
    <w:rsid w:val="74D1D568"/>
    <w:rsid w:val="74D67CAA"/>
    <w:rsid w:val="74DA441D"/>
    <w:rsid w:val="74E6502B"/>
    <w:rsid w:val="74EA38A0"/>
    <w:rsid w:val="74EE0DCD"/>
    <w:rsid w:val="74F6540B"/>
    <w:rsid w:val="7519D479"/>
    <w:rsid w:val="751EB196"/>
    <w:rsid w:val="753234AD"/>
    <w:rsid w:val="7532580C"/>
    <w:rsid w:val="754BAC12"/>
    <w:rsid w:val="7557961D"/>
    <w:rsid w:val="7577EC36"/>
    <w:rsid w:val="75854B4D"/>
    <w:rsid w:val="758D8200"/>
    <w:rsid w:val="75929720"/>
    <w:rsid w:val="75B447F5"/>
    <w:rsid w:val="75C8945A"/>
    <w:rsid w:val="75CA5D9B"/>
    <w:rsid w:val="75FF6F88"/>
    <w:rsid w:val="762AEF32"/>
    <w:rsid w:val="763483FB"/>
    <w:rsid w:val="763C618F"/>
    <w:rsid w:val="763FC9E3"/>
    <w:rsid w:val="7645205C"/>
    <w:rsid w:val="765B1AF4"/>
    <w:rsid w:val="7668A028"/>
    <w:rsid w:val="76791BC3"/>
    <w:rsid w:val="767A5F77"/>
    <w:rsid w:val="767CA11D"/>
    <w:rsid w:val="768C7337"/>
    <w:rsid w:val="768D9D6B"/>
    <w:rsid w:val="768FDED9"/>
    <w:rsid w:val="76922BAA"/>
    <w:rsid w:val="76ACB95A"/>
    <w:rsid w:val="76C0B585"/>
    <w:rsid w:val="76C530D0"/>
    <w:rsid w:val="76D77EB7"/>
    <w:rsid w:val="76ED6799"/>
    <w:rsid w:val="76F6ACF3"/>
    <w:rsid w:val="77166BAD"/>
    <w:rsid w:val="771C3602"/>
    <w:rsid w:val="77312139"/>
    <w:rsid w:val="77351B9D"/>
    <w:rsid w:val="773CB372"/>
    <w:rsid w:val="7745D09B"/>
    <w:rsid w:val="77463542"/>
    <w:rsid w:val="774BA42F"/>
    <w:rsid w:val="774C4B9C"/>
    <w:rsid w:val="7757FE05"/>
    <w:rsid w:val="7758180A"/>
    <w:rsid w:val="775819C5"/>
    <w:rsid w:val="776697E4"/>
    <w:rsid w:val="7777E0FE"/>
    <w:rsid w:val="778AEDB4"/>
    <w:rsid w:val="77C42FFF"/>
    <w:rsid w:val="77CD6F05"/>
    <w:rsid w:val="77CF6B18"/>
    <w:rsid w:val="77DD5152"/>
    <w:rsid w:val="77E78380"/>
    <w:rsid w:val="77FBD456"/>
    <w:rsid w:val="77FC4A2C"/>
    <w:rsid w:val="7801AFA2"/>
    <w:rsid w:val="780BCD1C"/>
    <w:rsid w:val="78202C33"/>
    <w:rsid w:val="782059BF"/>
    <w:rsid w:val="78339EE2"/>
    <w:rsid w:val="7858545B"/>
    <w:rsid w:val="78679239"/>
    <w:rsid w:val="78778D52"/>
    <w:rsid w:val="788525C0"/>
    <w:rsid w:val="78865F48"/>
    <w:rsid w:val="78A3F0F1"/>
    <w:rsid w:val="78D1E097"/>
    <w:rsid w:val="78DCA2F8"/>
    <w:rsid w:val="78FD0A1C"/>
    <w:rsid w:val="7909FC6C"/>
    <w:rsid w:val="791F9571"/>
    <w:rsid w:val="7921D366"/>
    <w:rsid w:val="79307B96"/>
    <w:rsid w:val="7936DB89"/>
    <w:rsid w:val="795C0D43"/>
    <w:rsid w:val="7967BACE"/>
    <w:rsid w:val="796D6C4A"/>
    <w:rsid w:val="79730144"/>
    <w:rsid w:val="799E913F"/>
    <w:rsid w:val="79AD3E84"/>
    <w:rsid w:val="79B49E8F"/>
    <w:rsid w:val="79B9CF9A"/>
    <w:rsid w:val="79C38A14"/>
    <w:rsid w:val="79C81CD3"/>
    <w:rsid w:val="79C84586"/>
    <w:rsid w:val="79D53604"/>
    <w:rsid w:val="79D55AF8"/>
    <w:rsid w:val="79DA4EF5"/>
    <w:rsid w:val="79E4AE74"/>
    <w:rsid w:val="7A09D58B"/>
    <w:rsid w:val="7A1E7999"/>
    <w:rsid w:val="7A240DE2"/>
    <w:rsid w:val="7A31BA43"/>
    <w:rsid w:val="7A34D1F3"/>
    <w:rsid w:val="7A54233E"/>
    <w:rsid w:val="7A5AD331"/>
    <w:rsid w:val="7A5B3762"/>
    <w:rsid w:val="7A84486A"/>
    <w:rsid w:val="7A93CDD7"/>
    <w:rsid w:val="7A953664"/>
    <w:rsid w:val="7A97AE17"/>
    <w:rsid w:val="7A98378D"/>
    <w:rsid w:val="7A9B46C6"/>
    <w:rsid w:val="7A9BF917"/>
    <w:rsid w:val="7AAF9EC4"/>
    <w:rsid w:val="7AB1AFC2"/>
    <w:rsid w:val="7AB83F6D"/>
    <w:rsid w:val="7AC884B8"/>
    <w:rsid w:val="7ACAD207"/>
    <w:rsid w:val="7AD44E14"/>
    <w:rsid w:val="7AE0A2ED"/>
    <w:rsid w:val="7AF7A256"/>
    <w:rsid w:val="7B12AEC8"/>
    <w:rsid w:val="7B12D8A7"/>
    <w:rsid w:val="7B15C3B0"/>
    <w:rsid w:val="7B239332"/>
    <w:rsid w:val="7B45C01E"/>
    <w:rsid w:val="7B51AE6D"/>
    <w:rsid w:val="7B52140F"/>
    <w:rsid w:val="7B726618"/>
    <w:rsid w:val="7B77444B"/>
    <w:rsid w:val="7B80EB0E"/>
    <w:rsid w:val="7BBB7832"/>
    <w:rsid w:val="7BD015A9"/>
    <w:rsid w:val="7C2965A8"/>
    <w:rsid w:val="7C44EA4D"/>
    <w:rsid w:val="7C4BEEF6"/>
    <w:rsid w:val="7C564D2F"/>
    <w:rsid w:val="7C5C70B0"/>
    <w:rsid w:val="7C6F2C07"/>
    <w:rsid w:val="7C71355A"/>
    <w:rsid w:val="7C7B1529"/>
    <w:rsid w:val="7C8E0FBE"/>
    <w:rsid w:val="7CA0533A"/>
    <w:rsid w:val="7CA09E51"/>
    <w:rsid w:val="7CADC3E0"/>
    <w:rsid w:val="7CAF8A9C"/>
    <w:rsid w:val="7CBA5122"/>
    <w:rsid w:val="7CBC5569"/>
    <w:rsid w:val="7CE5BC7E"/>
    <w:rsid w:val="7CEC1707"/>
    <w:rsid w:val="7CF1CA30"/>
    <w:rsid w:val="7D29B9B1"/>
    <w:rsid w:val="7D2C9429"/>
    <w:rsid w:val="7D400D3C"/>
    <w:rsid w:val="7D5DCF1B"/>
    <w:rsid w:val="7D623A69"/>
    <w:rsid w:val="7D77542F"/>
    <w:rsid w:val="7DB0B167"/>
    <w:rsid w:val="7DBCE7E5"/>
    <w:rsid w:val="7DCC32B8"/>
    <w:rsid w:val="7DCD4DDB"/>
    <w:rsid w:val="7DD3264B"/>
    <w:rsid w:val="7DDBCD33"/>
    <w:rsid w:val="7DE323C3"/>
    <w:rsid w:val="7DF30694"/>
    <w:rsid w:val="7DF8337C"/>
    <w:rsid w:val="7E0EB261"/>
    <w:rsid w:val="7E13B3E1"/>
    <w:rsid w:val="7E231AFA"/>
    <w:rsid w:val="7E241A95"/>
    <w:rsid w:val="7E2CBBDF"/>
    <w:rsid w:val="7E42576C"/>
    <w:rsid w:val="7E436599"/>
    <w:rsid w:val="7E471658"/>
    <w:rsid w:val="7E648519"/>
    <w:rsid w:val="7EA354EA"/>
    <w:rsid w:val="7EAC4619"/>
    <w:rsid w:val="7EB5CFF6"/>
    <w:rsid w:val="7EBA6C67"/>
    <w:rsid w:val="7ECC5B0E"/>
    <w:rsid w:val="7ED35067"/>
    <w:rsid w:val="7ED53D30"/>
    <w:rsid w:val="7EDF6FE2"/>
    <w:rsid w:val="7EE403EF"/>
    <w:rsid w:val="7EF81E49"/>
    <w:rsid w:val="7F15E8C9"/>
    <w:rsid w:val="7F21DD96"/>
    <w:rsid w:val="7F283A52"/>
    <w:rsid w:val="7F3569AE"/>
    <w:rsid w:val="7F519724"/>
    <w:rsid w:val="7F54B3E5"/>
    <w:rsid w:val="7F56770C"/>
    <w:rsid w:val="7F5861BC"/>
    <w:rsid w:val="7F5CF5DB"/>
    <w:rsid w:val="7F769587"/>
    <w:rsid w:val="7F98047E"/>
    <w:rsid w:val="7F9AB45E"/>
    <w:rsid w:val="7FA5902D"/>
    <w:rsid w:val="7FA8748A"/>
    <w:rsid w:val="7FADDBDF"/>
    <w:rsid w:val="7FB472FB"/>
    <w:rsid w:val="7FC4DFA8"/>
    <w:rsid w:val="7FC99482"/>
    <w:rsid w:val="7FCCB2C8"/>
    <w:rsid w:val="7FDD98EB"/>
    <w:rsid w:val="7FFFB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CA09E"/>
  <w15:chartTrackingRefBased/>
  <w15:docId w15:val="{45488B7F-9E45-4C75-B7AB-04A52EE8D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527B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48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2A69"/>
    <w:pPr>
      <w:keepNext/>
      <w:keepLines/>
      <w:spacing w:before="360" w:after="240"/>
      <w:outlineLvl w:val="1"/>
    </w:pPr>
    <w:rPr>
      <w:rFonts w:eastAsiaTheme="majorEastAsia" w:cstheme="minorHAnsi"/>
      <w:b/>
      <w:bCs/>
      <w:color w:val="2F5496" w:themeColor="accent1" w:themeShade="BF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2527B"/>
    <w:pPr>
      <w:keepNext/>
      <w:keepLines/>
      <w:spacing w:before="360" w:after="240"/>
      <w:outlineLvl w:val="2"/>
    </w:pPr>
    <w:rPr>
      <w:rFonts w:eastAsiaTheme="majorEastAsia" w:cstheme="minorHAnsi"/>
      <w:b/>
      <w:bCs/>
      <w:color w:val="1F3763" w:themeColor="accent1" w:themeShade="7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2527B"/>
    <w:pPr>
      <w:keepNext/>
      <w:keepLines/>
      <w:spacing w:before="480" w:after="0"/>
      <w:outlineLvl w:val="3"/>
    </w:pPr>
    <w:rPr>
      <w:rFonts w:eastAsiaTheme="majorEastAsia" w:cstheme="minorHAns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48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348D8"/>
    <w:pPr>
      <w:outlineLvl w:val="9"/>
    </w:pPr>
    <w:rPr>
      <w:kern w:val="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B31384"/>
    <w:pPr>
      <w:tabs>
        <w:tab w:val="right" w:leader="dot" w:pos="9062"/>
      </w:tabs>
      <w:spacing w:after="100"/>
    </w:pPr>
  </w:style>
  <w:style w:type="character" w:styleId="Hipercze">
    <w:name w:val="Hyperlink"/>
    <w:basedOn w:val="Domylnaczcionkaakapitu"/>
    <w:uiPriority w:val="99"/>
    <w:unhideWhenUsed/>
    <w:rsid w:val="00D348D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34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sid w:val="00D348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48D8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48D8"/>
    <w:rPr>
      <w:sz w:val="16"/>
      <w:szCs w:val="16"/>
    </w:rPr>
  </w:style>
  <w:style w:type="character" w:customStyle="1" w:styleId="normaltextrun">
    <w:name w:val="normaltextrun"/>
    <w:basedOn w:val="Domylnaczcionkaakapitu"/>
    <w:rsid w:val="00D348D8"/>
  </w:style>
  <w:style w:type="paragraph" w:styleId="Nagwek">
    <w:name w:val="header"/>
    <w:basedOn w:val="Normalny"/>
    <w:link w:val="NagwekZnak"/>
    <w:uiPriority w:val="99"/>
    <w:unhideWhenUsed/>
    <w:rsid w:val="00D34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48D8"/>
  </w:style>
  <w:style w:type="paragraph" w:styleId="Stopka">
    <w:name w:val="footer"/>
    <w:basedOn w:val="Normalny"/>
    <w:link w:val="StopkaZnak"/>
    <w:uiPriority w:val="99"/>
    <w:unhideWhenUsed/>
    <w:rsid w:val="00D34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48D8"/>
  </w:style>
  <w:style w:type="character" w:customStyle="1" w:styleId="Nagwek2Znak">
    <w:name w:val="Nagłówek 2 Znak"/>
    <w:basedOn w:val="Domylnaczcionkaakapitu"/>
    <w:link w:val="Nagwek2"/>
    <w:uiPriority w:val="9"/>
    <w:rsid w:val="00E22A69"/>
    <w:rPr>
      <w:rFonts w:eastAsiaTheme="majorEastAsia" w:cstheme="minorHAnsi"/>
      <w:b/>
      <w:bCs/>
      <w:color w:val="2F5496" w:themeColor="accent1" w:themeShade="BF"/>
      <w:sz w:val="36"/>
      <w:szCs w:val="36"/>
    </w:rPr>
  </w:style>
  <w:style w:type="paragraph" w:styleId="Spistreci2">
    <w:name w:val="toc 2"/>
    <w:basedOn w:val="Normalny"/>
    <w:next w:val="Normalny"/>
    <w:autoRedefine/>
    <w:uiPriority w:val="39"/>
    <w:unhideWhenUsed/>
    <w:rsid w:val="0052527B"/>
    <w:pPr>
      <w:tabs>
        <w:tab w:val="right" w:leader="dot" w:pos="9062"/>
      </w:tabs>
      <w:spacing w:after="0" w:line="240" w:lineRule="auto"/>
      <w:ind w:left="221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52527B"/>
    <w:rPr>
      <w:rFonts w:eastAsiaTheme="majorEastAsia" w:cstheme="minorHAnsi"/>
      <w:b/>
      <w:bCs/>
      <w:color w:val="1F3763" w:themeColor="accent1" w:themeShade="7F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B333C4"/>
    <w:pPr>
      <w:spacing w:after="100"/>
      <w:ind w:left="440"/>
    </w:pPr>
  </w:style>
  <w:style w:type="paragraph" w:styleId="Akapitzlist">
    <w:name w:val="List Paragraph"/>
    <w:basedOn w:val="Normalny"/>
    <w:uiPriority w:val="34"/>
    <w:qFormat/>
    <w:rsid w:val="00D923AE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74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747D"/>
    <w:rPr>
      <w:b/>
      <w:bCs/>
      <w:sz w:val="20"/>
      <w:szCs w:val="20"/>
    </w:rPr>
  </w:style>
  <w:style w:type="character" w:styleId="Numerstrony">
    <w:name w:val="page number"/>
    <w:basedOn w:val="Domylnaczcionkaakapitu"/>
    <w:uiPriority w:val="99"/>
    <w:semiHidden/>
    <w:unhideWhenUsed/>
    <w:rsid w:val="0064235D"/>
  </w:style>
  <w:style w:type="character" w:customStyle="1" w:styleId="Nagwek4Znak">
    <w:name w:val="Nagłówek 4 Znak"/>
    <w:basedOn w:val="Domylnaczcionkaakapitu"/>
    <w:link w:val="Nagwek4"/>
    <w:uiPriority w:val="9"/>
    <w:rsid w:val="0052527B"/>
    <w:rPr>
      <w:rFonts w:eastAsiaTheme="majorEastAsia" w:cstheme="minorHAnsi"/>
      <w:b/>
      <w:bCs/>
      <w:color w:val="2F5496" w:themeColor="accent1" w:themeShade="BF"/>
      <w:sz w:val="28"/>
      <w:szCs w:val="28"/>
    </w:rPr>
  </w:style>
  <w:style w:type="character" w:customStyle="1" w:styleId="eop">
    <w:name w:val="eop"/>
    <w:basedOn w:val="Domylnaczcionkaakapitu"/>
    <w:rsid w:val="00E76118"/>
  </w:style>
  <w:style w:type="paragraph" w:styleId="Poprawka">
    <w:name w:val="Revision"/>
    <w:hidden/>
    <w:uiPriority w:val="99"/>
    <w:semiHidden/>
    <w:rsid w:val="00E43454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odpowiedzialnewsparcie.pl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dpowiedzialnewsparcie.pl/7-zasad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DB97B9B18EE148A89000E07E2C5D57" ma:contentTypeVersion="8" ma:contentTypeDescription="Utwórz nowy dokument." ma:contentTypeScope="" ma:versionID="454dc9f0dc5ee944f90a3d71d64b6a7c">
  <xsd:schema xmlns:xsd="http://www.w3.org/2001/XMLSchema" xmlns:xs="http://www.w3.org/2001/XMLSchema" xmlns:p="http://schemas.microsoft.com/office/2006/metadata/properties" xmlns:ns2="6dba03cf-357f-4fd8-b20b-a30950af5259" xmlns:ns3="de287c62-8ce2-4469-a04c-b75fe0a7394c" targetNamespace="http://schemas.microsoft.com/office/2006/metadata/properties" ma:root="true" ma:fieldsID="f81085bb0b480a50ce3f0f26d8ea7d05" ns2:_="" ns3:_="">
    <xsd:import namespace="6dba03cf-357f-4fd8-b20b-a30950af5259"/>
    <xsd:import namespace="de287c62-8ce2-4469-a04c-b75fe0a73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Komentarz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a03cf-357f-4fd8-b20b-a30950af5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arz" ma:index="10" nillable="true" ma:displayName="Komentarz" ma:format="Dropdown" ma:internalName="Komentarz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87c62-8ce2-4469-a04c-b75fe0a73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arz xmlns="6dba03cf-357f-4fd8-b20b-a30950af5259" xsi:nil="true"/>
  </documentManagement>
</p:properties>
</file>

<file path=customXml/itemProps1.xml><?xml version="1.0" encoding="utf-8"?>
<ds:datastoreItem xmlns:ds="http://schemas.openxmlformats.org/officeDocument/2006/customXml" ds:itemID="{05677D50-8870-4303-9B34-36850F932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a03cf-357f-4fd8-b20b-a30950af5259"/>
    <ds:schemaRef ds:uri="de287c62-8ce2-4469-a04c-b75fe0a73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C9E6C1-D8C9-4030-9249-E68770D792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EA1BFF-D695-4488-9DE9-4344C60F86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3B3B46-EC6F-43F0-AC16-53C3ADF48010}">
  <ds:schemaRefs>
    <ds:schemaRef ds:uri="http://schemas.microsoft.com/office/2006/metadata/properties"/>
    <ds:schemaRef ds:uri="http://schemas.microsoft.com/office/infopath/2007/PartnerControls"/>
    <ds:schemaRef ds:uri="6dba03cf-357f-4fd8-b20b-a30950af52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55</Pages>
  <Words>11555</Words>
  <Characters>69333</Characters>
  <Application>Microsoft Office Word</Application>
  <DocSecurity>0</DocSecurity>
  <Lines>577</Lines>
  <Paragraphs>161</Paragraphs>
  <ScaleCrop>false</ScaleCrop>
  <Company/>
  <LinksUpToDate>false</LinksUpToDate>
  <CharactersWithSpaces>80727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Marszałek</dc:creator>
  <cp:keywords/>
  <dc:description/>
  <cp:lastModifiedBy>Anna Marciniak</cp:lastModifiedBy>
  <cp:revision>2</cp:revision>
  <dcterms:created xsi:type="dcterms:W3CDTF">2023-07-05T18:58:00Z</dcterms:created>
  <dcterms:modified xsi:type="dcterms:W3CDTF">2023-07-05T18:58:00Z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0x01010069DB97B9B18EE148A89000E07E2C5D57</vt:lpwstr>
  </property>
  <property fmtid="{D5CDD505-2E9C-101B-9397-08002B2CF9AE}" pid="3" name="MSIP_Label_8b72bd6a-5f70-4f6e-be10-f745206756ad_Enabled">
    <vt:lpwstr>true</vt:lpwstr>
  </property>
  <property fmtid="{D5CDD505-2E9C-101B-9397-08002B2CF9AE}" pid="4" name="MSIP_Label_8b72bd6a-5f70-4f6e-be10-f745206756ad_SetDate">
    <vt:lpwstr>2023-07-05T18:57:55Z</vt:lpwstr>
  </property>
  <property fmtid="{D5CDD505-2E9C-101B-9397-08002B2CF9AE}" pid="5" name="MSIP_Label_8b72bd6a-5f70-4f6e-be10-f745206756ad_Method">
    <vt:lpwstr>Standard</vt:lpwstr>
  </property>
  <property fmtid="{D5CDD505-2E9C-101B-9397-08002B2CF9AE}" pid="6" name="MSIP_Label_8b72bd6a-5f70-4f6e-be10-f745206756ad_Name">
    <vt:lpwstr>K2 - informacja wewnętrzna</vt:lpwstr>
  </property>
  <property fmtid="{D5CDD505-2E9C-101B-9397-08002B2CF9AE}" pid="7" name="MSIP_Label_8b72bd6a-5f70-4f6e-be10-f745206756ad_SiteId">
    <vt:lpwstr>114511be-be5b-44a7-b2ab-a51e832dea9d</vt:lpwstr>
  </property>
  <property fmtid="{D5CDD505-2E9C-101B-9397-08002B2CF9AE}" pid="8" name="MSIP_Label_8b72bd6a-5f70-4f6e-be10-f745206756ad_ActionId">
    <vt:lpwstr>0ff35f65-d832-4429-8689-23f48326f27c</vt:lpwstr>
  </property>
  <property fmtid="{D5CDD505-2E9C-101B-9397-08002B2CF9AE}" pid="9" name="MSIP_Label_8b72bd6a-5f70-4f6e-be10-f745206756ad_ContentBits">
    <vt:lpwstr>2</vt:lpwstr>
  </property>
</Properties>
</file>