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408C" w14:textId="77777777" w:rsidR="00A663BE" w:rsidRPr="0059682C" w:rsidRDefault="00A663BE" w:rsidP="00A663BE">
      <w:pPr>
        <w:jc w:val="center"/>
        <w:rPr>
          <w:rFonts w:ascii="Times New Roman" w:hAnsi="Times New Roman"/>
          <w:sz w:val="32"/>
          <w:szCs w:val="32"/>
        </w:rPr>
      </w:pPr>
      <w:r w:rsidRPr="0059682C">
        <w:rPr>
          <w:rFonts w:ascii="Times New Roman" w:hAnsi="Times New Roman"/>
          <w:sz w:val="32"/>
          <w:szCs w:val="32"/>
        </w:rPr>
        <w:t>Wysokość opłaty za przeprowadzenie egzaminu</w:t>
      </w:r>
    </w:p>
    <w:p w14:paraId="3E890111" w14:textId="77777777" w:rsidR="00A663BE" w:rsidRPr="0059682C" w:rsidRDefault="00A663BE" w:rsidP="00A663BE">
      <w:r w:rsidRPr="0059682C">
        <w:t> 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4781"/>
        <w:gridCol w:w="1356"/>
        <w:gridCol w:w="1061"/>
        <w:gridCol w:w="1349"/>
      </w:tblGrid>
      <w:tr w:rsidR="00A663BE" w:rsidRPr="00384897" w14:paraId="5BDFA1F7" w14:textId="77777777" w:rsidTr="00B30133">
        <w:trPr>
          <w:tblCellSpacing w:w="15" w:type="dxa"/>
          <w:jc w:val="center"/>
        </w:trPr>
        <w:tc>
          <w:tcPr>
            <w:tcW w:w="256" w:type="pct"/>
            <w:vMerge w:val="restart"/>
            <w:vAlign w:val="center"/>
            <w:hideMark/>
          </w:tcPr>
          <w:p w14:paraId="28FACA96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A9510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Poz.</w:t>
            </w:r>
          </w:p>
          <w:p w14:paraId="3A7565F9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pct"/>
            <w:vMerge w:val="restart"/>
            <w:vAlign w:val="center"/>
            <w:hideMark/>
          </w:tcPr>
          <w:p w14:paraId="44D5CF28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9193B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Zakres egzaminu</w:t>
            </w:r>
          </w:p>
          <w:p w14:paraId="15C9D543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  <w:gridSpan w:val="3"/>
            <w:vAlign w:val="center"/>
            <w:hideMark/>
          </w:tcPr>
          <w:p w14:paraId="7B07233C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Opłata (w zł)</w:t>
            </w:r>
          </w:p>
        </w:tc>
      </w:tr>
      <w:tr w:rsidR="00A663BE" w:rsidRPr="00384897" w14:paraId="1A8B50EC" w14:textId="77777777" w:rsidTr="00B30133">
        <w:trPr>
          <w:tblCellSpacing w:w="15" w:type="dxa"/>
          <w:jc w:val="center"/>
        </w:trPr>
        <w:tc>
          <w:tcPr>
            <w:tcW w:w="256" w:type="pct"/>
            <w:vMerge/>
            <w:vAlign w:val="center"/>
            <w:hideMark/>
          </w:tcPr>
          <w:p w14:paraId="2D557399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pct"/>
            <w:vMerge/>
            <w:vAlign w:val="center"/>
            <w:hideMark/>
          </w:tcPr>
          <w:p w14:paraId="42407984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  <w:hideMark/>
          </w:tcPr>
          <w:p w14:paraId="3E829AFD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Część pierwsza</w:t>
            </w:r>
          </w:p>
        </w:tc>
        <w:tc>
          <w:tcPr>
            <w:tcW w:w="574" w:type="pct"/>
            <w:vAlign w:val="center"/>
            <w:hideMark/>
          </w:tcPr>
          <w:p w14:paraId="3380B42D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Część druga</w:t>
            </w:r>
          </w:p>
        </w:tc>
        <w:tc>
          <w:tcPr>
            <w:tcW w:w="692" w:type="pct"/>
            <w:vAlign w:val="center"/>
            <w:hideMark/>
          </w:tcPr>
          <w:p w14:paraId="6B8CFB23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Część trzecia</w:t>
            </w:r>
          </w:p>
        </w:tc>
      </w:tr>
      <w:tr w:rsidR="00A663BE" w:rsidRPr="00384897" w14:paraId="210D7D86" w14:textId="77777777" w:rsidTr="00B30133">
        <w:trPr>
          <w:tblCellSpacing w:w="15" w:type="dxa"/>
          <w:jc w:val="center"/>
        </w:trPr>
        <w:tc>
          <w:tcPr>
            <w:tcW w:w="256" w:type="pct"/>
            <w:vAlign w:val="center"/>
            <w:hideMark/>
          </w:tcPr>
          <w:p w14:paraId="6DAC3417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pct"/>
            <w:vAlign w:val="center"/>
            <w:hideMark/>
          </w:tcPr>
          <w:p w14:paraId="025745B4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19BADE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 xml:space="preserve">Prawo jazdy kategorii </w:t>
            </w: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384897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  <w:p w14:paraId="1B22C480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  <w:hideMark/>
          </w:tcPr>
          <w:p w14:paraId="1FD9118F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574" w:type="pct"/>
            <w:vAlign w:val="center"/>
            <w:hideMark/>
          </w:tcPr>
          <w:p w14:paraId="6583511F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92" w:type="pct"/>
            <w:vAlign w:val="center"/>
            <w:hideMark/>
          </w:tcPr>
          <w:p w14:paraId="79CBF89C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  <w:tr w:rsidR="00A663BE" w:rsidRPr="00384897" w14:paraId="7393D4ED" w14:textId="77777777" w:rsidTr="00B30133">
        <w:trPr>
          <w:tblCellSpacing w:w="15" w:type="dxa"/>
          <w:jc w:val="center"/>
        </w:trPr>
        <w:tc>
          <w:tcPr>
            <w:tcW w:w="256" w:type="pct"/>
            <w:vAlign w:val="center"/>
            <w:hideMark/>
          </w:tcPr>
          <w:p w14:paraId="1D95331B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1" w:type="pct"/>
            <w:vAlign w:val="center"/>
            <w:hideMark/>
          </w:tcPr>
          <w:p w14:paraId="7FD659D6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416E70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 xml:space="preserve">Prawo jazdy kategorii </w:t>
            </w: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 xml:space="preserve">A, C1,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C1+E, </w:t>
            </w: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 xml:space="preserve">C, D1,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D1+E, D</w:t>
            </w:r>
          </w:p>
          <w:p w14:paraId="323696BB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  <w:hideMark/>
          </w:tcPr>
          <w:p w14:paraId="734147D1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74" w:type="pct"/>
            <w:vAlign w:val="center"/>
            <w:hideMark/>
          </w:tcPr>
          <w:p w14:paraId="2A6D0C7F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92" w:type="pct"/>
            <w:vAlign w:val="center"/>
            <w:hideMark/>
          </w:tcPr>
          <w:p w14:paraId="34852972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260</w:t>
            </w:r>
          </w:p>
        </w:tc>
      </w:tr>
      <w:tr w:rsidR="00A663BE" w:rsidRPr="00384897" w14:paraId="590BEDC9" w14:textId="77777777" w:rsidTr="00B30133">
        <w:trPr>
          <w:tblCellSpacing w:w="15" w:type="dxa"/>
          <w:jc w:val="center"/>
        </w:trPr>
        <w:tc>
          <w:tcPr>
            <w:tcW w:w="256" w:type="pct"/>
            <w:vAlign w:val="center"/>
            <w:hideMark/>
          </w:tcPr>
          <w:p w14:paraId="095C7220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497983901"/>
            <w:r w:rsidRPr="00384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1" w:type="pct"/>
            <w:vAlign w:val="center"/>
            <w:hideMark/>
          </w:tcPr>
          <w:p w14:paraId="3A92EA00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27DA91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sz w:val="24"/>
                <w:szCs w:val="24"/>
              </w:rPr>
              <w:t xml:space="preserve">Prawo jazdy kategorii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B+E, C+E, </w:t>
            </w: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D+E</w:t>
            </w:r>
          </w:p>
          <w:p w14:paraId="60F8BAF9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  <w:hideMark/>
          </w:tcPr>
          <w:p w14:paraId="4129DB8B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74" w:type="pct"/>
            <w:vAlign w:val="center"/>
            <w:hideMark/>
          </w:tcPr>
          <w:p w14:paraId="7DD82B59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92" w:type="pct"/>
            <w:vAlign w:val="center"/>
            <w:hideMark/>
          </w:tcPr>
          <w:p w14:paraId="6903FCF3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260</w:t>
            </w:r>
          </w:p>
        </w:tc>
      </w:tr>
      <w:bookmarkEnd w:id="0"/>
      <w:tr w:rsidR="00A663BE" w:rsidRPr="00384897" w14:paraId="12336F3C" w14:textId="77777777" w:rsidTr="00B30133">
        <w:trPr>
          <w:tblCellSpacing w:w="15" w:type="dxa"/>
          <w:jc w:val="center"/>
        </w:trPr>
        <w:tc>
          <w:tcPr>
            <w:tcW w:w="256" w:type="pct"/>
            <w:vAlign w:val="center"/>
          </w:tcPr>
          <w:p w14:paraId="39AE2D5C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1" w:type="pct"/>
            <w:vAlign w:val="center"/>
          </w:tcPr>
          <w:p w14:paraId="6A0EE721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C5CC7B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Pozwolenie</w:t>
            </w:r>
          </w:p>
          <w:p w14:paraId="37426F50" w14:textId="77777777" w:rsidR="00A663BE" w:rsidRPr="00384897" w:rsidRDefault="00A663BE" w:rsidP="00B301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0AB527BB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74" w:type="pct"/>
            <w:vAlign w:val="center"/>
          </w:tcPr>
          <w:p w14:paraId="62C1F857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92" w:type="pct"/>
            <w:vAlign w:val="center"/>
          </w:tcPr>
          <w:p w14:paraId="4660FF6A" w14:textId="77777777" w:rsidR="00A663BE" w:rsidRPr="00384897" w:rsidRDefault="00A663BE" w:rsidP="00B3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897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</w:tbl>
    <w:p w14:paraId="5A3F0F96" w14:textId="77777777" w:rsidR="00A663BE" w:rsidRDefault="00A663BE" w:rsidP="00A663BE">
      <w:pPr>
        <w:spacing w:after="0"/>
      </w:pPr>
    </w:p>
    <w:p w14:paraId="4045CF93" w14:textId="77777777" w:rsidR="00A663BE" w:rsidRDefault="00A663BE" w:rsidP="00A663BE"/>
    <w:p w14:paraId="51390B53" w14:textId="77777777" w:rsidR="00A663BE" w:rsidRPr="00F97386" w:rsidRDefault="00A663BE" w:rsidP="00A663BE">
      <w:pPr>
        <w:rPr>
          <w:rFonts w:ascii="Times New Roman" w:hAnsi="Times New Roman"/>
          <w:sz w:val="24"/>
          <w:szCs w:val="24"/>
        </w:rPr>
      </w:pPr>
      <w:r w:rsidRPr="00F97386">
        <w:rPr>
          <w:rFonts w:ascii="Times New Roman" w:hAnsi="Times New Roman"/>
          <w:sz w:val="24"/>
          <w:szCs w:val="24"/>
        </w:rPr>
        <w:t>Wpłaty należy dokonywać na konto:</w:t>
      </w:r>
    </w:p>
    <w:p w14:paraId="14744F97" w14:textId="77777777" w:rsidR="00A663BE" w:rsidRPr="00A663BE" w:rsidRDefault="00A663BE" w:rsidP="00A663B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A663BE">
        <w:rPr>
          <w:rFonts w:ascii="Times New Roman" w:hAnsi="Times New Roman"/>
          <w:b/>
          <w:color w:val="FF0000"/>
          <w:sz w:val="28"/>
          <w:szCs w:val="28"/>
        </w:rPr>
        <w:t>Wydział Finansów i Budżetu</w:t>
      </w:r>
    </w:p>
    <w:p w14:paraId="4D1DFE90" w14:textId="77777777" w:rsidR="00A663BE" w:rsidRDefault="00A663BE" w:rsidP="00A663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7386">
        <w:rPr>
          <w:rFonts w:ascii="Times New Roman" w:hAnsi="Times New Roman"/>
          <w:sz w:val="28"/>
          <w:szCs w:val="28"/>
        </w:rPr>
        <w:t>Dolnośląski Urząd Wojewódzki we Wrocławiu</w:t>
      </w:r>
    </w:p>
    <w:p w14:paraId="12BBC8AF" w14:textId="77777777" w:rsidR="00A663BE" w:rsidRPr="00F97386" w:rsidRDefault="00A663BE" w:rsidP="00A663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7386">
        <w:rPr>
          <w:rFonts w:ascii="Times New Roman" w:hAnsi="Times New Roman"/>
          <w:sz w:val="28"/>
          <w:szCs w:val="28"/>
        </w:rPr>
        <w:t xml:space="preserve"> </w:t>
      </w:r>
    </w:p>
    <w:p w14:paraId="490EAA67" w14:textId="77777777" w:rsidR="00A663BE" w:rsidRPr="00A663BE" w:rsidRDefault="00A663BE" w:rsidP="00A663BE">
      <w:pPr>
        <w:spacing w:after="0" w:line="240" w:lineRule="auto"/>
        <w:rPr>
          <w:rFonts w:ascii="Times New Roman" w:hAnsi="Times New Roman"/>
          <w:b/>
          <w:color w:val="FF0000"/>
          <w:sz w:val="36"/>
          <w:szCs w:val="36"/>
        </w:rPr>
      </w:pPr>
      <w:r w:rsidRPr="00A663BE">
        <w:rPr>
          <w:rFonts w:ascii="Times New Roman" w:hAnsi="Times New Roman"/>
          <w:b/>
          <w:color w:val="FF0000"/>
          <w:sz w:val="36"/>
          <w:szCs w:val="36"/>
        </w:rPr>
        <w:t xml:space="preserve">41 1010 1674 0005 9222 3100 0000 </w:t>
      </w:r>
    </w:p>
    <w:p w14:paraId="52AC2089" w14:textId="77777777" w:rsidR="00A663BE" w:rsidRPr="00A663BE" w:rsidRDefault="00A663BE" w:rsidP="00A663BE">
      <w:pPr>
        <w:spacing w:after="0" w:line="240" w:lineRule="auto"/>
        <w:rPr>
          <w:color w:val="FF0000"/>
        </w:rPr>
      </w:pPr>
    </w:p>
    <w:p w14:paraId="30690FEC" w14:textId="77777777" w:rsidR="00A663BE" w:rsidRDefault="00A663BE" w:rsidP="00A663BE">
      <w:pPr>
        <w:spacing w:after="0" w:line="240" w:lineRule="auto"/>
      </w:pPr>
    </w:p>
    <w:p w14:paraId="499496A4" w14:textId="77777777" w:rsidR="00A663BE" w:rsidRDefault="00A663BE" w:rsidP="00A663BE">
      <w:pPr>
        <w:spacing w:after="0" w:line="240" w:lineRule="auto"/>
      </w:pPr>
    </w:p>
    <w:p w14:paraId="6463FD79" w14:textId="77777777" w:rsidR="00A663BE" w:rsidRPr="00384897" w:rsidRDefault="00A663BE" w:rsidP="00A663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4897">
        <w:rPr>
          <w:rFonts w:ascii="Times New Roman" w:hAnsi="Times New Roman"/>
          <w:sz w:val="24"/>
          <w:szCs w:val="24"/>
        </w:rPr>
        <w:t>Zgodnie z § 2 ust.4  Regulaminu działania Komisji Egzaminacyjnej przeprowadzającej egzaminy sprawdzające kwalifikacje kandydatów na instruktorów i instruktorów oraz kandydatów na wykładowców i wykładowców prowadzących szkolenie osób ubiegających się o uprawnienie do kierowania motorowerem, pojazdem silnikowym lub tramwajem stanowiącym załącznik do Zarządzenia Wojewody Dolnośl</w:t>
      </w:r>
      <w:r>
        <w:rPr>
          <w:rFonts w:ascii="Times New Roman" w:hAnsi="Times New Roman"/>
          <w:sz w:val="24"/>
          <w:szCs w:val="24"/>
        </w:rPr>
        <w:t>ąskiego Nr 355 z dnia 16</w:t>
      </w:r>
      <w:r w:rsidRPr="0038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grudnia 2016</w:t>
      </w:r>
      <w:r w:rsidRPr="00384897">
        <w:rPr>
          <w:rFonts w:ascii="Times New Roman" w:hAnsi="Times New Roman"/>
          <w:sz w:val="24"/>
          <w:szCs w:val="24"/>
        </w:rPr>
        <w:t xml:space="preserve"> r. Kandydat przystępujący po raz pierwszy do Egzaminu jest obowiązany do uiszczenia opłaty za trzy części Egzaminu łącznie.</w:t>
      </w:r>
    </w:p>
    <w:p w14:paraId="6AFFFA60" w14:textId="77777777" w:rsidR="00A663BE" w:rsidRPr="00384897" w:rsidRDefault="00A663BE" w:rsidP="00A663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4897">
        <w:rPr>
          <w:rFonts w:ascii="Times New Roman" w:hAnsi="Times New Roman"/>
          <w:sz w:val="24"/>
          <w:szCs w:val="24"/>
        </w:rPr>
        <w:t>Jeżeli osoba egzaminowana uzyskała negatywny wynik z części Egzaminu, kolejny termin Egzaminu wyznacza się po wcześniejszym uiszczeniu opłaty, o której mowa w</w:t>
      </w:r>
      <w:r>
        <w:rPr>
          <w:rFonts w:ascii="Times New Roman" w:hAnsi="Times New Roman"/>
          <w:sz w:val="24"/>
          <w:szCs w:val="24"/>
        </w:rPr>
        <w:t xml:space="preserve"> ust. 4, za tę część Egzaminu (</w:t>
      </w:r>
      <w:r w:rsidRPr="00384897">
        <w:rPr>
          <w:rFonts w:ascii="Times New Roman" w:hAnsi="Times New Roman"/>
          <w:sz w:val="24"/>
          <w:szCs w:val="24"/>
        </w:rPr>
        <w:t xml:space="preserve">ust.5) </w:t>
      </w:r>
    </w:p>
    <w:p w14:paraId="79351288" w14:textId="77777777" w:rsidR="00A663BE" w:rsidRDefault="00A663BE" w:rsidP="00A663BE">
      <w:pPr>
        <w:spacing w:after="0" w:line="240" w:lineRule="auto"/>
      </w:pPr>
    </w:p>
    <w:p w14:paraId="0414EDB6" w14:textId="77777777" w:rsidR="00A663BE" w:rsidRDefault="00A663BE" w:rsidP="00A663BE">
      <w:pPr>
        <w:spacing w:after="0" w:line="240" w:lineRule="auto"/>
      </w:pPr>
    </w:p>
    <w:p w14:paraId="31F00DCC" w14:textId="77777777" w:rsidR="00A663BE" w:rsidRDefault="00A663BE" w:rsidP="00A663BE">
      <w:pPr>
        <w:spacing w:after="0" w:line="240" w:lineRule="auto"/>
      </w:pPr>
    </w:p>
    <w:p w14:paraId="614E2B2A" w14:textId="77777777" w:rsidR="00A663BE" w:rsidRPr="00F97386" w:rsidRDefault="00A663BE" w:rsidP="00A66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386">
        <w:rPr>
          <w:rFonts w:ascii="Times New Roman" w:hAnsi="Times New Roman"/>
          <w:sz w:val="24"/>
          <w:szCs w:val="24"/>
        </w:rPr>
        <w:t>Dodatkowe informacje można uzyskać pod numerami</w:t>
      </w:r>
      <w:r>
        <w:rPr>
          <w:rFonts w:ascii="Times New Roman" w:hAnsi="Times New Roman"/>
          <w:sz w:val="24"/>
          <w:szCs w:val="24"/>
        </w:rPr>
        <w:t xml:space="preserve"> telefonów</w:t>
      </w:r>
      <w:r w:rsidRPr="00F97386">
        <w:rPr>
          <w:rFonts w:ascii="Times New Roman" w:hAnsi="Times New Roman"/>
          <w:sz w:val="24"/>
          <w:szCs w:val="24"/>
        </w:rPr>
        <w:t xml:space="preserve"> :</w:t>
      </w:r>
    </w:p>
    <w:p w14:paraId="0EDAE538" w14:textId="77777777" w:rsidR="00A663BE" w:rsidRPr="00F97386" w:rsidRDefault="00A663BE" w:rsidP="00A66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84B97" w14:textId="30A19329" w:rsidR="007828C1" w:rsidRPr="00A663BE" w:rsidRDefault="00A663BE" w:rsidP="00A66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386">
        <w:rPr>
          <w:rFonts w:ascii="Times New Roman" w:hAnsi="Times New Roman"/>
          <w:b/>
          <w:sz w:val="24"/>
          <w:szCs w:val="24"/>
        </w:rPr>
        <w:t>71</w:t>
      </w:r>
      <w:r>
        <w:rPr>
          <w:rFonts w:ascii="Times New Roman" w:hAnsi="Times New Roman"/>
          <w:b/>
          <w:sz w:val="24"/>
          <w:szCs w:val="24"/>
        </w:rPr>
        <w:t>-340-64-</w:t>
      </w:r>
      <w:r w:rsidRPr="00F97386">
        <w:rPr>
          <w:rFonts w:ascii="Times New Roman" w:hAnsi="Times New Roman"/>
          <w:b/>
          <w:sz w:val="24"/>
          <w:szCs w:val="24"/>
        </w:rPr>
        <w:t>33</w:t>
      </w:r>
      <w:r w:rsidRPr="00F97386">
        <w:rPr>
          <w:rFonts w:ascii="Times New Roman" w:hAnsi="Times New Roman"/>
          <w:sz w:val="24"/>
          <w:szCs w:val="24"/>
        </w:rPr>
        <w:t xml:space="preserve"> </w:t>
      </w:r>
    </w:p>
    <w:sectPr w:rsidR="007828C1" w:rsidRPr="00A663BE" w:rsidSect="00C3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E"/>
    <w:rsid w:val="00270717"/>
    <w:rsid w:val="002D4099"/>
    <w:rsid w:val="002D516D"/>
    <w:rsid w:val="005D4F25"/>
    <w:rsid w:val="007828C1"/>
    <w:rsid w:val="00A663BE"/>
    <w:rsid w:val="00A7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11CA"/>
  <w15:chartTrackingRefBased/>
  <w15:docId w15:val="{90E89AA5-CEDE-4516-BE1B-21191719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3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Doroszkiewicz</dc:creator>
  <cp:keywords/>
  <dc:description/>
  <cp:lastModifiedBy>Ryszard Struzik</cp:lastModifiedBy>
  <cp:revision>2</cp:revision>
  <dcterms:created xsi:type="dcterms:W3CDTF">2023-03-10T11:32:00Z</dcterms:created>
  <dcterms:modified xsi:type="dcterms:W3CDTF">2023-03-10T11:32:00Z</dcterms:modified>
</cp:coreProperties>
</file>