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13" w:rsidRDefault="00636FAE" w:rsidP="00684713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Times New Roman"/>
        </w:rPr>
      </w:pPr>
      <w:bookmarkStart w:id="0" w:name="_GoBack"/>
      <w:bookmarkEnd w:id="0"/>
      <w:r>
        <w:rPr>
          <w:rFonts w:ascii="Calibri" w:eastAsia="Times New Roman" w:hAnsi="Calibri" w:cs="Times New Roman"/>
        </w:rPr>
        <w:t xml:space="preserve">Warszawa, dnia </w:t>
      </w:r>
      <w:r w:rsidR="004E2A12">
        <w:rPr>
          <w:rFonts w:ascii="Calibri" w:eastAsia="Times New Roman" w:hAnsi="Calibri" w:cs="Times New Roman"/>
        </w:rPr>
        <w:t xml:space="preserve">24 </w:t>
      </w:r>
      <w:r>
        <w:rPr>
          <w:rFonts w:ascii="Calibri" w:eastAsia="Times New Roman" w:hAnsi="Calibri" w:cs="Times New Roman"/>
        </w:rPr>
        <w:t>listopada</w:t>
      </w:r>
      <w:r w:rsidR="00684713">
        <w:rPr>
          <w:rFonts w:ascii="Calibri" w:eastAsia="Times New Roman" w:hAnsi="Calibri" w:cs="Times New Roman"/>
        </w:rPr>
        <w:t xml:space="preserve"> 2020 r.</w:t>
      </w:r>
    </w:p>
    <w:p w:rsidR="00684713" w:rsidRDefault="00684713" w:rsidP="00684713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Do </w:t>
      </w:r>
      <w:r w:rsidR="00133D5C">
        <w:rPr>
          <w:rFonts w:ascii="Calibri" w:eastAsia="Times New Roman" w:hAnsi="Calibri" w:cs="Times New Roman"/>
        </w:rPr>
        <w:t xml:space="preserve">wiadomości </w:t>
      </w:r>
      <w:r w:rsidR="0088725A">
        <w:rPr>
          <w:rFonts w:ascii="Calibri" w:eastAsia="Times New Roman" w:hAnsi="Calibri" w:cs="Times New Roman"/>
        </w:rPr>
        <w:t>publicznej</w:t>
      </w:r>
    </w:p>
    <w:p w:rsidR="00636FAE" w:rsidRPr="00C62E74" w:rsidRDefault="00636FAE" w:rsidP="00636FAE">
      <w:pPr>
        <w:tabs>
          <w:tab w:val="left" w:pos="284"/>
        </w:tabs>
        <w:spacing w:after="60" w:line="240" w:lineRule="auto"/>
        <w:jc w:val="both"/>
      </w:pPr>
      <w:r w:rsidRPr="00C62E74">
        <w:rPr>
          <w:rFonts w:eastAsia="Times New Roman" w:cs="Times New Roman"/>
        </w:rPr>
        <w:t xml:space="preserve">Dotyczy: postępowania </w:t>
      </w:r>
      <w:r>
        <w:rPr>
          <w:rFonts w:eastAsia="Times New Roman" w:cs="Times New Roman"/>
        </w:rPr>
        <w:t xml:space="preserve">na </w:t>
      </w:r>
      <w:r w:rsidRPr="003B1E08">
        <w:t xml:space="preserve">usługę zaprojektowania i budowy nowej strony internetowej </w:t>
      </w:r>
      <w:r w:rsidR="001702B0" w:rsidRPr="0012770D">
        <w:rPr>
          <w:rFonts w:cstheme="minorHAnsi"/>
        </w:rPr>
        <w:t xml:space="preserve">Państwowej Komisji do spraw wyjaśniania przypadków czynności skierowanych przeciwko wolności seksualnej i obyczajności wobec małoletniego poniżej lat 15 i Urzędu Państwowej Komisji </w:t>
      </w:r>
      <w:r w:rsidRPr="003B1E08">
        <w:t xml:space="preserve">oraz świadczenie </w:t>
      </w:r>
      <w:r w:rsidRPr="003B1E08">
        <w:rPr>
          <w:rFonts w:eastAsia="Calibri"/>
        </w:rPr>
        <w:t>usług utrzymania, rozwoju, szyfrowania transmisji danych przy zastosowaniu certyfikatu SSL</w:t>
      </w:r>
      <w:r>
        <w:rPr>
          <w:rFonts w:eastAsia="Calibri"/>
        </w:rPr>
        <w:t>, obsługi technicznej, wsparcia i</w:t>
      </w:r>
      <w:r w:rsidRPr="003B1E08">
        <w:rPr>
          <w:rFonts w:eastAsia="Calibri"/>
        </w:rPr>
        <w:t xml:space="preserve"> hostingu przez okres 24 miesięcy</w:t>
      </w:r>
      <w:r w:rsidRPr="003B1E08">
        <w:t xml:space="preserve"> od dnia uruchomienia strony internetowej zaakceptowanej przez Zamawiającego</w:t>
      </w:r>
    </w:p>
    <w:p w:rsidR="00684713" w:rsidRPr="00F522F8" w:rsidRDefault="00133D5C" w:rsidP="00684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>Informacja o wyborze oferty</w:t>
      </w:r>
    </w:p>
    <w:p w:rsidR="0088725A" w:rsidRPr="0088725A" w:rsidRDefault="00133D5C" w:rsidP="00636FAE">
      <w:pPr>
        <w:tabs>
          <w:tab w:val="left" w:pos="284"/>
        </w:tabs>
        <w:spacing w:after="60" w:line="240" w:lineRule="auto"/>
        <w:jc w:val="both"/>
        <w:rPr>
          <w:rFonts w:eastAsia="Times New Roman" w:cs="Times New Roman"/>
        </w:rPr>
      </w:pPr>
      <w:r w:rsidRPr="00133D5C">
        <w:rPr>
          <w:rFonts w:eastAsia="Times New Roman" w:cs="Times New Roman"/>
        </w:rPr>
        <w:t xml:space="preserve">Zamawiający informuje, że w postępowaniu </w:t>
      </w:r>
      <w:r w:rsidR="00FD4908">
        <w:rPr>
          <w:rFonts w:eastAsia="Times New Roman" w:cs="Times New Roman"/>
        </w:rPr>
        <w:t xml:space="preserve">na </w:t>
      </w:r>
      <w:r w:rsidR="00636FAE" w:rsidRPr="003B1E08">
        <w:t>usługę zaprojektowania i budowy nowej strony internetowej</w:t>
      </w:r>
      <w:r w:rsidR="00D83B8A">
        <w:t xml:space="preserve"> </w:t>
      </w:r>
      <w:r w:rsidR="001702B0" w:rsidRPr="0012770D">
        <w:rPr>
          <w:rFonts w:cstheme="minorHAnsi"/>
        </w:rPr>
        <w:t xml:space="preserve">Państwowej Komisji do spraw wyjaśniania przypadków czynności skierowanych przeciwko wolności seksualnej i obyczajności wobec małoletniego poniżej lat 15 i Urzędu Państwowej Komisji </w:t>
      </w:r>
      <w:r w:rsidR="00636FAE" w:rsidRPr="003B1E08">
        <w:t xml:space="preserve">oraz świadczenie </w:t>
      </w:r>
      <w:r w:rsidR="00636FAE" w:rsidRPr="003B1E08">
        <w:rPr>
          <w:rFonts w:eastAsia="Calibri"/>
        </w:rPr>
        <w:t>usług utrzymania, rozwoju, szyfrowania transmisji danych przy zastosowaniu certyfikatu SSL</w:t>
      </w:r>
      <w:r w:rsidR="00636FAE">
        <w:rPr>
          <w:rFonts w:eastAsia="Calibri"/>
        </w:rPr>
        <w:t>, obsługi technicznej, wsparcia i</w:t>
      </w:r>
      <w:r w:rsidR="00636FAE" w:rsidRPr="003B1E08">
        <w:rPr>
          <w:rFonts w:eastAsia="Calibri"/>
        </w:rPr>
        <w:t xml:space="preserve"> hostingu przez okres 24 miesięcy</w:t>
      </w:r>
      <w:r w:rsidR="00636FAE" w:rsidRPr="003B1E08">
        <w:t xml:space="preserve"> od dnia uruchomienia strony internetowej zaakceptowanej przez Zamawiającego</w:t>
      </w:r>
      <w:r w:rsidR="00636FAE">
        <w:t xml:space="preserve"> </w:t>
      </w:r>
      <w:r>
        <w:t>j</w:t>
      </w:r>
      <w:r w:rsidRPr="00133D5C">
        <w:rPr>
          <w:rFonts w:eastAsia="Times New Roman" w:cs="Times New Roman"/>
        </w:rPr>
        <w:t xml:space="preserve">ako najkorzystniejsza wybrana została oferta Wykonawcy </w:t>
      </w:r>
      <w:r w:rsidR="0088725A" w:rsidRPr="0088725A">
        <w:t>nFinity.pl Sp. z o.o. ul. Wandy 7/4</w:t>
      </w:r>
      <w:r w:rsidR="0088725A">
        <w:t>,</w:t>
      </w:r>
      <w:r w:rsidR="0088725A" w:rsidRPr="0088725A">
        <w:t xml:space="preserve"> 53-320 Wrocław</w:t>
      </w:r>
      <w:r w:rsidR="0088725A">
        <w:t>.</w:t>
      </w:r>
    </w:p>
    <w:p w:rsidR="00FD4908" w:rsidRDefault="00FD4908" w:rsidP="00FD4908">
      <w:pPr>
        <w:tabs>
          <w:tab w:val="left" w:pos="284"/>
        </w:tabs>
        <w:spacing w:after="12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Zestawienie ofert </w:t>
      </w:r>
      <w:r w:rsidR="00636FAE">
        <w:rPr>
          <w:rFonts w:eastAsia="Times New Roman" w:cs="Times New Roman"/>
        </w:rPr>
        <w:t>złożonych</w:t>
      </w:r>
      <w:r>
        <w:rPr>
          <w:rFonts w:eastAsia="Times New Roman" w:cs="Times New Roman"/>
        </w:rPr>
        <w:t xml:space="preserve"> w postępowaniu przedstawia się następująco: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264"/>
        <w:gridCol w:w="1847"/>
        <w:gridCol w:w="1843"/>
        <w:gridCol w:w="1418"/>
        <w:gridCol w:w="1275"/>
      </w:tblGrid>
      <w:tr w:rsidR="00636FAE" w:rsidRPr="00A103CF" w:rsidTr="00606B1A">
        <w:trPr>
          <w:trHeight w:val="1984"/>
        </w:trPr>
        <w:tc>
          <w:tcPr>
            <w:tcW w:w="425" w:type="dxa"/>
            <w:vAlign w:val="center"/>
          </w:tcPr>
          <w:p w:rsidR="00636FAE" w:rsidRPr="0088725A" w:rsidRDefault="00636FAE" w:rsidP="00606B1A">
            <w:pPr>
              <w:jc w:val="center"/>
              <w:rPr>
                <w:sz w:val="18"/>
                <w:szCs w:val="18"/>
              </w:rPr>
            </w:pPr>
            <w:proofErr w:type="spellStart"/>
            <w:r w:rsidRPr="0088725A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64" w:type="dxa"/>
            <w:vAlign w:val="center"/>
          </w:tcPr>
          <w:p w:rsidR="00636FAE" w:rsidRPr="0088725A" w:rsidRDefault="00636FAE" w:rsidP="00606B1A">
            <w:pPr>
              <w:jc w:val="center"/>
              <w:rPr>
                <w:sz w:val="18"/>
                <w:szCs w:val="18"/>
              </w:rPr>
            </w:pPr>
            <w:r w:rsidRPr="0088725A">
              <w:rPr>
                <w:sz w:val="18"/>
                <w:szCs w:val="18"/>
              </w:rPr>
              <w:t>Nazwa Wykonawcy</w:t>
            </w:r>
          </w:p>
        </w:tc>
        <w:tc>
          <w:tcPr>
            <w:tcW w:w="1847" w:type="dxa"/>
            <w:vAlign w:val="center"/>
          </w:tcPr>
          <w:p w:rsidR="00636FAE" w:rsidRPr="0088725A" w:rsidRDefault="00636FAE" w:rsidP="00606B1A">
            <w:pPr>
              <w:jc w:val="center"/>
              <w:rPr>
                <w:sz w:val="18"/>
                <w:szCs w:val="18"/>
              </w:rPr>
            </w:pPr>
            <w:r w:rsidRPr="0088725A">
              <w:rPr>
                <w:sz w:val="18"/>
                <w:szCs w:val="18"/>
              </w:rPr>
              <w:t>Cena – 80%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36FAE" w:rsidRPr="0088725A" w:rsidRDefault="00636FAE" w:rsidP="00606B1A">
            <w:pPr>
              <w:jc w:val="center"/>
              <w:rPr>
                <w:sz w:val="18"/>
                <w:szCs w:val="18"/>
              </w:rPr>
            </w:pPr>
            <w:r w:rsidRPr="0088725A">
              <w:rPr>
                <w:sz w:val="18"/>
                <w:szCs w:val="18"/>
              </w:rPr>
              <w:t>Zwiększenie zakresu godzinowego świadczenia obsługi technicznej i wsparcia technicznego – 10%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36FAE" w:rsidRPr="0088725A" w:rsidRDefault="00636FAE" w:rsidP="00606B1A">
            <w:pPr>
              <w:jc w:val="center"/>
              <w:rPr>
                <w:sz w:val="18"/>
                <w:szCs w:val="18"/>
              </w:rPr>
            </w:pPr>
            <w:r w:rsidRPr="0088725A">
              <w:rPr>
                <w:sz w:val="18"/>
                <w:szCs w:val="18"/>
              </w:rPr>
              <w:t>Skrócenie maksymalnego czasu reakcji na zdarzenia i incydenty – 10%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636FAE" w:rsidRPr="0088725A" w:rsidRDefault="00636FAE" w:rsidP="00606B1A">
            <w:pPr>
              <w:jc w:val="center"/>
              <w:rPr>
                <w:sz w:val="18"/>
                <w:szCs w:val="18"/>
              </w:rPr>
            </w:pPr>
            <w:r w:rsidRPr="0088725A">
              <w:rPr>
                <w:sz w:val="18"/>
                <w:szCs w:val="18"/>
              </w:rPr>
              <w:t>Punktacja razem</w:t>
            </w:r>
          </w:p>
        </w:tc>
      </w:tr>
      <w:tr w:rsidR="00636FAE" w:rsidRPr="00610687" w:rsidTr="00606B1A">
        <w:trPr>
          <w:trHeight w:val="409"/>
        </w:trPr>
        <w:tc>
          <w:tcPr>
            <w:tcW w:w="425" w:type="dxa"/>
            <w:vMerge w:val="restart"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  <w:vMerge w:val="restart"/>
          </w:tcPr>
          <w:p w:rsidR="00636FAE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 xml:space="preserve">OHSC Piotr Balik </w:t>
            </w:r>
          </w:p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ul.</w:t>
            </w:r>
            <w:r>
              <w:rPr>
                <w:sz w:val="18"/>
                <w:szCs w:val="18"/>
              </w:rPr>
              <w:t xml:space="preserve"> </w:t>
            </w:r>
            <w:r w:rsidRPr="00610687">
              <w:rPr>
                <w:sz w:val="18"/>
                <w:szCs w:val="18"/>
              </w:rPr>
              <w:t>Z. Krasińskiego 14/13, 87-100 Toruń</w:t>
            </w:r>
          </w:p>
          <w:p w:rsidR="00636FAE" w:rsidRPr="00610687" w:rsidRDefault="004D0F98" w:rsidP="00636FAE">
            <w:pPr>
              <w:rPr>
                <w:sz w:val="18"/>
                <w:szCs w:val="18"/>
              </w:rPr>
            </w:pPr>
            <w:hyperlink r:id="rId5" w:history="1">
              <w:r w:rsidR="00636FAE" w:rsidRPr="00610687">
                <w:rPr>
                  <w:rStyle w:val="Hipercze"/>
                  <w:sz w:val="18"/>
                  <w:szCs w:val="18"/>
                </w:rPr>
                <w:t>hello@ohsc.pl</w:t>
              </w:r>
            </w:hyperlink>
            <w:r w:rsidR="00636FAE" w:rsidRPr="00610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59 000,00</w:t>
            </w:r>
            <w:r w:rsidR="00606B1A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8</w:t>
            </w:r>
            <w:r w:rsidR="0088725A">
              <w:rPr>
                <w:sz w:val="18"/>
                <w:szCs w:val="18"/>
              </w:rPr>
              <w:t xml:space="preserve">:00 </w:t>
            </w:r>
            <w:r w:rsidRPr="00610687">
              <w:rPr>
                <w:sz w:val="18"/>
                <w:szCs w:val="18"/>
              </w:rPr>
              <w:t>-</w:t>
            </w:r>
            <w:r w:rsidR="0088725A">
              <w:rPr>
                <w:sz w:val="18"/>
                <w:szCs w:val="18"/>
              </w:rPr>
              <w:t xml:space="preserve"> </w:t>
            </w:r>
            <w:r w:rsidRPr="00610687">
              <w:rPr>
                <w:sz w:val="18"/>
                <w:szCs w:val="18"/>
              </w:rPr>
              <w:t>18:00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3 godziny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70,73 pkt</w:t>
            </w:r>
          </w:p>
        </w:tc>
      </w:tr>
      <w:tr w:rsidR="00636FAE" w:rsidRPr="00610687" w:rsidTr="00606B1A">
        <w:trPr>
          <w:trHeight w:val="65"/>
        </w:trPr>
        <w:tc>
          <w:tcPr>
            <w:tcW w:w="425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63,73 pkt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4 pkt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pkt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</w:p>
        </w:tc>
      </w:tr>
      <w:tr w:rsidR="00636FAE" w:rsidRPr="00610687" w:rsidTr="00606B1A">
        <w:trPr>
          <w:trHeight w:val="332"/>
        </w:trPr>
        <w:tc>
          <w:tcPr>
            <w:tcW w:w="425" w:type="dxa"/>
            <w:vMerge w:val="restart"/>
            <w:shd w:val="clear" w:color="auto" w:fill="auto"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36FAE" w:rsidRDefault="00636FAE" w:rsidP="00636FAE">
            <w:pPr>
              <w:rPr>
                <w:sz w:val="18"/>
                <w:szCs w:val="18"/>
              </w:rPr>
            </w:pPr>
            <w:proofErr w:type="spellStart"/>
            <w:r w:rsidRPr="00610687">
              <w:rPr>
                <w:sz w:val="18"/>
                <w:szCs w:val="18"/>
              </w:rPr>
              <w:t>Akanza</w:t>
            </w:r>
            <w:proofErr w:type="spellEnd"/>
            <w:r w:rsidRPr="006106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Sp. z o. o.</w:t>
            </w:r>
          </w:p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al. Witosa 16, 20-315 Lublin</w:t>
            </w:r>
          </w:p>
          <w:p w:rsidR="00636FAE" w:rsidRPr="00610687" w:rsidRDefault="004D0F98" w:rsidP="00636FAE">
            <w:pPr>
              <w:rPr>
                <w:sz w:val="18"/>
                <w:szCs w:val="18"/>
              </w:rPr>
            </w:pPr>
            <w:hyperlink r:id="rId6" w:history="1">
              <w:r w:rsidR="00636FAE" w:rsidRPr="00610687">
                <w:rPr>
                  <w:rStyle w:val="Hipercze"/>
                  <w:sz w:val="18"/>
                  <w:szCs w:val="18"/>
                </w:rPr>
                <w:t>przetargi@akanza.pl</w:t>
              </w:r>
            </w:hyperlink>
            <w:r w:rsidR="00636FAE" w:rsidRPr="00610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122 508,00</w:t>
            </w:r>
            <w:r w:rsidR="00606B1A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7</w:t>
            </w:r>
            <w:r w:rsidR="0088725A">
              <w:rPr>
                <w:sz w:val="18"/>
                <w:szCs w:val="18"/>
              </w:rPr>
              <w:t xml:space="preserve">:00 </w:t>
            </w:r>
            <w:r w:rsidRPr="00610687">
              <w:rPr>
                <w:sz w:val="18"/>
                <w:szCs w:val="18"/>
              </w:rPr>
              <w:t>-</w:t>
            </w:r>
            <w:r w:rsidR="0088725A">
              <w:rPr>
                <w:sz w:val="18"/>
                <w:szCs w:val="18"/>
              </w:rPr>
              <w:t xml:space="preserve"> </w:t>
            </w:r>
            <w:r w:rsidRPr="00610687">
              <w:rPr>
                <w:sz w:val="18"/>
                <w:szCs w:val="18"/>
              </w:rPr>
              <w:t>17:00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godziny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BA8" w:rsidRPr="00610687" w:rsidRDefault="00807BA8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Oferta odrzucona</w:t>
            </w:r>
          </w:p>
        </w:tc>
      </w:tr>
      <w:tr w:rsidR="00636FAE" w:rsidRPr="00610687" w:rsidTr="00606B1A">
        <w:trPr>
          <w:trHeight w:val="114"/>
        </w:trPr>
        <w:tc>
          <w:tcPr>
            <w:tcW w:w="425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------------------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</w:p>
        </w:tc>
      </w:tr>
      <w:tr w:rsidR="00636FAE" w:rsidRPr="00610687" w:rsidTr="00606B1A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3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36FAE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E-</w:t>
            </w:r>
            <w:proofErr w:type="spellStart"/>
            <w:r w:rsidRPr="00610687">
              <w:rPr>
                <w:sz w:val="18"/>
                <w:szCs w:val="18"/>
              </w:rPr>
              <w:t>jankowska</w:t>
            </w:r>
            <w:proofErr w:type="spellEnd"/>
            <w:r w:rsidRPr="00610687">
              <w:rPr>
                <w:sz w:val="18"/>
                <w:szCs w:val="18"/>
              </w:rPr>
              <w:t xml:space="preserve"> Anna </w:t>
            </w:r>
            <w:proofErr w:type="spellStart"/>
            <w:r w:rsidRPr="00610687">
              <w:rPr>
                <w:sz w:val="18"/>
                <w:szCs w:val="18"/>
              </w:rPr>
              <w:t>Ejankowska</w:t>
            </w:r>
            <w:proofErr w:type="spellEnd"/>
            <w:r w:rsidRPr="00610687">
              <w:rPr>
                <w:sz w:val="18"/>
                <w:szCs w:val="18"/>
              </w:rPr>
              <w:t xml:space="preserve"> </w:t>
            </w:r>
          </w:p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ul. Łukasza Watzenrodego 13/18 87-100 Toruń</w:t>
            </w:r>
          </w:p>
          <w:p w:rsidR="00636FAE" w:rsidRPr="00610687" w:rsidRDefault="004D0F98" w:rsidP="00636FAE">
            <w:pPr>
              <w:rPr>
                <w:sz w:val="18"/>
                <w:szCs w:val="18"/>
              </w:rPr>
            </w:pPr>
            <w:hyperlink r:id="rId7" w:history="1">
              <w:r w:rsidR="00636FAE" w:rsidRPr="00610687">
                <w:rPr>
                  <w:rStyle w:val="Hipercze"/>
                  <w:sz w:val="18"/>
                  <w:szCs w:val="18"/>
                </w:rPr>
                <w:t>biuro@e-jankowska.eu</w:t>
              </w:r>
            </w:hyperlink>
            <w:r w:rsidR="00636FAE" w:rsidRPr="00610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22 400,00</w:t>
            </w:r>
            <w:r w:rsidR="00606B1A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8725A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godziny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Oferta odrzucona</w:t>
            </w:r>
          </w:p>
        </w:tc>
      </w:tr>
      <w:tr w:rsidR="00636FAE" w:rsidRPr="00610687" w:rsidTr="00606B1A">
        <w:trPr>
          <w:trHeight w:val="65"/>
        </w:trPr>
        <w:tc>
          <w:tcPr>
            <w:tcW w:w="425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------------------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-----------------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pkt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</w:tr>
      <w:tr w:rsidR="00636FAE" w:rsidRPr="00610687" w:rsidTr="00606B1A">
        <w:trPr>
          <w:trHeight w:val="221"/>
        </w:trPr>
        <w:tc>
          <w:tcPr>
            <w:tcW w:w="425" w:type="dxa"/>
            <w:vMerge w:val="restart"/>
            <w:shd w:val="clear" w:color="auto" w:fill="auto"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36FAE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 xml:space="preserve">nFinity.pl Sp. z o.o. </w:t>
            </w:r>
          </w:p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ul. Wandy 7/4 53-320 Wrocław</w:t>
            </w:r>
          </w:p>
          <w:p w:rsidR="00636FAE" w:rsidRPr="00610687" w:rsidRDefault="004D0F98" w:rsidP="00636FAE">
            <w:pPr>
              <w:rPr>
                <w:sz w:val="18"/>
                <w:szCs w:val="18"/>
              </w:rPr>
            </w:pPr>
            <w:hyperlink r:id="rId8" w:history="1">
              <w:r w:rsidR="00636FAE" w:rsidRPr="00610687">
                <w:rPr>
                  <w:rStyle w:val="Hipercze"/>
                  <w:sz w:val="18"/>
                  <w:szCs w:val="18"/>
                </w:rPr>
                <w:t>biuro@nfinity.pl</w:t>
              </w:r>
            </w:hyperlink>
            <w:r w:rsidR="00636FAE" w:rsidRPr="00610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 xml:space="preserve">46 </w:t>
            </w:r>
            <w:r w:rsidR="00606B1A">
              <w:rPr>
                <w:sz w:val="18"/>
                <w:szCs w:val="18"/>
              </w:rPr>
              <w:t xml:space="preserve">740,00 - </w:t>
            </w:r>
            <w:r w:rsidRPr="00610687">
              <w:rPr>
                <w:sz w:val="18"/>
                <w:szCs w:val="18"/>
              </w:rPr>
              <w:t xml:space="preserve">po </w:t>
            </w:r>
            <w:r>
              <w:rPr>
                <w:sz w:val="18"/>
                <w:szCs w:val="18"/>
              </w:rPr>
              <w:t>popr</w:t>
            </w:r>
            <w:r w:rsidR="00807BA8">
              <w:rPr>
                <w:sz w:val="18"/>
                <w:szCs w:val="18"/>
              </w:rPr>
              <w:t xml:space="preserve">awianiu </w:t>
            </w:r>
            <w:r w:rsidRPr="00610687">
              <w:rPr>
                <w:sz w:val="18"/>
                <w:szCs w:val="18"/>
              </w:rPr>
              <w:t xml:space="preserve">omyłki </w:t>
            </w:r>
            <w:r w:rsidRPr="00606B1A">
              <w:rPr>
                <w:sz w:val="18"/>
                <w:szCs w:val="18"/>
              </w:rPr>
              <w:t>50 184,00</w:t>
            </w:r>
            <w:r w:rsidR="00606B1A" w:rsidRPr="00606B1A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7</w:t>
            </w:r>
            <w:r w:rsidR="0088725A">
              <w:rPr>
                <w:sz w:val="18"/>
                <w:szCs w:val="18"/>
              </w:rPr>
              <w:t xml:space="preserve">:00 </w:t>
            </w:r>
            <w:r w:rsidRPr="00610687">
              <w:rPr>
                <w:sz w:val="18"/>
                <w:szCs w:val="18"/>
              </w:rPr>
              <w:t>-</w:t>
            </w:r>
            <w:r w:rsidR="0088725A">
              <w:rPr>
                <w:sz w:val="18"/>
                <w:szCs w:val="18"/>
              </w:rPr>
              <w:t xml:space="preserve"> </w:t>
            </w:r>
            <w:r w:rsidRPr="00610687">
              <w:rPr>
                <w:sz w:val="18"/>
                <w:szCs w:val="18"/>
              </w:rPr>
              <w:t>20:00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godzina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94,92 pkt</w:t>
            </w:r>
          </w:p>
        </w:tc>
      </w:tr>
      <w:tr w:rsidR="00636FAE" w:rsidRPr="00610687" w:rsidTr="00606B1A">
        <w:trPr>
          <w:trHeight w:val="55"/>
        </w:trPr>
        <w:tc>
          <w:tcPr>
            <w:tcW w:w="425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74,92 pkt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10 pkt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pkt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</w:tr>
      <w:tr w:rsidR="00636FAE" w:rsidRPr="00610687" w:rsidTr="00606B1A">
        <w:trPr>
          <w:trHeight w:val="346"/>
        </w:trPr>
        <w:tc>
          <w:tcPr>
            <w:tcW w:w="425" w:type="dxa"/>
            <w:vMerge w:val="restart"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5</w:t>
            </w:r>
          </w:p>
        </w:tc>
        <w:tc>
          <w:tcPr>
            <w:tcW w:w="2264" w:type="dxa"/>
            <w:vMerge w:val="restart"/>
          </w:tcPr>
          <w:p w:rsidR="00636FAE" w:rsidRDefault="00636FAE" w:rsidP="00636FAE">
            <w:pPr>
              <w:rPr>
                <w:sz w:val="18"/>
                <w:szCs w:val="18"/>
              </w:rPr>
            </w:pPr>
            <w:proofErr w:type="spellStart"/>
            <w:r w:rsidRPr="00610687">
              <w:rPr>
                <w:sz w:val="18"/>
                <w:szCs w:val="18"/>
              </w:rPr>
              <w:t>Roduq</w:t>
            </w:r>
            <w:proofErr w:type="spellEnd"/>
            <w:r w:rsidRPr="00610687">
              <w:rPr>
                <w:sz w:val="18"/>
                <w:szCs w:val="18"/>
              </w:rPr>
              <w:t xml:space="preserve"> Rafał </w:t>
            </w:r>
            <w:proofErr w:type="spellStart"/>
            <w:r w:rsidRPr="00610687">
              <w:rPr>
                <w:sz w:val="18"/>
                <w:szCs w:val="18"/>
              </w:rPr>
              <w:t>Stefaniszyn</w:t>
            </w:r>
            <w:proofErr w:type="spellEnd"/>
            <w:r w:rsidRPr="00610687">
              <w:rPr>
                <w:sz w:val="18"/>
                <w:szCs w:val="18"/>
              </w:rPr>
              <w:t xml:space="preserve"> </w:t>
            </w:r>
          </w:p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ul. Stryjska 24, 81-506 Gdynia</w:t>
            </w:r>
          </w:p>
          <w:p w:rsidR="00636FAE" w:rsidRPr="00610687" w:rsidRDefault="004D0F98" w:rsidP="00636FAE">
            <w:pPr>
              <w:rPr>
                <w:sz w:val="18"/>
                <w:szCs w:val="18"/>
              </w:rPr>
            </w:pPr>
            <w:hyperlink r:id="rId9" w:history="1">
              <w:r w:rsidR="00636FAE" w:rsidRPr="00610687">
                <w:rPr>
                  <w:rStyle w:val="Hipercze"/>
                  <w:sz w:val="18"/>
                  <w:szCs w:val="18"/>
                </w:rPr>
                <w:t>roduq@roduq.com</w:t>
              </w:r>
            </w:hyperlink>
            <w:r w:rsidR="00636FAE" w:rsidRPr="00610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47 000,00</w:t>
            </w:r>
            <w:r w:rsidR="00606B1A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6FAE" w:rsidRPr="00610687" w:rsidRDefault="0088725A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20:00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godziny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 pkt</w:t>
            </w:r>
          </w:p>
        </w:tc>
      </w:tr>
      <w:tr w:rsidR="00636FAE" w:rsidRPr="00610687" w:rsidTr="00606B1A">
        <w:trPr>
          <w:trHeight w:val="65"/>
        </w:trPr>
        <w:tc>
          <w:tcPr>
            <w:tcW w:w="425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80 pkt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8 pkt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pkt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</w:tr>
      <w:tr w:rsidR="00636FAE" w:rsidRPr="00610687" w:rsidTr="00606B1A">
        <w:trPr>
          <w:trHeight w:val="558"/>
        </w:trPr>
        <w:tc>
          <w:tcPr>
            <w:tcW w:w="425" w:type="dxa"/>
            <w:vMerge w:val="restart"/>
            <w:shd w:val="clear" w:color="auto" w:fill="auto"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6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36FAE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 xml:space="preserve">PTM </w:t>
            </w:r>
            <w:proofErr w:type="spellStart"/>
            <w:r w:rsidRPr="00610687">
              <w:rPr>
                <w:sz w:val="18"/>
                <w:szCs w:val="18"/>
              </w:rPr>
              <w:t>Soft</w:t>
            </w:r>
            <w:proofErr w:type="spellEnd"/>
            <w:r w:rsidRPr="00610687">
              <w:rPr>
                <w:sz w:val="18"/>
                <w:szCs w:val="18"/>
              </w:rPr>
              <w:t xml:space="preserve"> Przemysław </w:t>
            </w:r>
            <w:proofErr w:type="spellStart"/>
            <w:r w:rsidRPr="00610687">
              <w:rPr>
                <w:sz w:val="18"/>
                <w:szCs w:val="18"/>
              </w:rPr>
              <w:t>Tornecki</w:t>
            </w:r>
            <w:proofErr w:type="spellEnd"/>
            <w:r w:rsidRPr="00610687">
              <w:rPr>
                <w:sz w:val="18"/>
                <w:szCs w:val="18"/>
              </w:rPr>
              <w:t xml:space="preserve"> </w:t>
            </w:r>
          </w:p>
          <w:p w:rsidR="00636FAE" w:rsidRPr="00610687" w:rsidRDefault="00636FAE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ul. Urzędnicza 20/8 30-051 Kraków</w:t>
            </w:r>
          </w:p>
          <w:p w:rsidR="00636FAE" w:rsidRPr="00610687" w:rsidRDefault="004D0F98" w:rsidP="00636FAE">
            <w:pPr>
              <w:rPr>
                <w:sz w:val="18"/>
                <w:szCs w:val="18"/>
              </w:rPr>
            </w:pPr>
            <w:hyperlink r:id="rId10" w:history="1">
              <w:r w:rsidR="00636FAE" w:rsidRPr="00610687">
                <w:rPr>
                  <w:rStyle w:val="Hipercze"/>
                  <w:sz w:val="18"/>
                  <w:szCs w:val="18"/>
                </w:rPr>
                <w:t>kontakt@ptmsoft.pl</w:t>
              </w:r>
            </w:hyperlink>
            <w:r w:rsidR="00636FAE" w:rsidRPr="00610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16 605,00</w:t>
            </w:r>
            <w:r w:rsidR="00606B1A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8</w:t>
            </w:r>
            <w:r w:rsidR="0088725A">
              <w:rPr>
                <w:sz w:val="18"/>
                <w:szCs w:val="18"/>
              </w:rPr>
              <w:t xml:space="preserve">:00 </w:t>
            </w:r>
            <w:r w:rsidRPr="00610687">
              <w:rPr>
                <w:sz w:val="18"/>
                <w:szCs w:val="18"/>
              </w:rPr>
              <w:t>-</w:t>
            </w:r>
            <w:r w:rsidR="0088725A">
              <w:rPr>
                <w:sz w:val="18"/>
                <w:szCs w:val="18"/>
              </w:rPr>
              <w:t xml:space="preserve"> </w:t>
            </w:r>
            <w:r w:rsidRPr="00610687">
              <w:rPr>
                <w:sz w:val="18"/>
                <w:szCs w:val="18"/>
              </w:rPr>
              <w:t>16:00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godziny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6FAE" w:rsidRPr="00610687" w:rsidRDefault="00807BA8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Oferta odrzucona</w:t>
            </w:r>
          </w:p>
        </w:tc>
      </w:tr>
      <w:tr w:rsidR="00636FAE" w:rsidRPr="00610687" w:rsidTr="00606B1A">
        <w:trPr>
          <w:trHeight w:val="65"/>
        </w:trPr>
        <w:tc>
          <w:tcPr>
            <w:tcW w:w="425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----------------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636FAE" w:rsidP="00807BA8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-----------------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FAE" w:rsidRPr="00610687" w:rsidRDefault="0088725A" w:rsidP="0080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36FAE" w:rsidRPr="00610687" w:rsidRDefault="00636FAE" w:rsidP="00636FAE">
            <w:pPr>
              <w:rPr>
                <w:sz w:val="18"/>
                <w:szCs w:val="18"/>
              </w:rPr>
            </w:pPr>
          </w:p>
        </w:tc>
      </w:tr>
      <w:tr w:rsidR="00807BA8" w:rsidRPr="00610687" w:rsidTr="00606B1A">
        <w:trPr>
          <w:trHeight w:val="669"/>
        </w:trPr>
        <w:tc>
          <w:tcPr>
            <w:tcW w:w="425" w:type="dxa"/>
            <w:vMerge w:val="restart"/>
            <w:shd w:val="clear" w:color="auto" w:fill="auto"/>
          </w:tcPr>
          <w:p w:rsidR="00807BA8" w:rsidRPr="00610687" w:rsidRDefault="00807BA8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07BA8" w:rsidRPr="00610687" w:rsidRDefault="00807BA8" w:rsidP="00636FAE">
            <w:pPr>
              <w:rPr>
                <w:sz w:val="18"/>
                <w:szCs w:val="18"/>
              </w:rPr>
            </w:pPr>
            <w:proofErr w:type="spellStart"/>
            <w:r w:rsidRPr="00610687">
              <w:rPr>
                <w:sz w:val="18"/>
                <w:szCs w:val="18"/>
              </w:rPr>
              <w:t>Prospel</w:t>
            </w:r>
            <w:proofErr w:type="spellEnd"/>
            <w:r w:rsidRPr="00610687">
              <w:rPr>
                <w:sz w:val="18"/>
                <w:szCs w:val="18"/>
              </w:rPr>
              <w:t xml:space="preserve"> Karol </w:t>
            </w:r>
            <w:proofErr w:type="spellStart"/>
            <w:r w:rsidRPr="00610687">
              <w:rPr>
                <w:sz w:val="18"/>
                <w:szCs w:val="18"/>
              </w:rPr>
              <w:t>Kurczyński</w:t>
            </w:r>
            <w:proofErr w:type="spellEnd"/>
            <w:r w:rsidRPr="00610687">
              <w:rPr>
                <w:sz w:val="18"/>
                <w:szCs w:val="18"/>
              </w:rPr>
              <w:t xml:space="preserve"> </w:t>
            </w:r>
          </w:p>
          <w:p w:rsidR="00807BA8" w:rsidRPr="00610687" w:rsidRDefault="00807BA8" w:rsidP="00636FAE">
            <w:pPr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ul. Żelazna 32, 25-014 Kielce</w:t>
            </w:r>
          </w:p>
          <w:p w:rsidR="00807BA8" w:rsidRPr="00610687" w:rsidRDefault="004D0F98" w:rsidP="00636FAE">
            <w:pPr>
              <w:rPr>
                <w:sz w:val="18"/>
                <w:szCs w:val="18"/>
              </w:rPr>
            </w:pPr>
            <w:hyperlink r:id="rId11" w:history="1">
              <w:r w:rsidR="00807BA8" w:rsidRPr="00610687">
                <w:rPr>
                  <w:rStyle w:val="Hipercze"/>
                  <w:sz w:val="18"/>
                  <w:szCs w:val="18"/>
                </w:rPr>
                <w:t>contact@prospel.net</w:t>
              </w:r>
            </w:hyperlink>
            <w:r w:rsidR="00807BA8" w:rsidRPr="006106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A8" w:rsidRPr="00610687" w:rsidRDefault="00807BA8" w:rsidP="00606B1A">
            <w:pPr>
              <w:jc w:val="center"/>
              <w:rPr>
                <w:sz w:val="18"/>
                <w:szCs w:val="18"/>
              </w:rPr>
            </w:pPr>
            <w:r w:rsidRPr="00610687">
              <w:rPr>
                <w:sz w:val="18"/>
                <w:szCs w:val="18"/>
              </w:rPr>
              <w:t>20</w:t>
            </w:r>
            <w:r w:rsidR="00606B1A">
              <w:rPr>
                <w:sz w:val="18"/>
                <w:szCs w:val="18"/>
              </w:rPr>
              <w:t> 541,00 zł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A8" w:rsidRPr="00610687" w:rsidRDefault="0088725A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A8" w:rsidRPr="00610687" w:rsidRDefault="00807BA8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godzina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BA8" w:rsidRPr="00610687" w:rsidRDefault="00807BA8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Oferta odrzucona</w:t>
            </w:r>
          </w:p>
        </w:tc>
      </w:tr>
      <w:tr w:rsidR="00807BA8" w:rsidRPr="00610687" w:rsidTr="00606B1A">
        <w:trPr>
          <w:trHeight w:val="199"/>
        </w:trPr>
        <w:tc>
          <w:tcPr>
            <w:tcW w:w="425" w:type="dxa"/>
            <w:vMerge/>
            <w:shd w:val="clear" w:color="auto" w:fill="auto"/>
          </w:tcPr>
          <w:p w:rsidR="00807BA8" w:rsidRPr="00610687" w:rsidRDefault="00807BA8" w:rsidP="00636FA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807BA8" w:rsidRPr="00610687" w:rsidRDefault="00807BA8" w:rsidP="00636FA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A8" w:rsidRPr="00610687" w:rsidRDefault="00807BA8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A8" w:rsidRPr="00610687" w:rsidRDefault="00807BA8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BA8" w:rsidRPr="00610687" w:rsidRDefault="00807BA8" w:rsidP="0088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7BA8" w:rsidRDefault="00807BA8" w:rsidP="00636FAE">
            <w:pPr>
              <w:rPr>
                <w:sz w:val="18"/>
                <w:szCs w:val="18"/>
              </w:rPr>
            </w:pPr>
          </w:p>
        </w:tc>
      </w:tr>
    </w:tbl>
    <w:p w:rsidR="005139EB" w:rsidRPr="005139EB" w:rsidRDefault="00807BA8" w:rsidP="0088725A">
      <w:pPr>
        <w:pStyle w:val="Akapitzlist"/>
        <w:tabs>
          <w:tab w:val="left" w:pos="284"/>
        </w:tabs>
        <w:spacing w:before="120" w:after="60" w:line="240" w:lineRule="auto"/>
        <w:ind w:left="0"/>
        <w:contextualSpacing w:val="0"/>
        <w:jc w:val="both"/>
        <w:rPr>
          <w:rFonts w:eastAsiaTheme="minorHAnsi"/>
        </w:rPr>
      </w:pPr>
      <w:r>
        <w:t>Zamawiający wskazuje</w:t>
      </w:r>
      <w:r w:rsidR="005139EB">
        <w:t xml:space="preserve"> przy tym</w:t>
      </w:r>
      <w:r>
        <w:t xml:space="preserve">, że </w:t>
      </w:r>
      <w:r w:rsidR="005139EB">
        <w:t xml:space="preserve">zgodnie z rozdz. II ust. 1 pkt. 1 Zaproszenia do składania ofert </w:t>
      </w:r>
      <w:r w:rsidR="005139EB">
        <w:rPr>
          <w:rFonts w:eastAsia="Arial Unicode MS"/>
          <w:kern w:val="1"/>
        </w:rPr>
        <w:t>o zamówienie mogli się ubiegać Wykonawcy spełniający</w:t>
      </w:r>
      <w:r w:rsidRPr="005C29EA">
        <w:rPr>
          <w:rFonts w:eastAsia="Arial Unicode MS"/>
          <w:kern w:val="1"/>
        </w:rPr>
        <w:t xml:space="preserve"> warunki w zakresie </w:t>
      </w:r>
      <w:r w:rsidRPr="005C29EA">
        <w:rPr>
          <w:rFonts w:eastAsiaTheme="minorHAnsi"/>
          <w:bCs/>
        </w:rPr>
        <w:t>wiedzy i doświadczenia</w:t>
      </w:r>
      <w:r w:rsidRPr="005C29EA">
        <w:rPr>
          <w:rFonts w:eastAsiaTheme="minorHAnsi"/>
        </w:rPr>
        <w:t xml:space="preserve"> w realizacji usług odpowiad</w:t>
      </w:r>
      <w:r w:rsidR="005139EB">
        <w:rPr>
          <w:rFonts w:eastAsiaTheme="minorHAnsi"/>
        </w:rPr>
        <w:t xml:space="preserve">ających przedmiotowi zamówienia. </w:t>
      </w:r>
      <w:r w:rsidRPr="005139EB">
        <w:rPr>
          <w:rFonts w:eastAsia="Times New Roman" w:cs="Times New Roman"/>
        </w:rPr>
        <w:t>Zamawiający wymaga</w:t>
      </w:r>
      <w:r w:rsidR="005139EB">
        <w:rPr>
          <w:rFonts w:eastAsia="Times New Roman" w:cs="Times New Roman"/>
        </w:rPr>
        <w:t>ł</w:t>
      </w:r>
      <w:r w:rsidRPr="005139EB">
        <w:rPr>
          <w:rFonts w:eastAsia="Times New Roman" w:cs="Times New Roman"/>
        </w:rPr>
        <w:t>, by Wykonawca wykazał, iż w okresie ostatnich trzech lat przed terminem składania ofert</w:t>
      </w:r>
      <w:r w:rsidRPr="005139EB">
        <w:rPr>
          <w:rFonts w:eastAsia="Times New Roman" w:cs="Times New Roman"/>
          <w:iCs/>
        </w:rPr>
        <w:t xml:space="preserve">, a jeżeli okres prowadzenia działalności jest krótszy – w tym okresie </w:t>
      </w:r>
      <w:r w:rsidRPr="0088725A">
        <w:rPr>
          <w:rFonts w:eastAsia="Times New Roman" w:cs="Times New Roman"/>
          <w:u w:val="single"/>
        </w:rPr>
        <w:t>wykonał</w:t>
      </w:r>
      <w:r w:rsidRPr="0088725A">
        <w:rPr>
          <w:rFonts w:eastAsia="Times New Roman" w:cs="Times New Roman"/>
          <w:b/>
        </w:rPr>
        <w:t xml:space="preserve"> </w:t>
      </w:r>
      <w:r w:rsidRPr="005139EB">
        <w:rPr>
          <w:rFonts w:eastAsia="Times New Roman" w:cs="Times New Roman"/>
        </w:rPr>
        <w:t>co najmniej dwie usługi polegające na zaprojektowaniu i wykonaniu strony/ serwisu internetowego z jednoczesnym zapewnieniem utrzymania i wsparcia technicznego strony przez okres co najmniej 12 miesięcy.</w:t>
      </w:r>
      <w:r w:rsidR="005139EB">
        <w:rPr>
          <w:rFonts w:eastAsiaTheme="minorHAnsi"/>
        </w:rPr>
        <w:t xml:space="preserve"> </w:t>
      </w:r>
      <w:r w:rsidR="005139EB">
        <w:rPr>
          <w:rFonts w:eastAsia="Times New Roman" w:cs="Times New Roman"/>
        </w:rPr>
        <w:t>Wskazanie przez Wykonawcę usługi, w ramach której na dzień składania ofert Wykonawca nie wykonał utrzymania i wsparcia wykonanej strony przez okres min. 12 miesięcy pozostaje niezgodne z ww. wymogiem.</w:t>
      </w:r>
    </w:p>
    <w:p w:rsidR="00133D5C" w:rsidRPr="00133D5C" w:rsidRDefault="00133D5C" w:rsidP="00636FAE">
      <w:pPr>
        <w:tabs>
          <w:tab w:val="left" w:pos="284"/>
        </w:tabs>
        <w:spacing w:after="120" w:line="240" w:lineRule="auto"/>
        <w:jc w:val="both"/>
      </w:pPr>
    </w:p>
    <w:sectPr w:rsidR="00133D5C" w:rsidRPr="00133D5C" w:rsidSect="0063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C6F83"/>
    <w:multiLevelType w:val="hybridMultilevel"/>
    <w:tmpl w:val="ACD8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F3BF2"/>
    <w:multiLevelType w:val="multilevel"/>
    <w:tmpl w:val="DE26E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F15C04"/>
    <w:multiLevelType w:val="hybridMultilevel"/>
    <w:tmpl w:val="EA2674B6"/>
    <w:lvl w:ilvl="0" w:tplc="BD5AA2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5F5"/>
    <w:multiLevelType w:val="multilevel"/>
    <w:tmpl w:val="4DCE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03300"/>
    <w:multiLevelType w:val="hybridMultilevel"/>
    <w:tmpl w:val="12A6C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F8"/>
    <w:rsid w:val="0010501B"/>
    <w:rsid w:val="00105DA3"/>
    <w:rsid w:val="00133D5C"/>
    <w:rsid w:val="001702B0"/>
    <w:rsid w:val="00231E5E"/>
    <w:rsid w:val="0026685E"/>
    <w:rsid w:val="003D5E77"/>
    <w:rsid w:val="004D0F98"/>
    <w:rsid w:val="004E2A12"/>
    <w:rsid w:val="005139EB"/>
    <w:rsid w:val="00593841"/>
    <w:rsid w:val="00606B1A"/>
    <w:rsid w:val="00636FAE"/>
    <w:rsid w:val="00684713"/>
    <w:rsid w:val="00807BA8"/>
    <w:rsid w:val="0085728A"/>
    <w:rsid w:val="0088234D"/>
    <w:rsid w:val="0088725A"/>
    <w:rsid w:val="00984729"/>
    <w:rsid w:val="00993CEF"/>
    <w:rsid w:val="00B07F47"/>
    <w:rsid w:val="00BB232E"/>
    <w:rsid w:val="00D27FA1"/>
    <w:rsid w:val="00D83B8A"/>
    <w:rsid w:val="00E13F05"/>
    <w:rsid w:val="00E824B7"/>
    <w:rsid w:val="00F409FB"/>
    <w:rsid w:val="00F522F8"/>
    <w:rsid w:val="00F9092E"/>
    <w:rsid w:val="00FC303D"/>
    <w:rsid w:val="00FD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53B4D-9EF1-4908-8D98-EA289E85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-6044440823371420249msolistparagraph">
    <w:name w:val="m_-6044440823371420249msolistparagraph"/>
    <w:basedOn w:val="Normalny"/>
    <w:rsid w:val="00F5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"/>
    <w:basedOn w:val="Normalny"/>
    <w:link w:val="AkapitzlistZnak"/>
    <w:uiPriority w:val="34"/>
    <w:qFormat/>
    <w:rsid w:val="00F522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909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9092E"/>
    <w:rPr>
      <w:rFonts w:ascii="Times New Roman" w:eastAsia="Times New Roman" w:hAnsi="Times New Roman" w:cs="Times New Roman"/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FD4908"/>
    <w:rPr>
      <w:b/>
      <w:bCs/>
    </w:rPr>
  </w:style>
  <w:style w:type="table" w:styleId="Tabela-Siatka">
    <w:name w:val="Table Grid"/>
    <w:basedOn w:val="Standardowy"/>
    <w:uiPriority w:val="59"/>
    <w:rsid w:val="00FD49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6FAE"/>
    <w:rPr>
      <w:color w:val="0000FF" w:themeColor="hyperlink"/>
      <w:u w:val="single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80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nfinit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e-jankowsk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akanza.pl" TargetMode="External"/><Relationship Id="rId11" Type="http://schemas.openxmlformats.org/officeDocument/2006/relationships/hyperlink" Target="mailto:contact@prospel.net" TargetMode="External"/><Relationship Id="rId5" Type="http://schemas.openxmlformats.org/officeDocument/2006/relationships/hyperlink" Target="mailto:hello@ohsc.pl" TargetMode="External"/><Relationship Id="rId10" Type="http://schemas.openxmlformats.org/officeDocument/2006/relationships/hyperlink" Target="mailto:kontakt@ptmsof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duq@roduq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2</cp:revision>
  <dcterms:created xsi:type="dcterms:W3CDTF">2020-11-24T14:19:00Z</dcterms:created>
  <dcterms:modified xsi:type="dcterms:W3CDTF">2020-11-24T14:19:00Z</dcterms:modified>
</cp:coreProperties>
</file>