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434"/>
        <w:gridCol w:w="1104"/>
        <w:gridCol w:w="1616"/>
        <w:gridCol w:w="935"/>
        <w:gridCol w:w="5555"/>
      </w:tblGrid>
      <w:tr w:rsidR="007A61BA" w:rsidRPr="00CD36A6" w14:paraId="1C06AFAC" w14:textId="72532411" w:rsidTr="008D1FBC">
        <w:trPr>
          <w:cantSplit/>
          <w:trHeight w:val="57"/>
          <w:tblHeader/>
        </w:trPr>
        <w:tc>
          <w:tcPr>
            <w:tcW w:w="434"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9210" w:type="dxa"/>
            <w:gridSpan w:val="4"/>
            <w:shd w:val="clear" w:color="auto" w:fill="2B4B84"/>
            <w:vAlign w:val="center"/>
          </w:tcPr>
          <w:p w14:paraId="06D69E84" w14:textId="05350158"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D0134E">
              <w:rPr>
                <w:rFonts w:ascii="Lato Black"/>
                <w:b/>
                <w:color w:val="FFFFFF"/>
                <w:szCs w:val="15"/>
              </w:rPr>
              <w:t>5</w:t>
            </w:r>
            <w:r>
              <w:rPr>
                <w:rFonts w:ascii="Lato Black"/>
                <w:b/>
                <w:color w:val="FFFFFF"/>
                <w:szCs w:val="15"/>
              </w:rPr>
              <w:t>.</w:t>
            </w:r>
            <w:r w:rsidR="00E53951">
              <w:rPr>
                <w:rFonts w:ascii="Lato Black"/>
                <w:b/>
                <w:color w:val="FFFFFF"/>
                <w:szCs w:val="15"/>
              </w:rPr>
              <w:t>0</w:t>
            </w:r>
            <w:r w:rsidR="00D0134E">
              <w:rPr>
                <w:rFonts w:ascii="Lato Black"/>
                <w:b/>
                <w:color w:val="FFFFFF"/>
                <w:szCs w:val="15"/>
              </w:rPr>
              <w:t>8</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7A61BA" w14:paraId="44B21AED" w14:textId="3C569E2A" w:rsidTr="008D1FBC">
        <w:trPr>
          <w:cantSplit/>
          <w:trHeight w:val="227"/>
          <w:tblHeader/>
        </w:trPr>
        <w:tc>
          <w:tcPr>
            <w:tcW w:w="434"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555"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7A61BA" w:rsidRPr="008A5C35" w14:paraId="18642E7E" w14:textId="696ABBE6" w:rsidTr="008D1FBC">
        <w:trPr>
          <w:cantSplit/>
          <w:trHeight w:val="1422"/>
        </w:trPr>
        <w:tc>
          <w:tcPr>
            <w:tcW w:w="434"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555"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7A61BA" w:rsidRPr="008A5C35" w14:paraId="3BA4A6BA" w14:textId="19CBF63C" w:rsidTr="008D1FBC">
        <w:trPr>
          <w:cantSplit/>
          <w:trHeight w:val="276"/>
        </w:trPr>
        <w:tc>
          <w:tcPr>
            <w:tcW w:w="434"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555"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7A61BA" w:rsidRPr="008A5C35" w14:paraId="63BD84C4" w14:textId="09C464D2" w:rsidTr="008D1FBC">
        <w:trPr>
          <w:cantSplit/>
          <w:trHeight w:val="276"/>
        </w:trPr>
        <w:tc>
          <w:tcPr>
            <w:tcW w:w="434"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7A61BA" w:rsidRPr="008A5C35" w14:paraId="6802BE61" w14:textId="4F05A3B5" w:rsidTr="008D1FBC">
        <w:trPr>
          <w:cantSplit/>
          <w:trHeight w:val="276"/>
        </w:trPr>
        <w:tc>
          <w:tcPr>
            <w:tcW w:w="434"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7A61BA" w:rsidRPr="008A5C35" w14:paraId="71A36CF6" w14:textId="3C9C03C6" w:rsidTr="008D1FBC">
        <w:trPr>
          <w:cantSplit/>
          <w:trHeight w:val="276"/>
        </w:trPr>
        <w:tc>
          <w:tcPr>
            <w:tcW w:w="434"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555"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7A61BA" w:rsidRPr="008A5C35" w14:paraId="4AFC3A13" w14:textId="4BF8D8C3" w:rsidTr="008D1FBC">
        <w:trPr>
          <w:cantSplit/>
          <w:trHeight w:val="276"/>
        </w:trPr>
        <w:tc>
          <w:tcPr>
            <w:tcW w:w="434"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555"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7A61BA" w:rsidRPr="008A5C35" w14:paraId="624E8C4D" w14:textId="3F9B93DF" w:rsidTr="008D1FBC">
        <w:trPr>
          <w:cantSplit/>
          <w:trHeight w:val="276"/>
        </w:trPr>
        <w:tc>
          <w:tcPr>
            <w:tcW w:w="434"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555"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7A61BA" w:rsidRPr="008A5C35" w14:paraId="5C55E2AA" w14:textId="77777777" w:rsidTr="008D1FBC">
        <w:trPr>
          <w:cantSplit/>
          <w:trHeight w:val="276"/>
        </w:trPr>
        <w:tc>
          <w:tcPr>
            <w:tcW w:w="434"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555"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7A61BA" w:rsidRPr="008A5C35" w14:paraId="1CB6F217" w14:textId="77777777" w:rsidTr="008D1FBC">
        <w:trPr>
          <w:cantSplit/>
          <w:trHeight w:val="276"/>
        </w:trPr>
        <w:tc>
          <w:tcPr>
            <w:tcW w:w="434"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555"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7A61BA" w:rsidRPr="008A5C35" w14:paraId="49D1B84A" w14:textId="53E3EECE" w:rsidTr="008D1FBC">
        <w:trPr>
          <w:cantSplit/>
          <w:trHeight w:val="276"/>
        </w:trPr>
        <w:tc>
          <w:tcPr>
            <w:tcW w:w="434"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555"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5F28F23F" w14:textId="77777777" w:rsidTr="008D1FBC">
        <w:trPr>
          <w:cantSplit/>
          <w:trHeight w:val="276"/>
        </w:trPr>
        <w:tc>
          <w:tcPr>
            <w:tcW w:w="434"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555"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7A61BA" w:rsidRPr="008A5C35" w14:paraId="4EACA462" w14:textId="77777777" w:rsidTr="008D1FBC">
        <w:trPr>
          <w:cantSplit/>
          <w:trHeight w:val="276"/>
        </w:trPr>
        <w:tc>
          <w:tcPr>
            <w:tcW w:w="434"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555"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7A61BA" w:rsidRPr="008A5C35" w14:paraId="1AE78C4D" w14:textId="2ED08B57" w:rsidTr="008D1FBC">
        <w:trPr>
          <w:cantSplit/>
          <w:trHeight w:val="276"/>
        </w:trPr>
        <w:tc>
          <w:tcPr>
            <w:tcW w:w="434"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7A61BA" w:rsidRPr="008A5C35" w14:paraId="72FDC3E0" w14:textId="34E78B60" w:rsidTr="008D1FBC">
        <w:trPr>
          <w:cantSplit/>
          <w:trHeight w:val="276"/>
        </w:trPr>
        <w:tc>
          <w:tcPr>
            <w:tcW w:w="434"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555"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7A61BA" w:rsidRPr="008A5C35" w14:paraId="1336504C" w14:textId="3009C586" w:rsidTr="008D1FBC">
        <w:trPr>
          <w:cantSplit/>
          <w:trHeight w:val="276"/>
        </w:trPr>
        <w:tc>
          <w:tcPr>
            <w:tcW w:w="434"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7A61BA" w:rsidRPr="008A5C35" w14:paraId="34F3AE82" w14:textId="40855A23" w:rsidTr="008D1FBC">
        <w:trPr>
          <w:cantSplit/>
          <w:trHeight w:val="276"/>
        </w:trPr>
        <w:tc>
          <w:tcPr>
            <w:tcW w:w="434"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7A61BA" w:rsidRPr="008A5C35" w14:paraId="2A7602F2" w14:textId="63A9A3E7" w:rsidTr="008D1FBC">
        <w:trPr>
          <w:cantSplit/>
          <w:trHeight w:val="276"/>
        </w:trPr>
        <w:tc>
          <w:tcPr>
            <w:tcW w:w="434"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7A61BA" w:rsidRPr="008A5C35" w14:paraId="2EAFAEE0" w14:textId="265CE351" w:rsidTr="008D1FBC">
        <w:trPr>
          <w:cantSplit/>
          <w:trHeight w:val="276"/>
        </w:trPr>
        <w:tc>
          <w:tcPr>
            <w:tcW w:w="434"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7A61BA" w:rsidRPr="008A5C35" w14:paraId="3D9CC898" w14:textId="350DCB1B" w:rsidTr="008D1FBC">
        <w:trPr>
          <w:cantSplit/>
          <w:trHeight w:val="276"/>
        </w:trPr>
        <w:tc>
          <w:tcPr>
            <w:tcW w:w="434"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7A61BA" w:rsidRPr="008A5C35" w14:paraId="035F16C8" w14:textId="3B14A758" w:rsidTr="008D1FBC">
        <w:trPr>
          <w:cantSplit/>
          <w:trHeight w:val="276"/>
        </w:trPr>
        <w:tc>
          <w:tcPr>
            <w:tcW w:w="434"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7A61BA" w:rsidRPr="008A5C35" w14:paraId="4E163188" w14:textId="0AC44E88" w:rsidTr="008D1FBC">
        <w:trPr>
          <w:cantSplit/>
          <w:trHeight w:val="276"/>
        </w:trPr>
        <w:tc>
          <w:tcPr>
            <w:tcW w:w="434"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7A61BA" w:rsidRPr="008A5C35" w14:paraId="4B7743F2" w14:textId="74B3DCD2" w:rsidTr="008D1FBC">
        <w:trPr>
          <w:cantSplit/>
          <w:trHeight w:val="276"/>
        </w:trPr>
        <w:tc>
          <w:tcPr>
            <w:tcW w:w="434"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555"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7A61BA" w:rsidRPr="008A5C35" w14:paraId="3DF064BF" w14:textId="2059A2F1" w:rsidTr="008D1FBC">
        <w:trPr>
          <w:cantSplit/>
          <w:trHeight w:val="276"/>
        </w:trPr>
        <w:tc>
          <w:tcPr>
            <w:tcW w:w="434"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7A61BA" w:rsidRPr="004559CA" w14:paraId="47FE5DB2" w14:textId="77777777" w:rsidTr="008D1FBC">
        <w:trPr>
          <w:cantSplit/>
          <w:trHeight w:val="276"/>
        </w:trPr>
        <w:tc>
          <w:tcPr>
            <w:tcW w:w="434"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7A61BA" w:rsidRPr="008A5C35" w14:paraId="59E1CCF0" w14:textId="77777777" w:rsidTr="008D1FBC">
        <w:trPr>
          <w:cantSplit/>
          <w:trHeight w:val="276"/>
        </w:trPr>
        <w:tc>
          <w:tcPr>
            <w:tcW w:w="434"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7A61BA" w:rsidRPr="008A5C35" w14:paraId="06689B90" w14:textId="77777777" w:rsidTr="008D1FBC">
        <w:trPr>
          <w:cantSplit/>
          <w:trHeight w:val="276"/>
        </w:trPr>
        <w:tc>
          <w:tcPr>
            <w:tcW w:w="434"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555"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7A61BA" w:rsidRPr="008A5C35" w14:paraId="65D1A36A" w14:textId="2B76A0F8" w:rsidTr="008D1FBC">
        <w:trPr>
          <w:cantSplit/>
          <w:trHeight w:val="276"/>
        </w:trPr>
        <w:tc>
          <w:tcPr>
            <w:tcW w:w="434"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555"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7A61BA" w:rsidRPr="008A5C35" w14:paraId="1C3B8D2D" w14:textId="77E9F4DB" w:rsidTr="008D1FBC">
        <w:trPr>
          <w:cantSplit/>
          <w:trHeight w:val="276"/>
        </w:trPr>
        <w:tc>
          <w:tcPr>
            <w:tcW w:w="434"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7A61BA" w:rsidRPr="008A5C35" w14:paraId="1E025955" w14:textId="2F9BE5BD" w:rsidTr="008D1FBC">
        <w:trPr>
          <w:cantSplit/>
          <w:trHeight w:val="276"/>
        </w:trPr>
        <w:tc>
          <w:tcPr>
            <w:tcW w:w="434"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555"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7A61BA" w:rsidRPr="008A5C35" w14:paraId="44AAEB84" w14:textId="77777777" w:rsidTr="008D1FBC">
        <w:trPr>
          <w:cantSplit/>
          <w:trHeight w:val="276"/>
        </w:trPr>
        <w:tc>
          <w:tcPr>
            <w:tcW w:w="434"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555"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7A61BA" w:rsidRPr="008A5C35" w14:paraId="5A7589E8" w14:textId="77777777" w:rsidTr="008D1FBC">
        <w:trPr>
          <w:cantSplit/>
          <w:trHeight w:val="276"/>
        </w:trPr>
        <w:tc>
          <w:tcPr>
            <w:tcW w:w="434" w:type="dxa"/>
            <w:shd w:val="clear" w:color="auto" w:fill="auto"/>
            <w:vAlign w:val="center"/>
          </w:tcPr>
          <w:p w14:paraId="10329B99" w14:textId="64513E87"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31.</w:t>
            </w:r>
          </w:p>
        </w:tc>
        <w:tc>
          <w:tcPr>
            <w:tcW w:w="1104" w:type="dxa"/>
            <w:shd w:val="clear" w:color="auto" w:fill="auto"/>
            <w:vAlign w:val="center"/>
          </w:tcPr>
          <w:p w14:paraId="0087E379" w14:textId="10026379"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Lublin</w:t>
            </w:r>
          </w:p>
        </w:tc>
        <w:tc>
          <w:tcPr>
            <w:tcW w:w="1616" w:type="dxa"/>
            <w:shd w:val="clear" w:color="auto" w:fill="auto"/>
            <w:vAlign w:val="center"/>
          </w:tcPr>
          <w:p w14:paraId="782E56D8" w14:textId="1FE5CCD6" w:rsidR="006B4512" w:rsidRPr="001D625B" w:rsidRDefault="005964B0" w:rsidP="003C70A5">
            <w:pPr>
              <w:pStyle w:val="szostkatymczasowa"/>
              <w:rPr>
                <w:rFonts w:eastAsiaTheme="minorHAnsi" w:cs="Calibri"/>
                <w:color w:val="000000" w:themeColor="text1"/>
                <w:sz w:val="15"/>
                <w:szCs w:val="15"/>
              </w:rPr>
            </w:pPr>
            <w:r w:rsidRPr="001D625B">
              <w:rPr>
                <w:rFonts w:eastAsiaTheme="minorHAnsi" w:cs="Calibri"/>
                <w:color w:val="000000" w:themeColor="text1"/>
                <w:sz w:val="15"/>
                <w:szCs w:val="15"/>
              </w:rPr>
              <w:t xml:space="preserve">Narodowe Centrum Badań i Rozwoju </w:t>
            </w:r>
          </w:p>
        </w:tc>
        <w:tc>
          <w:tcPr>
            <w:tcW w:w="935" w:type="dxa"/>
            <w:shd w:val="clear" w:color="auto" w:fill="auto"/>
            <w:vAlign w:val="center"/>
          </w:tcPr>
          <w:p w14:paraId="24C69E06" w14:textId="67FEFB1C" w:rsidR="006B4512" w:rsidRPr="001D625B" w:rsidRDefault="006B4512" w:rsidP="003C70A5">
            <w:pPr>
              <w:pStyle w:val="szostkatymczasowa"/>
              <w:jc w:val="center"/>
              <w:rPr>
                <w:rFonts w:eastAsiaTheme="minorHAnsi" w:cs="Calibri"/>
                <w:color w:val="000000" w:themeColor="text1"/>
                <w:sz w:val="15"/>
                <w:szCs w:val="15"/>
              </w:rPr>
            </w:pPr>
            <w:r w:rsidRPr="001D625B">
              <w:rPr>
                <w:rFonts w:eastAsiaTheme="minorHAnsi" w:cs="Calibri"/>
                <w:color w:val="000000" w:themeColor="text1"/>
                <w:sz w:val="15"/>
                <w:szCs w:val="15"/>
              </w:rPr>
              <w:t>17.06.2026</w:t>
            </w:r>
          </w:p>
        </w:tc>
        <w:tc>
          <w:tcPr>
            <w:tcW w:w="5555" w:type="dxa"/>
            <w:shd w:val="clear" w:color="auto" w:fill="auto"/>
            <w:vAlign w:val="center"/>
          </w:tcPr>
          <w:p w14:paraId="72A90D71" w14:textId="01114D74" w:rsidR="006B4512" w:rsidRPr="001D625B" w:rsidRDefault="006B4512" w:rsidP="006B4512">
            <w:pPr>
              <w:pStyle w:val="szostkatymczasowa"/>
              <w:jc w:val="both"/>
              <w:rPr>
                <w:rFonts w:eastAsiaTheme="minorHAnsi" w:cs="Calibri"/>
                <w:color w:val="000000" w:themeColor="text1"/>
                <w:sz w:val="15"/>
                <w:szCs w:val="15"/>
              </w:rPr>
            </w:pPr>
            <w:r w:rsidRPr="001D625B">
              <w:rPr>
                <w:rFonts w:eastAsiaTheme="minorHAnsi" w:cs="Calibri"/>
                <w:color w:val="000000" w:themeColor="text1"/>
                <w:sz w:val="15"/>
                <w:szCs w:val="15"/>
              </w:rPr>
              <w:t xml:space="preserve">Nieprawidłowości </w:t>
            </w:r>
            <w:r w:rsidR="005964B0" w:rsidRPr="001D625B">
              <w:rPr>
                <w:rFonts w:eastAsiaTheme="minorHAnsi" w:cs="Calibri"/>
                <w:color w:val="000000" w:themeColor="text1"/>
                <w:sz w:val="15"/>
                <w:szCs w:val="15"/>
              </w:rPr>
              <w:t xml:space="preserve">objęte zawiadomieniem </w:t>
            </w:r>
            <w:r w:rsidRPr="001D625B">
              <w:rPr>
                <w:rFonts w:eastAsiaTheme="minorHAnsi" w:cs="Calibri"/>
                <w:color w:val="000000" w:themeColor="text1"/>
                <w:sz w:val="15"/>
                <w:szCs w:val="15"/>
              </w:rPr>
              <w:t>związane z</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funkcjonującym w NCBR Regulaminem Wynagradzania w kwocie 210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748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572 zł, zakupem usług gastronomicznych w Brukseli </w:t>
            </w:r>
            <w:r w:rsidR="00D63598" w:rsidRPr="001D625B">
              <w:rPr>
                <w:rFonts w:eastAsiaTheme="minorHAnsi" w:cs="Calibri"/>
                <w:color w:val="000000" w:themeColor="text1"/>
                <w:sz w:val="15"/>
                <w:szCs w:val="15"/>
              </w:rPr>
              <w:t xml:space="preserve">w wysokości </w:t>
            </w:r>
            <w:r w:rsidRPr="001D625B">
              <w:rPr>
                <w:rFonts w:eastAsiaTheme="minorHAnsi" w:cs="Calibri"/>
                <w:color w:val="000000" w:themeColor="text1"/>
                <w:sz w:val="15"/>
                <w:szCs w:val="15"/>
              </w:rPr>
              <w:t>108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168,51 zł, </w:t>
            </w:r>
            <w:r w:rsidR="005964B0" w:rsidRPr="001D625B">
              <w:rPr>
                <w:rFonts w:eastAsiaTheme="minorHAnsi" w:cs="Calibri"/>
                <w:color w:val="000000" w:themeColor="text1"/>
                <w:sz w:val="15"/>
                <w:szCs w:val="15"/>
              </w:rPr>
              <w:t>w</w:t>
            </w:r>
            <w:r w:rsidRPr="001D625B">
              <w:rPr>
                <w:rFonts w:eastAsiaTheme="minorHAnsi" w:cs="Calibri"/>
                <w:color w:val="000000" w:themeColor="text1"/>
                <w:sz w:val="15"/>
                <w:szCs w:val="15"/>
              </w:rPr>
              <w:t>ydatkami poniesionymi w latach 2023–2024 na funkcjonowanie Biura NCBR w Brukseli</w:t>
            </w:r>
            <w:r w:rsidR="005964B0" w:rsidRPr="001D625B">
              <w:rPr>
                <w:rFonts w:eastAsiaTheme="minorHAnsi" w:cs="Calibri"/>
                <w:color w:val="000000" w:themeColor="text1"/>
                <w:sz w:val="15"/>
                <w:szCs w:val="15"/>
              </w:rPr>
              <w:t xml:space="preserve"> (</w:t>
            </w:r>
            <w:r w:rsidRPr="001D625B">
              <w:rPr>
                <w:rFonts w:eastAsiaTheme="minorHAnsi" w:cs="Calibri"/>
                <w:color w:val="000000" w:themeColor="text1"/>
                <w:sz w:val="15"/>
                <w:szCs w:val="15"/>
              </w:rPr>
              <w:t>wydatkowano bez podstawy prawnej łącznie kwotę 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793</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435,79 zł</w:t>
            </w:r>
            <w:r w:rsidR="000B08B6"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w:t>
            </w:r>
            <w:r w:rsidR="005964B0" w:rsidRPr="001D625B">
              <w:rPr>
                <w:rFonts w:eastAsiaTheme="minorHAnsi" w:cs="Calibri"/>
                <w:color w:val="000000" w:themeColor="text1"/>
                <w:sz w:val="15"/>
                <w:szCs w:val="15"/>
              </w:rPr>
              <w:t>z</w:t>
            </w:r>
            <w:r w:rsidRPr="001D625B">
              <w:rPr>
                <w:rFonts w:eastAsiaTheme="minorHAnsi" w:cs="Calibri"/>
                <w:color w:val="000000" w:themeColor="text1"/>
                <w:sz w:val="15"/>
                <w:szCs w:val="15"/>
              </w:rPr>
              <w:t>akupem legitymacji PKP uprawniających do korzystania ze zniżek na bilety kolejowe w łącznej kwocie 126</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904,32 zł, </w:t>
            </w:r>
            <w:r w:rsidR="005964B0" w:rsidRPr="001D625B">
              <w:rPr>
                <w:rFonts w:eastAsiaTheme="minorHAnsi" w:cs="Calibri"/>
                <w:color w:val="000000" w:themeColor="text1"/>
                <w:sz w:val="15"/>
                <w:szCs w:val="15"/>
              </w:rPr>
              <w:t>o</w:t>
            </w:r>
            <w:r w:rsidRPr="001D625B">
              <w:rPr>
                <w:rFonts w:eastAsiaTheme="minorHAnsi" w:cs="Calibri"/>
                <w:color w:val="000000" w:themeColor="text1"/>
                <w:sz w:val="15"/>
                <w:szCs w:val="15"/>
              </w:rPr>
              <w:t xml:space="preserve">rganizacją przez Dział Zasobów Ludzkich i DHR Dnia Choinkowego dla pracowników i ich dzieci w </w:t>
            </w:r>
            <w:r w:rsidR="005964B0" w:rsidRPr="001D625B">
              <w:rPr>
                <w:rFonts w:eastAsiaTheme="minorHAnsi" w:cs="Calibri"/>
                <w:color w:val="000000" w:themeColor="text1"/>
                <w:sz w:val="15"/>
                <w:szCs w:val="15"/>
              </w:rPr>
              <w:t>s</w:t>
            </w:r>
            <w:r w:rsidRPr="001D625B">
              <w:rPr>
                <w:rFonts w:eastAsiaTheme="minorHAnsi" w:cs="Calibri"/>
                <w:color w:val="000000" w:themeColor="text1"/>
                <w:sz w:val="15"/>
                <w:szCs w:val="15"/>
              </w:rPr>
              <w:t xml:space="preserve">iedzibie NCBR oraz wykonanie dekoracji bożonarodzeniowych w łącznej kwocie 129.653,33 zł, </w:t>
            </w:r>
            <w:r w:rsidR="005964B0" w:rsidRPr="001D625B">
              <w:rPr>
                <w:rFonts w:eastAsiaTheme="minorHAnsi" w:cs="Calibri"/>
                <w:color w:val="000000" w:themeColor="text1"/>
                <w:sz w:val="15"/>
                <w:szCs w:val="15"/>
              </w:rPr>
              <w:t>p</w:t>
            </w:r>
            <w:r w:rsidRPr="001D625B">
              <w:rPr>
                <w:rFonts w:eastAsiaTheme="minorHAnsi" w:cs="Calibri"/>
                <w:color w:val="000000" w:themeColor="text1"/>
                <w:sz w:val="15"/>
                <w:szCs w:val="15"/>
              </w:rPr>
              <w:t>oniesieniem wydatków na obsługę prawną N</w:t>
            </w:r>
            <w:r w:rsidR="005964B0" w:rsidRPr="001D625B">
              <w:rPr>
                <w:rFonts w:eastAsiaTheme="minorHAnsi" w:cs="Calibri"/>
                <w:color w:val="000000" w:themeColor="text1"/>
                <w:sz w:val="15"/>
                <w:szCs w:val="15"/>
              </w:rPr>
              <w:t>CBR</w:t>
            </w:r>
            <w:r w:rsidRPr="001D625B">
              <w:rPr>
                <w:rFonts w:eastAsiaTheme="minorHAnsi" w:cs="Calibri"/>
                <w:color w:val="000000" w:themeColor="text1"/>
                <w:sz w:val="15"/>
                <w:szCs w:val="15"/>
              </w:rPr>
              <w:t xml:space="preserve"> w kwocie 700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058,40 zł. Kwota zawiadomienia 220.606.792,35 zł.</w:t>
            </w:r>
          </w:p>
        </w:tc>
      </w:tr>
      <w:tr w:rsidR="007A61BA" w:rsidRPr="008A5C35" w14:paraId="65090AC9" w14:textId="68967A5F" w:rsidTr="008D1FBC">
        <w:trPr>
          <w:cantSplit/>
          <w:trHeight w:val="276"/>
        </w:trPr>
        <w:tc>
          <w:tcPr>
            <w:tcW w:w="434"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555"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7A61BA" w:rsidRPr="008A5C35" w14:paraId="0406F3E7" w14:textId="37026422" w:rsidTr="008D1FBC">
        <w:trPr>
          <w:cantSplit/>
          <w:trHeight w:val="276"/>
        </w:trPr>
        <w:tc>
          <w:tcPr>
            <w:tcW w:w="434"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7A61BA" w:rsidRPr="008A5C35" w14:paraId="5B292B58" w14:textId="2A53A1D2" w:rsidTr="008D1FBC">
        <w:trPr>
          <w:cantSplit/>
          <w:trHeight w:val="276"/>
        </w:trPr>
        <w:tc>
          <w:tcPr>
            <w:tcW w:w="434"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7A61BA" w:rsidRPr="008A5C35" w14:paraId="787D96C8" w14:textId="247C9214" w:rsidTr="008D1FBC">
        <w:trPr>
          <w:cantSplit/>
          <w:trHeight w:val="276"/>
        </w:trPr>
        <w:tc>
          <w:tcPr>
            <w:tcW w:w="434"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7A61BA" w:rsidRPr="008A5C35" w14:paraId="14004ECC" w14:textId="5442A442" w:rsidTr="008D1FBC">
        <w:trPr>
          <w:cantSplit/>
          <w:trHeight w:val="276"/>
        </w:trPr>
        <w:tc>
          <w:tcPr>
            <w:tcW w:w="434"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7A61BA" w:rsidRPr="008A5C35" w14:paraId="7681B3E4" w14:textId="0A6D8A65" w:rsidTr="008D1FBC">
        <w:trPr>
          <w:cantSplit/>
          <w:trHeight w:val="276"/>
        </w:trPr>
        <w:tc>
          <w:tcPr>
            <w:tcW w:w="434"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555"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7A61BA" w:rsidRPr="008A5C35" w14:paraId="27EAA9F6" w14:textId="19E0266B" w:rsidTr="008D1FBC">
        <w:trPr>
          <w:cantSplit/>
          <w:trHeight w:val="276"/>
        </w:trPr>
        <w:tc>
          <w:tcPr>
            <w:tcW w:w="434"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555"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7A61BA" w:rsidRPr="008A5C35" w14:paraId="42513A1B" w14:textId="60CBBB00" w:rsidTr="008D1FBC">
        <w:trPr>
          <w:cantSplit/>
          <w:trHeight w:val="276"/>
        </w:trPr>
        <w:tc>
          <w:tcPr>
            <w:tcW w:w="434"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555"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7A61BA" w:rsidRPr="008A5C35" w14:paraId="4CAA6823" w14:textId="481ACEDC" w:rsidTr="008D1FBC">
        <w:trPr>
          <w:cantSplit/>
          <w:trHeight w:val="276"/>
        </w:trPr>
        <w:tc>
          <w:tcPr>
            <w:tcW w:w="434"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555"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7A61BA" w:rsidRPr="008A5C35" w14:paraId="3DDF5433" w14:textId="60DFCD8C" w:rsidTr="008D1FBC">
        <w:trPr>
          <w:cantSplit/>
          <w:trHeight w:val="276"/>
        </w:trPr>
        <w:tc>
          <w:tcPr>
            <w:tcW w:w="434"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555"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7A61BA" w:rsidRPr="008A5C35" w14:paraId="4B17688E" w14:textId="77777777" w:rsidTr="008D1FBC">
        <w:trPr>
          <w:cantSplit/>
          <w:trHeight w:val="276"/>
        </w:trPr>
        <w:tc>
          <w:tcPr>
            <w:tcW w:w="434"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555"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7A61BA" w:rsidRPr="00F90DA5" w14:paraId="60630265" w14:textId="77777777" w:rsidTr="008D1FBC">
        <w:trPr>
          <w:cantSplit/>
          <w:trHeight w:val="899"/>
        </w:trPr>
        <w:tc>
          <w:tcPr>
            <w:tcW w:w="434"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555"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7A61BA" w:rsidRPr="008A5C35" w14:paraId="19230B63" w14:textId="3C7E5539" w:rsidTr="008D1FBC">
        <w:trPr>
          <w:cantSplit/>
          <w:trHeight w:val="276"/>
        </w:trPr>
        <w:tc>
          <w:tcPr>
            <w:tcW w:w="434"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2FD4719D" w14:textId="51A5D09D" w:rsidR="003C70A5" w:rsidRPr="00AC4F44" w:rsidRDefault="003C70A5" w:rsidP="00283BCE">
            <w:pPr>
              <w:widowControl/>
              <w:adjustRightInd w:val="0"/>
              <w:rPr>
                <w:rFonts w:cs="Calibri"/>
              </w:rPr>
            </w:pPr>
            <w:r w:rsidRPr="00AC4F44">
              <w:rPr>
                <w:rFonts w:cs="Calibri"/>
              </w:rPr>
              <w:t>Ośrodek Szkolenia Zawodowego (OSZ)  w Dobieszkowie</w:t>
            </w: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555"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7A61BA" w:rsidRPr="008A5C35" w14:paraId="7C7D4106" w14:textId="4A0AA790" w:rsidTr="008D1FBC">
        <w:trPr>
          <w:cantSplit/>
          <w:trHeight w:val="276"/>
        </w:trPr>
        <w:tc>
          <w:tcPr>
            <w:tcW w:w="434"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555"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7A61BA" w:rsidRPr="008A5C35" w14:paraId="0E1D627D" w14:textId="2AFE2570" w:rsidTr="008D1FBC">
        <w:trPr>
          <w:cantSplit/>
          <w:trHeight w:val="276"/>
        </w:trPr>
        <w:tc>
          <w:tcPr>
            <w:tcW w:w="434"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7A61BA" w:rsidRPr="008A5C35" w14:paraId="4E2FFEAF" w14:textId="55BC3705" w:rsidTr="008D1FBC">
        <w:trPr>
          <w:cantSplit/>
          <w:trHeight w:val="276"/>
        </w:trPr>
        <w:tc>
          <w:tcPr>
            <w:tcW w:w="434"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7A61BA" w:rsidRPr="008A5C35" w14:paraId="7AB742C1" w14:textId="44006DC1" w:rsidTr="008D1FBC">
        <w:trPr>
          <w:cantSplit/>
          <w:trHeight w:val="276"/>
        </w:trPr>
        <w:tc>
          <w:tcPr>
            <w:tcW w:w="434"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555"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7A61BA" w:rsidRPr="008A5C35" w14:paraId="1961D008" w14:textId="320923BB" w:rsidTr="008D1FBC">
        <w:trPr>
          <w:cantSplit/>
          <w:trHeight w:val="276"/>
        </w:trPr>
        <w:tc>
          <w:tcPr>
            <w:tcW w:w="434"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555"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7A61BA" w:rsidRPr="008A5C35" w14:paraId="4030BA3D" w14:textId="2DC24B61" w:rsidTr="008D1FBC">
        <w:trPr>
          <w:cantSplit/>
          <w:trHeight w:val="276"/>
        </w:trPr>
        <w:tc>
          <w:tcPr>
            <w:tcW w:w="434"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555"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7A61BA" w:rsidRPr="008A5C35" w14:paraId="14B5136C" w14:textId="592AA4BB" w:rsidTr="008D1FBC">
        <w:trPr>
          <w:cantSplit/>
          <w:trHeight w:val="276"/>
        </w:trPr>
        <w:tc>
          <w:tcPr>
            <w:tcW w:w="434"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7A61BA" w:rsidRPr="008A5C35" w14:paraId="2BB27055" w14:textId="62B50FB9" w:rsidTr="008D1FBC">
        <w:trPr>
          <w:cantSplit/>
          <w:trHeight w:val="276"/>
        </w:trPr>
        <w:tc>
          <w:tcPr>
            <w:tcW w:w="434"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555"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7A61BA" w:rsidRPr="008A5C35" w14:paraId="6921C5A9" w14:textId="5D273D07" w:rsidTr="008D1FBC">
        <w:trPr>
          <w:cantSplit/>
          <w:trHeight w:val="276"/>
        </w:trPr>
        <w:tc>
          <w:tcPr>
            <w:tcW w:w="434"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555"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7A61BA" w:rsidRPr="008A5C35" w14:paraId="1AE15D7B" w14:textId="77777777" w:rsidTr="008D1FBC">
        <w:trPr>
          <w:cantSplit/>
          <w:trHeight w:val="276"/>
        </w:trPr>
        <w:tc>
          <w:tcPr>
            <w:tcW w:w="434"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555"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7A61BA" w:rsidRPr="008A5C35" w14:paraId="0B3B78B3" w14:textId="212C115C" w:rsidTr="008D1FBC">
        <w:trPr>
          <w:cantSplit/>
          <w:trHeight w:val="276"/>
        </w:trPr>
        <w:tc>
          <w:tcPr>
            <w:tcW w:w="434"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555"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7A61BA" w:rsidRPr="008A5C35" w14:paraId="3384D72E" w14:textId="2545AF43" w:rsidTr="008D1FBC">
        <w:trPr>
          <w:cantSplit/>
          <w:trHeight w:val="276"/>
        </w:trPr>
        <w:tc>
          <w:tcPr>
            <w:tcW w:w="434"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555"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7A61BA" w:rsidRPr="008A5C35" w14:paraId="406F91AA" w14:textId="1E45BB79" w:rsidTr="008D1FBC">
        <w:trPr>
          <w:cantSplit/>
          <w:trHeight w:val="276"/>
        </w:trPr>
        <w:tc>
          <w:tcPr>
            <w:tcW w:w="434"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555"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7A61BA" w:rsidRPr="008A5C35" w14:paraId="214902CC" w14:textId="77777777" w:rsidTr="008D1FBC">
        <w:trPr>
          <w:cantSplit/>
          <w:trHeight w:val="276"/>
        </w:trPr>
        <w:tc>
          <w:tcPr>
            <w:tcW w:w="434"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lastRenderedPageBreak/>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555"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7A61BA" w:rsidRPr="008A5C35" w14:paraId="6EBFF445" w14:textId="4FDA0FAF" w:rsidTr="008D1FBC">
        <w:trPr>
          <w:cantSplit/>
          <w:trHeight w:val="276"/>
        </w:trPr>
        <w:tc>
          <w:tcPr>
            <w:tcW w:w="434"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555"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7A61BA" w:rsidRPr="008A5C35" w14:paraId="570668B5" w14:textId="243E6FA2" w:rsidTr="008D1FBC">
        <w:trPr>
          <w:cantSplit/>
          <w:trHeight w:val="276"/>
        </w:trPr>
        <w:tc>
          <w:tcPr>
            <w:tcW w:w="434"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555"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7A61BA" w:rsidRPr="008A5C35" w14:paraId="474E0619" w14:textId="77777777" w:rsidTr="008D1FBC">
        <w:trPr>
          <w:cantSplit/>
          <w:trHeight w:val="276"/>
        </w:trPr>
        <w:tc>
          <w:tcPr>
            <w:tcW w:w="434"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7A61BA" w:rsidRPr="008A5C35" w14:paraId="6ED1FB9D" w14:textId="77777777" w:rsidTr="008D1FBC">
        <w:trPr>
          <w:cantSplit/>
          <w:trHeight w:val="276"/>
        </w:trPr>
        <w:tc>
          <w:tcPr>
            <w:tcW w:w="434"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7A61BA" w:rsidRPr="008A5C35" w14:paraId="06489B68" w14:textId="77777777" w:rsidTr="008D1FBC">
        <w:trPr>
          <w:cantSplit/>
          <w:trHeight w:val="276"/>
        </w:trPr>
        <w:tc>
          <w:tcPr>
            <w:tcW w:w="434"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555"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7A61BA" w:rsidRPr="008A5C35" w14:paraId="1B45BB95" w14:textId="77777777" w:rsidTr="008D1FBC">
        <w:trPr>
          <w:cantSplit/>
          <w:trHeight w:val="276"/>
        </w:trPr>
        <w:tc>
          <w:tcPr>
            <w:tcW w:w="434"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555"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7A61BA" w:rsidRPr="008A5C35" w14:paraId="0132F137" w14:textId="538DD653" w:rsidTr="008D1FBC">
        <w:trPr>
          <w:cantSplit/>
          <w:trHeight w:val="276"/>
        </w:trPr>
        <w:tc>
          <w:tcPr>
            <w:tcW w:w="434"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555"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7A61BA" w:rsidRPr="008A5C35" w14:paraId="2F199D19" w14:textId="2F5FAF46" w:rsidTr="008D1FBC">
        <w:trPr>
          <w:cantSplit/>
          <w:trHeight w:val="276"/>
        </w:trPr>
        <w:tc>
          <w:tcPr>
            <w:tcW w:w="434"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555"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7A61BA" w:rsidRPr="008A5C35" w14:paraId="051010D9" w14:textId="505C2FE9" w:rsidTr="008D1FBC">
        <w:trPr>
          <w:cantSplit/>
          <w:trHeight w:val="276"/>
        </w:trPr>
        <w:tc>
          <w:tcPr>
            <w:tcW w:w="434"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7A61BA" w:rsidRPr="008A5C35" w14:paraId="3AE40E41" w14:textId="4C492ED6" w:rsidTr="008D1FBC">
        <w:trPr>
          <w:cantSplit/>
          <w:trHeight w:val="276"/>
        </w:trPr>
        <w:tc>
          <w:tcPr>
            <w:tcW w:w="434"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555"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7A61BA" w:rsidRPr="008A5C35" w14:paraId="66B23133" w14:textId="65820EA0" w:rsidTr="008D1FBC">
        <w:trPr>
          <w:cantSplit/>
          <w:trHeight w:val="276"/>
        </w:trPr>
        <w:tc>
          <w:tcPr>
            <w:tcW w:w="434"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555"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7A61BA" w:rsidRPr="008A5C35" w14:paraId="75BC2858" w14:textId="19AAAB25" w:rsidTr="008D1FBC">
        <w:trPr>
          <w:cantSplit/>
          <w:trHeight w:val="276"/>
        </w:trPr>
        <w:tc>
          <w:tcPr>
            <w:tcW w:w="434"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555"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7A61BA" w:rsidRPr="008A5C35" w14:paraId="7683B059" w14:textId="77777777" w:rsidTr="008D1FBC">
        <w:trPr>
          <w:cantSplit/>
          <w:trHeight w:val="276"/>
        </w:trPr>
        <w:tc>
          <w:tcPr>
            <w:tcW w:w="434"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7A61BA" w:rsidRPr="008A5C35" w14:paraId="2D3A1669" w14:textId="77777777" w:rsidTr="008D1FBC">
        <w:trPr>
          <w:cantSplit/>
          <w:trHeight w:val="276"/>
        </w:trPr>
        <w:tc>
          <w:tcPr>
            <w:tcW w:w="434"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7A61BA" w:rsidRPr="008A5C35" w14:paraId="3099A017" w14:textId="77777777" w:rsidTr="008D1FBC">
        <w:trPr>
          <w:cantSplit/>
          <w:trHeight w:val="276"/>
        </w:trPr>
        <w:tc>
          <w:tcPr>
            <w:tcW w:w="434"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7A61BA" w:rsidRPr="008A5C35" w14:paraId="2EC7C9A4" w14:textId="640FBD59" w:rsidTr="008D1FBC">
        <w:trPr>
          <w:cantSplit/>
          <w:trHeight w:val="276"/>
        </w:trPr>
        <w:tc>
          <w:tcPr>
            <w:tcW w:w="434"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555"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7A61BA" w:rsidRPr="008A5C35" w14:paraId="1CED220A" w14:textId="77777777" w:rsidTr="008D1FBC">
        <w:trPr>
          <w:cantSplit/>
          <w:trHeight w:val="276"/>
        </w:trPr>
        <w:tc>
          <w:tcPr>
            <w:tcW w:w="434"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lastRenderedPageBreak/>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555"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7A61BA" w:rsidRPr="008A5C35" w14:paraId="36ACE23A" w14:textId="0D35C9A3" w:rsidTr="008D1FBC">
        <w:trPr>
          <w:cantSplit/>
          <w:trHeight w:val="276"/>
        </w:trPr>
        <w:tc>
          <w:tcPr>
            <w:tcW w:w="434"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7A61BA" w:rsidRPr="008A5C35" w14:paraId="415230BC" w14:textId="05B34C99" w:rsidTr="008D1FBC">
        <w:trPr>
          <w:cantSplit/>
          <w:trHeight w:val="276"/>
        </w:trPr>
        <w:tc>
          <w:tcPr>
            <w:tcW w:w="434"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555"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7A61BA" w:rsidRPr="008A5C35" w14:paraId="12570CA4" w14:textId="4DC37A61" w:rsidTr="008D1FBC">
        <w:trPr>
          <w:cantSplit/>
          <w:trHeight w:val="276"/>
        </w:trPr>
        <w:tc>
          <w:tcPr>
            <w:tcW w:w="434"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7A61BA" w:rsidRPr="008A5C35" w14:paraId="5D9C53D7" w14:textId="6B6C847C" w:rsidTr="008D1FBC">
        <w:trPr>
          <w:cantSplit/>
          <w:trHeight w:val="276"/>
        </w:trPr>
        <w:tc>
          <w:tcPr>
            <w:tcW w:w="434"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7A61BA" w:rsidRPr="008A5C35" w14:paraId="0C9EB38F" w14:textId="77777777" w:rsidTr="008D1FBC">
        <w:trPr>
          <w:cantSplit/>
          <w:trHeight w:val="276"/>
        </w:trPr>
        <w:tc>
          <w:tcPr>
            <w:tcW w:w="434" w:type="dxa"/>
            <w:shd w:val="clear" w:color="auto" w:fill="FFFFFF" w:themeFill="background1"/>
            <w:vAlign w:val="center"/>
          </w:tcPr>
          <w:p w14:paraId="7BCFC155" w14:textId="13A80CBB" w:rsidR="00AB0425" w:rsidRPr="00D31A45" w:rsidRDefault="00AB0425" w:rsidP="003C70A5">
            <w:pPr>
              <w:pStyle w:val="TableParagraph"/>
              <w:spacing w:before="0"/>
              <w:ind w:left="0"/>
              <w:rPr>
                <w:rFonts w:eastAsiaTheme="minorHAnsi" w:cs="Calibri"/>
                <w:szCs w:val="15"/>
              </w:rPr>
            </w:pPr>
            <w:r w:rsidRPr="00D31A45">
              <w:rPr>
                <w:rFonts w:eastAsiaTheme="minorHAnsi" w:cs="Calibri"/>
                <w:szCs w:val="15"/>
              </w:rPr>
              <w:t>80.</w:t>
            </w:r>
          </w:p>
        </w:tc>
        <w:tc>
          <w:tcPr>
            <w:tcW w:w="1104" w:type="dxa"/>
            <w:shd w:val="clear" w:color="auto" w:fill="FFFFFF" w:themeFill="background1"/>
            <w:vAlign w:val="center"/>
          </w:tcPr>
          <w:p w14:paraId="6C38D895" w14:textId="406F5FDA" w:rsidR="00AB0425" w:rsidRPr="00D31A45" w:rsidRDefault="00AB0425" w:rsidP="003C70A5">
            <w:pPr>
              <w:pStyle w:val="TableParagraph"/>
              <w:spacing w:before="0"/>
              <w:ind w:left="0"/>
              <w:rPr>
                <w:rFonts w:eastAsiaTheme="minorHAnsi" w:cs="Calibri"/>
                <w:szCs w:val="15"/>
              </w:rPr>
            </w:pPr>
            <w:r w:rsidRPr="00D31A45">
              <w:rPr>
                <w:rFonts w:eastAsiaTheme="minorHAnsi" w:cs="Calibri"/>
                <w:szCs w:val="15"/>
              </w:rPr>
              <w:t>Warszawa</w:t>
            </w:r>
          </w:p>
        </w:tc>
        <w:tc>
          <w:tcPr>
            <w:tcW w:w="1616" w:type="dxa"/>
            <w:shd w:val="clear" w:color="auto" w:fill="FFFFFF" w:themeFill="background1"/>
            <w:vAlign w:val="center"/>
          </w:tcPr>
          <w:p w14:paraId="5BD9ABF6" w14:textId="076283FC" w:rsidR="00AB0425" w:rsidRPr="00D31A45" w:rsidRDefault="00AB0425" w:rsidP="007052D3">
            <w:pPr>
              <w:rPr>
                <w:rFonts w:eastAsia="Times New Roman" w:cs="Calibri"/>
                <w:sz w:val="24"/>
              </w:rPr>
            </w:pPr>
            <w:r w:rsidRPr="00D31A45">
              <w:rPr>
                <w:rFonts w:cs="Calibri"/>
              </w:rPr>
              <w:t>Fundacja „Golgota Wschodu”</w:t>
            </w:r>
          </w:p>
        </w:tc>
        <w:tc>
          <w:tcPr>
            <w:tcW w:w="935" w:type="dxa"/>
            <w:shd w:val="clear" w:color="auto" w:fill="FFFFFF" w:themeFill="background1"/>
            <w:vAlign w:val="center"/>
          </w:tcPr>
          <w:p w14:paraId="48A6E27F" w14:textId="696E07BA" w:rsidR="00AB0425" w:rsidRPr="00D31A45" w:rsidRDefault="00AB0425" w:rsidP="007052D3">
            <w:pPr>
              <w:pStyle w:val="szostkatymczasowa"/>
              <w:rPr>
                <w:rFonts w:eastAsia="Times New Roman"/>
                <w:sz w:val="15"/>
              </w:rPr>
            </w:pPr>
            <w:r w:rsidRPr="00D31A45">
              <w:rPr>
                <w:sz w:val="15"/>
              </w:rPr>
              <w:t>27.07.2026</w:t>
            </w:r>
          </w:p>
        </w:tc>
        <w:tc>
          <w:tcPr>
            <w:tcW w:w="5555" w:type="dxa"/>
            <w:shd w:val="clear" w:color="auto" w:fill="FFFFFF" w:themeFill="background1"/>
            <w:vAlign w:val="center"/>
          </w:tcPr>
          <w:p w14:paraId="454BEBB7" w14:textId="455DE6E2" w:rsidR="00AB0425" w:rsidRPr="00D31A45" w:rsidRDefault="00AB0425" w:rsidP="00AB0425">
            <w:pPr>
              <w:pStyle w:val="szostkatymczasowa"/>
              <w:rPr>
                <w:rFonts w:eastAsia="Times New Roman"/>
                <w:sz w:val="15"/>
                <w:szCs w:val="22"/>
              </w:rPr>
            </w:pPr>
            <w:r w:rsidRPr="00D31A45">
              <w:rPr>
                <w:sz w:val="15"/>
              </w:rPr>
              <w:t>Wydatkowanie przez Fundację „Golgota Wschodu” dotacji niezgodnie z przeznaczeniem. Ustalenia dotyczą realizacji zadań z Funduszu Patriotycznego. Kwota zawiadomienia 128.406,84 zł.</w:t>
            </w:r>
          </w:p>
        </w:tc>
      </w:tr>
      <w:tr w:rsidR="007A61BA" w:rsidRPr="008A5C35" w14:paraId="77D65E41" w14:textId="1646FA28" w:rsidTr="008D1FBC">
        <w:trPr>
          <w:cantSplit/>
          <w:trHeight w:val="276"/>
        </w:trPr>
        <w:tc>
          <w:tcPr>
            <w:tcW w:w="434" w:type="dxa"/>
            <w:shd w:val="clear" w:color="auto" w:fill="FFFFFF" w:themeFill="background1"/>
            <w:vAlign w:val="center"/>
          </w:tcPr>
          <w:p w14:paraId="6CB76500" w14:textId="6409636B"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555"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7A61BA" w:rsidRPr="008A5C35" w14:paraId="5968B5F6" w14:textId="2319E0AF" w:rsidTr="008D1FBC">
        <w:trPr>
          <w:cantSplit/>
          <w:trHeight w:val="276"/>
        </w:trPr>
        <w:tc>
          <w:tcPr>
            <w:tcW w:w="434" w:type="dxa"/>
            <w:shd w:val="clear" w:color="auto" w:fill="FFFFFF" w:themeFill="background1"/>
            <w:vAlign w:val="center"/>
          </w:tcPr>
          <w:p w14:paraId="775A60B5" w14:textId="19061A7C"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6AEC18D7" w14:textId="0AA14B6C" w:rsidTr="008D1FBC">
        <w:trPr>
          <w:cantSplit/>
          <w:trHeight w:val="276"/>
        </w:trPr>
        <w:tc>
          <w:tcPr>
            <w:tcW w:w="434" w:type="dxa"/>
            <w:shd w:val="clear" w:color="auto" w:fill="FFFFFF" w:themeFill="background1"/>
            <w:vAlign w:val="center"/>
          </w:tcPr>
          <w:p w14:paraId="7D733D78" w14:textId="28528B0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555"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7A61BA" w:rsidRPr="008A5C35" w14:paraId="3A198426" w14:textId="2088710A" w:rsidTr="008D1FBC">
        <w:trPr>
          <w:cantSplit/>
          <w:trHeight w:val="276"/>
        </w:trPr>
        <w:tc>
          <w:tcPr>
            <w:tcW w:w="434" w:type="dxa"/>
            <w:shd w:val="clear" w:color="auto" w:fill="FFFFFF" w:themeFill="background1"/>
            <w:vAlign w:val="center"/>
          </w:tcPr>
          <w:p w14:paraId="21E83DD3" w14:textId="5309D51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7A61BA" w:rsidRPr="008A5C35" w14:paraId="30D3A7B8" w14:textId="255E2A09" w:rsidTr="008D1FBC">
        <w:trPr>
          <w:cantSplit/>
          <w:trHeight w:val="276"/>
        </w:trPr>
        <w:tc>
          <w:tcPr>
            <w:tcW w:w="434" w:type="dxa"/>
            <w:shd w:val="clear" w:color="auto" w:fill="FFFFFF" w:themeFill="background1"/>
            <w:vAlign w:val="center"/>
          </w:tcPr>
          <w:p w14:paraId="2A785BF5" w14:textId="4D860D6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7A61BA" w:rsidRPr="008A5C35" w14:paraId="6C2DFAC4" w14:textId="3C9166C9" w:rsidTr="008D1FBC">
        <w:trPr>
          <w:cantSplit/>
          <w:trHeight w:val="276"/>
        </w:trPr>
        <w:tc>
          <w:tcPr>
            <w:tcW w:w="434" w:type="dxa"/>
            <w:shd w:val="clear" w:color="auto" w:fill="FFFFFF" w:themeFill="background1"/>
            <w:vAlign w:val="center"/>
          </w:tcPr>
          <w:p w14:paraId="6DA4F103" w14:textId="526863E9"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6</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7A61BA" w:rsidRPr="008A5C35" w14:paraId="166889BF" w14:textId="58C3B21B" w:rsidTr="008D1FBC">
        <w:trPr>
          <w:cantSplit/>
          <w:trHeight w:val="276"/>
        </w:trPr>
        <w:tc>
          <w:tcPr>
            <w:tcW w:w="434" w:type="dxa"/>
            <w:shd w:val="clear" w:color="auto" w:fill="FFFFFF" w:themeFill="background1"/>
            <w:vAlign w:val="center"/>
          </w:tcPr>
          <w:p w14:paraId="1858BC22" w14:textId="363683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555"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7A61BA" w:rsidRPr="008A5C35" w14:paraId="2387957F" w14:textId="6C660454" w:rsidTr="008D1FBC">
        <w:trPr>
          <w:cantSplit/>
          <w:trHeight w:val="276"/>
        </w:trPr>
        <w:tc>
          <w:tcPr>
            <w:tcW w:w="434" w:type="dxa"/>
            <w:shd w:val="clear" w:color="auto" w:fill="FFFFFF" w:themeFill="background1"/>
            <w:vAlign w:val="center"/>
          </w:tcPr>
          <w:p w14:paraId="7A67E43C" w14:textId="6D3341D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7A61BA">
              <w:rPr>
                <w:rFonts w:eastAsiaTheme="minorHAnsi" w:cs="Calibri"/>
                <w:color w:val="000000"/>
                <w:szCs w:val="15"/>
              </w:rPr>
              <w:t>8</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555" w:type="dxa"/>
            <w:shd w:val="clear" w:color="auto" w:fill="FFFFFF" w:themeFill="background1"/>
            <w:vAlign w:val="center"/>
          </w:tcPr>
          <w:p w14:paraId="7538EA76" w14:textId="617944A5"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1.296.000,00 zł</w:t>
            </w:r>
            <w:r w:rsidR="00D0134E">
              <w:rPr>
                <w:rFonts w:eastAsiaTheme="minorHAnsi" w:cs="Calibri"/>
                <w:color w:val="000000"/>
                <w:szCs w:val="15"/>
              </w:rPr>
              <w:t xml:space="preserve"> </w:t>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7A61BA" w:rsidRPr="008A5C35" w14:paraId="7104061B" w14:textId="77777777" w:rsidTr="008D1FBC">
        <w:trPr>
          <w:cantSplit/>
          <w:trHeight w:val="276"/>
        </w:trPr>
        <w:tc>
          <w:tcPr>
            <w:tcW w:w="434" w:type="dxa"/>
            <w:shd w:val="clear" w:color="auto" w:fill="FFFFFF" w:themeFill="background1"/>
            <w:vAlign w:val="center"/>
          </w:tcPr>
          <w:p w14:paraId="1F95E7E8" w14:textId="1982B39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7A61BA">
              <w:rPr>
                <w:rFonts w:eastAsiaTheme="minorHAnsi" w:cs="Calibri"/>
                <w:color w:val="000000"/>
                <w:szCs w:val="15"/>
              </w:rPr>
              <w:t>9</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555"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7A61BA" w:rsidRPr="008A5C35" w14:paraId="14DDFD13" w14:textId="259D4B02" w:rsidTr="008D1FBC">
        <w:trPr>
          <w:cantSplit/>
          <w:trHeight w:val="276"/>
        </w:trPr>
        <w:tc>
          <w:tcPr>
            <w:tcW w:w="434" w:type="dxa"/>
            <w:shd w:val="clear" w:color="auto" w:fill="FFFFFF" w:themeFill="background1"/>
            <w:vAlign w:val="center"/>
          </w:tcPr>
          <w:p w14:paraId="59DC2C4D" w14:textId="678E14E7" w:rsidR="003C70A5" w:rsidRPr="00D001B0" w:rsidRDefault="007A61BA" w:rsidP="003C70A5">
            <w:pPr>
              <w:pStyle w:val="TableParagraph"/>
              <w:spacing w:before="0"/>
              <w:ind w:left="0"/>
              <w:rPr>
                <w:rFonts w:eastAsiaTheme="minorHAnsi" w:cs="Calibri"/>
                <w:color w:val="000000"/>
                <w:szCs w:val="15"/>
              </w:rPr>
            </w:pPr>
            <w:r>
              <w:rPr>
                <w:rFonts w:eastAsiaTheme="minorHAnsi" w:cs="Calibri"/>
                <w:color w:val="000000"/>
                <w:szCs w:val="15"/>
              </w:rPr>
              <w:t>90</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555"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7A61BA" w:rsidRPr="008A5C35" w14:paraId="23774A9A" w14:textId="7DC2FBFF" w:rsidTr="008D1FBC">
        <w:trPr>
          <w:cantSplit/>
          <w:trHeight w:val="276"/>
        </w:trPr>
        <w:tc>
          <w:tcPr>
            <w:tcW w:w="434" w:type="dxa"/>
            <w:shd w:val="clear" w:color="auto" w:fill="FFFFFF" w:themeFill="background1"/>
            <w:vAlign w:val="center"/>
          </w:tcPr>
          <w:p w14:paraId="0105F560" w14:textId="277D867A"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555"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098C918D" w14:textId="0A043F61" w:rsidTr="008D1FBC">
        <w:trPr>
          <w:cantSplit/>
          <w:trHeight w:val="276"/>
        </w:trPr>
        <w:tc>
          <w:tcPr>
            <w:tcW w:w="434" w:type="dxa"/>
            <w:shd w:val="clear" w:color="auto" w:fill="FFFFFF" w:themeFill="background1"/>
            <w:vAlign w:val="center"/>
          </w:tcPr>
          <w:p w14:paraId="7795AB6F" w14:textId="38D12A43"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555"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7A61BA" w:rsidRPr="008A5C35" w14:paraId="35F38E4D" w14:textId="0209876C" w:rsidTr="008D1FBC">
        <w:trPr>
          <w:cantSplit/>
          <w:trHeight w:val="276"/>
        </w:trPr>
        <w:tc>
          <w:tcPr>
            <w:tcW w:w="434" w:type="dxa"/>
            <w:shd w:val="clear" w:color="auto" w:fill="FFFFFF" w:themeFill="background1"/>
            <w:vAlign w:val="center"/>
          </w:tcPr>
          <w:p w14:paraId="53BBC97A" w14:textId="3461DC7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555"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7A61BA" w:rsidRPr="008A5C35" w14:paraId="209B8377" w14:textId="171C2A88" w:rsidTr="008D1FBC">
        <w:trPr>
          <w:cantSplit/>
          <w:trHeight w:val="276"/>
        </w:trPr>
        <w:tc>
          <w:tcPr>
            <w:tcW w:w="434" w:type="dxa"/>
            <w:shd w:val="clear" w:color="auto" w:fill="FFFFFF" w:themeFill="background1"/>
            <w:vAlign w:val="center"/>
          </w:tcPr>
          <w:p w14:paraId="6D6F3FA0" w14:textId="5F04A4C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555"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7A61BA" w:rsidRPr="008A5C35" w14:paraId="6BA67B4B" w14:textId="2516301A" w:rsidTr="008D1FBC">
        <w:trPr>
          <w:cantSplit/>
          <w:trHeight w:val="276"/>
        </w:trPr>
        <w:tc>
          <w:tcPr>
            <w:tcW w:w="434" w:type="dxa"/>
            <w:shd w:val="clear" w:color="auto" w:fill="FFFFFF" w:themeFill="background1"/>
            <w:vAlign w:val="center"/>
          </w:tcPr>
          <w:p w14:paraId="7FEABA70" w14:textId="3CA378FE"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555"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7A61BA" w:rsidRPr="008A5C35" w14:paraId="6E7A9487" w14:textId="3BEFDA5D" w:rsidTr="008D1FBC">
        <w:trPr>
          <w:cantSplit/>
          <w:trHeight w:val="276"/>
        </w:trPr>
        <w:tc>
          <w:tcPr>
            <w:tcW w:w="434" w:type="dxa"/>
            <w:shd w:val="clear" w:color="auto" w:fill="FFFFFF" w:themeFill="background1"/>
            <w:vAlign w:val="center"/>
          </w:tcPr>
          <w:p w14:paraId="62C73DB5" w14:textId="5FD2DD7B"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6</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555"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49DC6861" w14:textId="389DA7EB" w:rsidTr="008D1FBC">
        <w:trPr>
          <w:cantSplit/>
          <w:trHeight w:val="276"/>
        </w:trPr>
        <w:tc>
          <w:tcPr>
            <w:tcW w:w="434" w:type="dxa"/>
            <w:shd w:val="clear" w:color="auto" w:fill="FFFFFF" w:themeFill="background1"/>
            <w:vAlign w:val="center"/>
          </w:tcPr>
          <w:p w14:paraId="12B4E045" w14:textId="6936B8B5"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555"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42AB0667" w14:textId="0B24E355" w:rsidTr="008D1FBC">
        <w:trPr>
          <w:cantSplit/>
          <w:trHeight w:val="276"/>
        </w:trPr>
        <w:tc>
          <w:tcPr>
            <w:tcW w:w="434" w:type="dxa"/>
            <w:shd w:val="clear" w:color="auto" w:fill="FFFFFF" w:themeFill="background1"/>
            <w:vAlign w:val="center"/>
          </w:tcPr>
          <w:p w14:paraId="3A5CC5C5" w14:textId="365E4C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555"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7A61BA" w:rsidRPr="008A5C35" w14:paraId="72B04333" w14:textId="13D89079" w:rsidTr="008D1FBC">
        <w:trPr>
          <w:cantSplit/>
          <w:trHeight w:val="276"/>
        </w:trPr>
        <w:tc>
          <w:tcPr>
            <w:tcW w:w="434" w:type="dxa"/>
            <w:shd w:val="clear" w:color="auto" w:fill="FFFFFF" w:themeFill="background1"/>
            <w:vAlign w:val="center"/>
          </w:tcPr>
          <w:p w14:paraId="0B843E41" w14:textId="061FAC8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7A61BA">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555"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7A61BA" w:rsidRPr="008A5C35" w14:paraId="3A58DBD2" w14:textId="77777777" w:rsidTr="008D1FBC">
        <w:trPr>
          <w:cantSplit/>
          <w:trHeight w:val="791"/>
        </w:trPr>
        <w:tc>
          <w:tcPr>
            <w:tcW w:w="434" w:type="dxa"/>
            <w:shd w:val="clear" w:color="auto" w:fill="FFFFFF" w:themeFill="background1"/>
            <w:vAlign w:val="center"/>
          </w:tcPr>
          <w:p w14:paraId="0A2FA875" w14:textId="056B4C60" w:rsidR="003C70A5" w:rsidRPr="00183A80" w:rsidRDefault="007A61BA" w:rsidP="003C70A5">
            <w:pPr>
              <w:pStyle w:val="TableParagraph"/>
              <w:spacing w:before="0"/>
              <w:ind w:left="0"/>
              <w:rPr>
                <w:rFonts w:eastAsiaTheme="minorHAnsi" w:cs="Calibri"/>
                <w:szCs w:val="15"/>
              </w:rPr>
            </w:pPr>
            <w:r>
              <w:rPr>
                <w:rFonts w:eastAsiaTheme="minorHAnsi" w:cs="Calibri"/>
                <w:szCs w:val="15"/>
              </w:rPr>
              <w:t>100.</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555"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7A61BA" w:rsidRPr="008A5C35" w14:paraId="62AF12FF" w14:textId="77777777" w:rsidTr="008D1FBC">
        <w:trPr>
          <w:cantSplit/>
          <w:trHeight w:val="791"/>
        </w:trPr>
        <w:tc>
          <w:tcPr>
            <w:tcW w:w="434" w:type="dxa"/>
            <w:shd w:val="clear" w:color="auto" w:fill="FFFFFF" w:themeFill="background1"/>
            <w:vAlign w:val="center"/>
          </w:tcPr>
          <w:p w14:paraId="7175412F" w14:textId="2642305A"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w:t>
            </w:r>
            <w:r w:rsidR="007A61BA">
              <w:rPr>
                <w:rFonts w:eastAsiaTheme="minorHAnsi" w:cs="Calibri"/>
                <w:color w:val="000000" w:themeColor="text1"/>
                <w:szCs w:val="15"/>
              </w:rPr>
              <w:t>1</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555"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7A61BA" w:rsidRPr="008A5C35" w14:paraId="3E9BEF01" w14:textId="77777777" w:rsidTr="008D1FBC">
        <w:trPr>
          <w:cantSplit/>
          <w:trHeight w:val="791"/>
        </w:trPr>
        <w:tc>
          <w:tcPr>
            <w:tcW w:w="434" w:type="dxa"/>
            <w:shd w:val="clear" w:color="auto" w:fill="FFFFFF" w:themeFill="background1"/>
            <w:vAlign w:val="center"/>
          </w:tcPr>
          <w:p w14:paraId="55278A05" w14:textId="0846A99E"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lastRenderedPageBreak/>
              <w:t>10</w:t>
            </w:r>
            <w:r w:rsidR="007A61BA">
              <w:rPr>
                <w:rFonts w:eastAsiaTheme="minorHAnsi" w:cs="Calibri"/>
                <w:color w:val="000000" w:themeColor="text1"/>
                <w:szCs w:val="15"/>
              </w:rPr>
              <w:t>2.</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555"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7A61BA" w:rsidRPr="008A5C35" w14:paraId="23AA7D79" w14:textId="7213D04D" w:rsidTr="008D1FBC">
        <w:trPr>
          <w:cantSplit/>
          <w:trHeight w:val="276"/>
        </w:trPr>
        <w:tc>
          <w:tcPr>
            <w:tcW w:w="434" w:type="dxa"/>
            <w:shd w:val="clear" w:color="auto" w:fill="FFFFFF" w:themeFill="background1"/>
            <w:vAlign w:val="center"/>
          </w:tcPr>
          <w:p w14:paraId="36D430CD" w14:textId="643CB708"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3.</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555"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7A61BA" w:rsidRPr="008A5C35" w14:paraId="33B57EFC" w14:textId="77777777" w:rsidTr="008D1FBC">
        <w:trPr>
          <w:cantSplit/>
          <w:trHeight w:val="276"/>
        </w:trPr>
        <w:tc>
          <w:tcPr>
            <w:tcW w:w="434" w:type="dxa"/>
            <w:shd w:val="clear" w:color="auto" w:fill="FFFFFF" w:themeFill="background1"/>
            <w:vAlign w:val="center"/>
          </w:tcPr>
          <w:p w14:paraId="750CC60A" w14:textId="7560B966"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4.</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555"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7A61BA" w:rsidRPr="008A5C35" w14:paraId="37006DE8" w14:textId="77777777" w:rsidTr="008D1FBC">
        <w:trPr>
          <w:cantSplit/>
          <w:trHeight w:val="276"/>
        </w:trPr>
        <w:tc>
          <w:tcPr>
            <w:tcW w:w="434" w:type="dxa"/>
            <w:shd w:val="clear" w:color="auto" w:fill="FFFFFF" w:themeFill="background1"/>
            <w:vAlign w:val="center"/>
          </w:tcPr>
          <w:p w14:paraId="40B00C04" w14:textId="1AB56F9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5.</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555"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7A61BA" w:rsidRPr="008A5C35" w14:paraId="0A16F87F" w14:textId="77777777" w:rsidTr="008D1FBC">
        <w:trPr>
          <w:cantSplit/>
          <w:trHeight w:val="276"/>
        </w:trPr>
        <w:tc>
          <w:tcPr>
            <w:tcW w:w="434" w:type="dxa"/>
            <w:shd w:val="clear" w:color="auto" w:fill="FFFFFF" w:themeFill="background1"/>
            <w:vAlign w:val="center"/>
          </w:tcPr>
          <w:p w14:paraId="269C75D9" w14:textId="16FC439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7A61BA">
              <w:rPr>
                <w:rFonts w:eastAsiaTheme="minorHAnsi" w:cs="Calibri"/>
                <w:color w:val="000000" w:themeColor="text1"/>
                <w:szCs w:val="15"/>
              </w:rPr>
              <w:t>6.</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555"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7A61BA" w:rsidRPr="008A5C35" w14:paraId="66FFE27E" w14:textId="77777777" w:rsidTr="008D1FBC">
        <w:trPr>
          <w:cantSplit/>
          <w:trHeight w:val="276"/>
        </w:trPr>
        <w:tc>
          <w:tcPr>
            <w:tcW w:w="434" w:type="dxa"/>
            <w:shd w:val="clear" w:color="auto" w:fill="FFFFFF" w:themeFill="background1"/>
            <w:vAlign w:val="center"/>
          </w:tcPr>
          <w:p w14:paraId="3A3512E8" w14:textId="5D1F106B"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7A61BA">
              <w:rPr>
                <w:rFonts w:eastAsiaTheme="minorHAnsi" w:cs="Calibri"/>
                <w:szCs w:val="15"/>
              </w:rPr>
              <w:t>7</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7A61BA" w:rsidRPr="008A5C35" w14:paraId="1DD10C2A" w14:textId="77777777" w:rsidTr="008D1FBC">
        <w:trPr>
          <w:cantSplit/>
          <w:trHeight w:val="276"/>
        </w:trPr>
        <w:tc>
          <w:tcPr>
            <w:tcW w:w="434" w:type="dxa"/>
            <w:shd w:val="clear" w:color="auto" w:fill="FFFFFF" w:themeFill="background1"/>
            <w:vAlign w:val="center"/>
          </w:tcPr>
          <w:p w14:paraId="6AC73A50" w14:textId="28C6D38D" w:rsidR="00FF353A" w:rsidRPr="00D31A45" w:rsidRDefault="00FF353A" w:rsidP="001C5320">
            <w:pPr>
              <w:pStyle w:val="TableParagraph"/>
              <w:spacing w:before="0"/>
              <w:ind w:left="0"/>
              <w:rPr>
                <w:rFonts w:eastAsiaTheme="minorHAnsi" w:cs="Calibri"/>
                <w:szCs w:val="15"/>
              </w:rPr>
            </w:pPr>
            <w:r w:rsidRPr="00D31A45">
              <w:rPr>
                <w:rFonts w:eastAsiaTheme="minorHAnsi" w:cs="Calibri"/>
                <w:szCs w:val="15"/>
              </w:rPr>
              <w:t>10</w:t>
            </w:r>
            <w:r w:rsidR="007A61BA" w:rsidRPr="00D31A45">
              <w:rPr>
                <w:rFonts w:eastAsiaTheme="minorHAnsi" w:cs="Calibri"/>
                <w:szCs w:val="15"/>
              </w:rPr>
              <w:t>8</w:t>
            </w:r>
            <w:r w:rsidRPr="00D31A45">
              <w:rPr>
                <w:rFonts w:eastAsiaTheme="minorHAnsi" w:cs="Calibri"/>
                <w:szCs w:val="15"/>
              </w:rPr>
              <w:t>.</w:t>
            </w:r>
          </w:p>
        </w:tc>
        <w:tc>
          <w:tcPr>
            <w:tcW w:w="1104" w:type="dxa"/>
            <w:shd w:val="clear" w:color="auto" w:fill="FFFFFF" w:themeFill="background1"/>
            <w:vAlign w:val="center"/>
          </w:tcPr>
          <w:p w14:paraId="7815110F" w14:textId="4D82638A" w:rsidR="00FF353A" w:rsidRPr="00D31A45" w:rsidRDefault="00FF353A" w:rsidP="001C5320">
            <w:pPr>
              <w:pStyle w:val="TableParagraph"/>
              <w:spacing w:before="0"/>
              <w:ind w:left="0"/>
              <w:rPr>
                <w:rFonts w:eastAsiaTheme="minorHAnsi" w:cs="Calibri"/>
                <w:szCs w:val="15"/>
              </w:rPr>
            </w:pPr>
            <w:r w:rsidRPr="00D31A45">
              <w:rPr>
                <w:rFonts w:eastAsiaTheme="minorHAnsi" w:cs="Calibri"/>
                <w:szCs w:val="15"/>
              </w:rPr>
              <w:t>Zielona Góra</w:t>
            </w:r>
          </w:p>
        </w:tc>
        <w:tc>
          <w:tcPr>
            <w:tcW w:w="1616" w:type="dxa"/>
            <w:shd w:val="clear" w:color="auto" w:fill="FFFFFF" w:themeFill="background1"/>
            <w:vAlign w:val="center"/>
          </w:tcPr>
          <w:p w14:paraId="5B3C7258" w14:textId="4DE36CA3" w:rsidR="00FF353A" w:rsidRPr="00D31A45" w:rsidRDefault="00FF353A" w:rsidP="001C5320">
            <w:pPr>
              <w:pStyle w:val="szostkatymczasowa"/>
              <w:rPr>
                <w:rFonts w:eastAsiaTheme="minorHAnsi" w:cs="Calibri"/>
                <w:sz w:val="15"/>
                <w:szCs w:val="15"/>
              </w:rPr>
            </w:pPr>
            <w:r w:rsidRPr="00D31A45">
              <w:rPr>
                <w:rFonts w:eastAsiaTheme="minorHAnsi" w:cs="Calibri"/>
                <w:sz w:val="15"/>
                <w:szCs w:val="15"/>
              </w:rPr>
              <w:t xml:space="preserve">Ministerstwo Klimatu </w:t>
            </w:r>
            <w:r w:rsidRPr="00D31A45">
              <w:rPr>
                <w:rFonts w:eastAsiaTheme="minorHAnsi" w:cs="Calibri"/>
                <w:sz w:val="15"/>
                <w:szCs w:val="15"/>
              </w:rPr>
              <w:br/>
              <w:t>i Środowiska</w:t>
            </w:r>
          </w:p>
        </w:tc>
        <w:tc>
          <w:tcPr>
            <w:tcW w:w="935" w:type="dxa"/>
            <w:shd w:val="clear" w:color="auto" w:fill="FFFFFF" w:themeFill="background1"/>
            <w:vAlign w:val="center"/>
          </w:tcPr>
          <w:p w14:paraId="38FB8A96" w14:textId="642C563B" w:rsidR="00FF353A" w:rsidRPr="00D31A45" w:rsidRDefault="00FF353A" w:rsidP="001C5320">
            <w:pPr>
              <w:pStyle w:val="szostkatymczasowa"/>
              <w:jc w:val="center"/>
              <w:rPr>
                <w:rFonts w:eastAsiaTheme="minorHAnsi" w:cs="Calibri"/>
                <w:sz w:val="15"/>
                <w:szCs w:val="15"/>
              </w:rPr>
            </w:pPr>
            <w:r w:rsidRPr="00D31A45">
              <w:rPr>
                <w:rFonts w:eastAsiaTheme="minorHAnsi" w:cs="Calibri"/>
                <w:sz w:val="15"/>
                <w:szCs w:val="15"/>
              </w:rPr>
              <w:t>21.08.2026</w:t>
            </w:r>
          </w:p>
        </w:tc>
        <w:tc>
          <w:tcPr>
            <w:tcW w:w="5555" w:type="dxa"/>
            <w:shd w:val="clear" w:color="auto" w:fill="FFFFFF" w:themeFill="background1"/>
            <w:vAlign w:val="center"/>
          </w:tcPr>
          <w:p w14:paraId="2500768F" w14:textId="6C0D2F38" w:rsidR="00FF353A" w:rsidRPr="00D31A45" w:rsidRDefault="00FF353A" w:rsidP="001C5320">
            <w:pPr>
              <w:widowControl/>
              <w:adjustRightInd w:val="0"/>
              <w:jc w:val="both"/>
              <w:rPr>
                <w:rFonts w:eastAsiaTheme="minorHAnsi" w:cs="Calibri"/>
                <w:szCs w:val="15"/>
              </w:rPr>
            </w:pPr>
            <w:r w:rsidRPr="00D31A45">
              <w:rPr>
                <w:rFonts w:eastAsiaTheme="minorHAnsi" w:cs="Calibri"/>
                <w:szCs w:val="15"/>
              </w:rPr>
              <w:t>Dokonanie w III kw. 2023 r. okresowego podn</w:t>
            </w:r>
            <w:r w:rsidR="00BC20E2" w:rsidRPr="00D31A45">
              <w:rPr>
                <w:rFonts w:eastAsiaTheme="minorHAnsi" w:cs="Calibri"/>
                <w:szCs w:val="15"/>
              </w:rPr>
              <w:t>iesienia</w:t>
            </w:r>
            <w:r w:rsidRPr="00D31A45">
              <w:rPr>
                <w:rFonts w:eastAsiaTheme="minorHAnsi" w:cs="Calibri"/>
                <w:szCs w:val="15"/>
              </w:rPr>
              <w:t xml:space="preserve"> składników wynagrodzeń pracowników. Powyższe działanie spowodowało wydatkowanie zwiększonych środków publicznych związanych z wypłatą wynagrodzeń w kwocie 2.750.911,00 zł oraz okresowym wzrostem wynagrodzeń w roku 2024, w którym został</w:t>
            </w:r>
            <w:r w:rsidR="00BC20E2" w:rsidRPr="00D31A45">
              <w:rPr>
                <w:rFonts w:eastAsiaTheme="minorHAnsi" w:cs="Calibri"/>
                <w:szCs w:val="15"/>
              </w:rPr>
              <w:t>o</w:t>
            </w:r>
            <w:r w:rsidRPr="00D31A45">
              <w:rPr>
                <w:rFonts w:eastAsiaTheme="minorHAnsi" w:cs="Calibri"/>
                <w:szCs w:val="15"/>
              </w:rPr>
              <w:t xml:space="preserve"> wypłacone wyższe</w:t>
            </w:r>
            <w:r w:rsidR="00D0134E" w:rsidRPr="00D31A45">
              <w:rPr>
                <w:rFonts w:eastAsiaTheme="minorHAnsi" w:cs="Calibri"/>
                <w:szCs w:val="15"/>
              </w:rPr>
              <w:t>,</w:t>
            </w:r>
            <w:r w:rsidRPr="00D31A45">
              <w:rPr>
                <w:rFonts w:eastAsiaTheme="minorHAnsi" w:cs="Calibri"/>
                <w:szCs w:val="15"/>
              </w:rPr>
              <w:t xml:space="preserve"> dodatkowe wynagrodzenie roczne w kwocie 233.827,00 zł. Kwota zawiadomienia 2.984.738,00 zł. </w:t>
            </w:r>
          </w:p>
        </w:tc>
      </w:tr>
      <w:tr w:rsidR="007A61BA" w:rsidRPr="008A5C35" w14:paraId="45447041" w14:textId="78788F06" w:rsidTr="008D1FBC">
        <w:trPr>
          <w:cantSplit/>
          <w:trHeight w:val="276"/>
        </w:trPr>
        <w:tc>
          <w:tcPr>
            <w:tcW w:w="434" w:type="dxa"/>
            <w:shd w:val="clear" w:color="auto" w:fill="FFFFFF" w:themeFill="background1"/>
            <w:vAlign w:val="center"/>
          </w:tcPr>
          <w:p w14:paraId="769F7D5A" w14:textId="2588DC03"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10</w:t>
            </w:r>
            <w:r w:rsidR="007A61BA">
              <w:rPr>
                <w:rFonts w:eastAsiaTheme="minorHAnsi" w:cs="Calibri"/>
                <w:szCs w:val="15"/>
              </w:rPr>
              <w:t>9</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555"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7A61BA" w:rsidRPr="008A5C35" w14:paraId="3A0840F9" w14:textId="4808DC0A" w:rsidTr="008D1FBC">
        <w:trPr>
          <w:cantSplit/>
          <w:trHeight w:val="276"/>
        </w:trPr>
        <w:tc>
          <w:tcPr>
            <w:tcW w:w="434" w:type="dxa"/>
            <w:shd w:val="clear" w:color="auto" w:fill="FFFFFF" w:themeFill="background1"/>
            <w:vAlign w:val="center"/>
          </w:tcPr>
          <w:p w14:paraId="050C5916" w14:textId="5660870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7A61BA">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555"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7A61BA" w:rsidRPr="008A5C35" w14:paraId="2EA81B94" w14:textId="4D53AB7C" w:rsidTr="008D1FBC">
        <w:trPr>
          <w:cantSplit/>
          <w:trHeight w:val="276"/>
        </w:trPr>
        <w:tc>
          <w:tcPr>
            <w:tcW w:w="434" w:type="dxa"/>
            <w:shd w:val="clear" w:color="auto" w:fill="FFFFFF" w:themeFill="background1"/>
            <w:vAlign w:val="center"/>
          </w:tcPr>
          <w:p w14:paraId="49AB42B9" w14:textId="5D1D398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w:t>
            </w:r>
            <w:r w:rsidR="007A61BA">
              <w:rPr>
                <w:rFonts w:eastAsiaTheme="minorHAnsi" w:cs="Calibri"/>
                <w:color w:val="000000"/>
                <w:szCs w:val="15"/>
              </w:rPr>
              <w:t>11</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555"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7A61BA" w:rsidRPr="008A5C35" w14:paraId="70EAB5B4" w14:textId="2F098438" w:rsidTr="008D1FBC">
        <w:trPr>
          <w:cantSplit/>
          <w:trHeight w:val="276"/>
        </w:trPr>
        <w:tc>
          <w:tcPr>
            <w:tcW w:w="434" w:type="dxa"/>
            <w:shd w:val="clear" w:color="auto" w:fill="FFFFFF" w:themeFill="background1"/>
            <w:vAlign w:val="center"/>
          </w:tcPr>
          <w:p w14:paraId="06A05693" w14:textId="6DC43223"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w:t>
            </w:r>
            <w:r w:rsidR="007A61BA">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555"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7A61BA" w:rsidRPr="008A5C35" w14:paraId="485A3E7E" w14:textId="070947FD" w:rsidTr="008D1FBC">
        <w:trPr>
          <w:cantSplit/>
          <w:trHeight w:val="276"/>
        </w:trPr>
        <w:tc>
          <w:tcPr>
            <w:tcW w:w="434" w:type="dxa"/>
            <w:shd w:val="clear" w:color="auto" w:fill="FFFFFF" w:themeFill="background1"/>
            <w:vAlign w:val="center"/>
          </w:tcPr>
          <w:p w14:paraId="5BEEFFBA" w14:textId="5D102B3C"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555"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7A61BA" w:rsidRPr="008A5C35" w14:paraId="5F16A1A5" w14:textId="562D6A68" w:rsidTr="008D1FBC">
        <w:trPr>
          <w:cantSplit/>
          <w:trHeight w:val="276"/>
        </w:trPr>
        <w:tc>
          <w:tcPr>
            <w:tcW w:w="434" w:type="dxa"/>
            <w:shd w:val="clear" w:color="auto" w:fill="FFFFFF" w:themeFill="background1"/>
            <w:vAlign w:val="center"/>
          </w:tcPr>
          <w:p w14:paraId="69ADF2A1" w14:textId="669DF06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555"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7A61BA" w:rsidRPr="008A5C35" w14:paraId="6BF362D4" w14:textId="7527C38F" w:rsidTr="008D1FBC">
        <w:trPr>
          <w:cantSplit/>
          <w:trHeight w:val="276"/>
        </w:trPr>
        <w:tc>
          <w:tcPr>
            <w:tcW w:w="434" w:type="dxa"/>
            <w:shd w:val="clear" w:color="auto" w:fill="FFFFFF" w:themeFill="background1"/>
            <w:vAlign w:val="center"/>
          </w:tcPr>
          <w:p w14:paraId="6A6ADEF5" w14:textId="741AC8BB"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555"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7A61BA" w:rsidRPr="008A5C35" w14:paraId="7F6F1BB0" w14:textId="64FE3306" w:rsidTr="008D1FBC">
        <w:trPr>
          <w:cantSplit/>
          <w:trHeight w:val="276"/>
        </w:trPr>
        <w:tc>
          <w:tcPr>
            <w:tcW w:w="434" w:type="dxa"/>
            <w:shd w:val="clear" w:color="auto" w:fill="FFFFFF" w:themeFill="background1"/>
            <w:vAlign w:val="center"/>
          </w:tcPr>
          <w:p w14:paraId="71731F10" w14:textId="67B55F7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7A61BA" w:rsidRPr="008A5C35" w14:paraId="5866031D" w14:textId="7E397771" w:rsidTr="008D1FBC">
        <w:trPr>
          <w:cantSplit/>
          <w:trHeight w:val="276"/>
        </w:trPr>
        <w:tc>
          <w:tcPr>
            <w:tcW w:w="434" w:type="dxa"/>
            <w:shd w:val="clear" w:color="auto" w:fill="FFFFFF" w:themeFill="background1"/>
            <w:vAlign w:val="center"/>
          </w:tcPr>
          <w:p w14:paraId="6A6917B3" w14:textId="6CBF57A9"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555"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7A61BA" w:rsidRPr="008A5C35" w14:paraId="73F4A8CD" w14:textId="3641BE9B" w:rsidTr="008D1FBC">
        <w:trPr>
          <w:cantSplit/>
          <w:trHeight w:val="276"/>
        </w:trPr>
        <w:tc>
          <w:tcPr>
            <w:tcW w:w="434" w:type="dxa"/>
            <w:shd w:val="clear" w:color="auto" w:fill="FFFFFF" w:themeFill="background1"/>
            <w:vAlign w:val="center"/>
          </w:tcPr>
          <w:p w14:paraId="29EAE6CF" w14:textId="418D1FB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7A61BA">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555"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7A61BA" w:rsidRPr="008A5C35" w14:paraId="3B85E9E0" w14:textId="77777777" w:rsidTr="008D1FBC">
        <w:trPr>
          <w:cantSplit/>
          <w:trHeight w:val="276"/>
        </w:trPr>
        <w:tc>
          <w:tcPr>
            <w:tcW w:w="434" w:type="dxa"/>
            <w:shd w:val="clear" w:color="auto" w:fill="FFFFFF" w:themeFill="background1"/>
            <w:vAlign w:val="center"/>
          </w:tcPr>
          <w:p w14:paraId="7A86B1D8" w14:textId="67DBC0C6"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lastRenderedPageBreak/>
              <w:t>1</w:t>
            </w:r>
            <w:r>
              <w:rPr>
                <w:rFonts w:eastAsiaTheme="minorHAnsi" w:cs="Calibri"/>
                <w:szCs w:val="15"/>
              </w:rPr>
              <w:t>1</w:t>
            </w:r>
            <w:r w:rsidR="007A61BA">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555"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7A61BA" w:rsidRPr="008A5C35" w14:paraId="25AB5076" w14:textId="77777777" w:rsidTr="008D1FBC">
        <w:trPr>
          <w:cantSplit/>
          <w:trHeight w:val="276"/>
        </w:trPr>
        <w:tc>
          <w:tcPr>
            <w:tcW w:w="434" w:type="dxa"/>
            <w:shd w:val="clear" w:color="auto" w:fill="FFFFFF" w:themeFill="background1"/>
            <w:vAlign w:val="center"/>
          </w:tcPr>
          <w:p w14:paraId="25BD582B" w14:textId="155852A5"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w:t>
            </w:r>
            <w:r w:rsidR="007A61BA">
              <w:rPr>
                <w:rFonts w:eastAsiaTheme="minorHAnsi" w:cs="Calibri"/>
                <w:szCs w:val="15"/>
              </w:rPr>
              <w:t>20</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555"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7A61BA" w:rsidRPr="008A5C35" w14:paraId="1198DD6B" w14:textId="77777777" w:rsidTr="008D1FBC">
        <w:trPr>
          <w:cantSplit/>
          <w:trHeight w:val="276"/>
        </w:trPr>
        <w:tc>
          <w:tcPr>
            <w:tcW w:w="434" w:type="dxa"/>
            <w:shd w:val="clear" w:color="auto" w:fill="FFFFFF" w:themeFill="background1"/>
            <w:vAlign w:val="center"/>
          </w:tcPr>
          <w:p w14:paraId="64DF39B5" w14:textId="2E2445C0"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w:t>
            </w:r>
            <w:r w:rsidR="007A61BA">
              <w:rPr>
                <w:rFonts w:eastAsiaTheme="minorHAnsi" w:cs="Calibri"/>
                <w:szCs w:val="15"/>
              </w:rPr>
              <w:t>21</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555"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7A61BA" w:rsidRPr="008A5C35" w14:paraId="02870B8B" w14:textId="77777777" w:rsidTr="008D1FBC">
        <w:trPr>
          <w:cantSplit/>
          <w:trHeight w:val="276"/>
        </w:trPr>
        <w:tc>
          <w:tcPr>
            <w:tcW w:w="434" w:type="dxa"/>
            <w:shd w:val="clear" w:color="auto" w:fill="FFFFFF" w:themeFill="background1"/>
            <w:vAlign w:val="center"/>
          </w:tcPr>
          <w:p w14:paraId="40D60BC0" w14:textId="49027984"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w:t>
            </w:r>
            <w:r w:rsidR="007A61BA">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555"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7A61BA" w:rsidRPr="007E733C" w14:paraId="7076DE76" w14:textId="77777777" w:rsidTr="008D1FBC">
        <w:trPr>
          <w:cantSplit/>
          <w:trHeight w:val="276"/>
        </w:trPr>
        <w:tc>
          <w:tcPr>
            <w:tcW w:w="434" w:type="dxa"/>
            <w:shd w:val="clear" w:color="auto" w:fill="FFFFFF" w:themeFill="background1"/>
            <w:vAlign w:val="center"/>
          </w:tcPr>
          <w:p w14:paraId="3283DA90" w14:textId="170BCD90"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7A61BA">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555"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7A61BA" w:rsidRPr="007E733C" w14:paraId="391871B0" w14:textId="77777777" w:rsidTr="008D1FBC">
        <w:trPr>
          <w:cantSplit/>
          <w:trHeight w:val="276"/>
        </w:trPr>
        <w:tc>
          <w:tcPr>
            <w:tcW w:w="434" w:type="dxa"/>
            <w:shd w:val="clear" w:color="auto" w:fill="FFFFFF" w:themeFill="background1"/>
            <w:vAlign w:val="center"/>
          </w:tcPr>
          <w:p w14:paraId="4EDB7FA3" w14:textId="26038DCF"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7A61BA">
              <w:rPr>
                <w:rFonts w:eastAsiaTheme="minorHAnsi" w:cs="Calibri"/>
                <w:szCs w:val="15"/>
              </w:rPr>
              <w:t>4</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555"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7A61BA" w:rsidRPr="008A5C35" w14:paraId="62276831" w14:textId="77777777" w:rsidTr="008D1FBC">
        <w:trPr>
          <w:cantSplit/>
          <w:trHeight w:val="276"/>
        </w:trPr>
        <w:tc>
          <w:tcPr>
            <w:tcW w:w="434" w:type="dxa"/>
            <w:shd w:val="clear" w:color="auto" w:fill="FFFFFF" w:themeFill="background1"/>
            <w:vAlign w:val="center"/>
          </w:tcPr>
          <w:p w14:paraId="2DA84446" w14:textId="68379DE1"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12</w:t>
            </w:r>
            <w:r w:rsidR="007A61BA">
              <w:rPr>
                <w:rFonts w:eastAsiaTheme="minorHAnsi" w:cs="Calibri"/>
                <w:szCs w:val="15"/>
              </w:rPr>
              <w:t>5</w:t>
            </w:r>
            <w:r w:rsidRPr="003E4E78">
              <w:rPr>
                <w:rFonts w:eastAsiaTheme="minorHAnsi" w:cs="Calibri"/>
                <w:szCs w:val="15"/>
              </w:rPr>
              <w:t>.</w:t>
            </w:r>
          </w:p>
        </w:tc>
        <w:tc>
          <w:tcPr>
            <w:tcW w:w="1104" w:type="dxa"/>
            <w:shd w:val="clear" w:color="auto" w:fill="FFFFFF" w:themeFill="background1"/>
            <w:vAlign w:val="center"/>
          </w:tcPr>
          <w:p w14:paraId="2B4FF04C" w14:textId="3DFA5B90"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Zielona Góra</w:t>
            </w:r>
          </w:p>
        </w:tc>
        <w:tc>
          <w:tcPr>
            <w:tcW w:w="1616" w:type="dxa"/>
            <w:shd w:val="clear" w:color="auto" w:fill="FFFFFF" w:themeFill="background1"/>
            <w:vAlign w:val="center"/>
          </w:tcPr>
          <w:p w14:paraId="34C2564C" w14:textId="57DF6DAD" w:rsidR="001D625B" w:rsidRPr="003E4E78" w:rsidRDefault="001D625B" w:rsidP="001C5320">
            <w:pPr>
              <w:pStyle w:val="szostkatymczasowa"/>
              <w:rPr>
                <w:rFonts w:eastAsiaTheme="minorHAnsi" w:cs="Calibri"/>
                <w:sz w:val="15"/>
                <w:szCs w:val="15"/>
              </w:rPr>
            </w:pPr>
            <w:r w:rsidRPr="003E4E78">
              <w:rPr>
                <w:rFonts w:eastAsiaTheme="minorHAnsi" w:cs="Calibri"/>
                <w:sz w:val="15"/>
                <w:szCs w:val="15"/>
              </w:rPr>
              <w:t>Główny Inspektorat Ochrony Środowiska</w:t>
            </w:r>
          </w:p>
        </w:tc>
        <w:tc>
          <w:tcPr>
            <w:tcW w:w="935" w:type="dxa"/>
            <w:shd w:val="clear" w:color="auto" w:fill="FFFFFF" w:themeFill="background1"/>
            <w:vAlign w:val="center"/>
          </w:tcPr>
          <w:p w14:paraId="1E756E6A" w14:textId="242E6E55" w:rsidR="001D625B" w:rsidRPr="003E4E78" w:rsidRDefault="001D625B" w:rsidP="001C5320">
            <w:pPr>
              <w:pStyle w:val="szostkatymczasowa"/>
              <w:jc w:val="center"/>
              <w:rPr>
                <w:rFonts w:eastAsiaTheme="minorHAnsi" w:cs="Calibri"/>
                <w:sz w:val="15"/>
                <w:szCs w:val="15"/>
              </w:rPr>
            </w:pPr>
            <w:r w:rsidRPr="003E4E78">
              <w:rPr>
                <w:rFonts w:eastAsiaTheme="minorHAnsi" w:cs="Calibri"/>
                <w:sz w:val="15"/>
                <w:szCs w:val="15"/>
              </w:rPr>
              <w:t>29.05.2026</w:t>
            </w:r>
          </w:p>
        </w:tc>
        <w:tc>
          <w:tcPr>
            <w:tcW w:w="5555" w:type="dxa"/>
            <w:shd w:val="clear" w:color="auto" w:fill="FFFFFF" w:themeFill="background1"/>
            <w:vAlign w:val="center"/>
          </w:tcPr>
          <w:p w14:paraId="1A1992F4" w14:textId="727E014A" w:rsidR="001D625B" w:rsidRPr="003E4E78" w:rsidRDefault="001D625B" w:rsidP="001C5320">
            <w:pPr>
              <w:pStyle w:val="szostkatymczasowa"/>
              <w:jc w:val="both"/>
              <w:rPr>
                <w:rFonts w:eastAsiaTheme="minorHAnsi" w:cs="Calibri"/>
                <w:sz w:val="15"/>
                <w:szCs w:val="15"/>
              </w:rPr>
            </w:pPr>
            <w:r w:rsidRPr="003E4E78">
              <w:rPr>
                <w:rFonts w:eastAsiaTheme="minorHAnsi" w:cs="Calibri"/>
                <w:sz w:val="15"/>
                <w:szCs w:val="15"/>
              </w:rPr>
              <w:t>Dokonanie wydatków ze środków publicznych z naruszeniem przepisów dotyczących dokonywania poszczególnych rodzajów wydatków poprzez przyznanie i wypłacanie pracownikowi GIOŚ dodatków specjalnych oraz nagród ze środków przeznaczonych na wynagrodzenia z naruszeniem rozporządzenia Rady Ministrów w sprawie zasad wynagradzania pracowników niebędących członkami korpusu służby cywilnej zatrudnionych w urzędach administracji rządowej i pracowników innych jednostek. Kwota zawiadomienia 35.873</w:t>
            </w:r>
            <w:r w:rsidR="007D756F">
              <w:rPr>
                <w:rFonts w:eastAsiaTheme="minorHAnsi" w:cs="Calibri"/>
                <w:sz w:val="15"/>
                <w:szCs w:val="15"/>
              </w:rPr>
              <w:t>,00</w:t>
            </w:r>
            <w:r w:rsidRPr="003E4E78">
              <w:rPr>
                <w:rFonts w:eastAsiaTheme="minorHAnsi" w:cs="Calibri"/>
                <w:sz w:val="15"/>
                <w:szCs w:val="15"/>
              </w:rPr>
              <w:t xml:space="preserve"> zł.</w:t>
            </w:r>
          </w:p>
        </w:tc>
      </w:tr>
      <w:tr w:rsidR="007A61BA" w:rsidRPr="008A5C35" w14:paraId="3A369D12" w14:textId="77777777" w:rsidTr="008D1FBC">
        <w:trPr>
          <w:cantSplit/>
          <w:trHeight w:val="276"/>
        </w:trPr>
        <w:tc>
          <w:tcPr>
            <w:tcW w:w="434" w:type="dxa"/>
            <w:shd w:val="clear" w:color="auto" w:fill="FFFFFF" w:themeFill="background1"/>
            <w:vAlign w:val="center"/>
          </w:tcPr>
          <w:p w14:paraId="4672052C" w14:textId="7396FA59" w:rsidR="007D756F" w:rsidRPr="00D31A45" w:rsidRDefault="007D756F" w:rsidP="001C5320">
            <w:pPr>
              <w:pStyle w:val="TableParagraph"/>
              <w:spacing w:before="0"/>
              <w:ind w:left="0"/>
              <w:rPr>
                <w:rFonts w:eastAsiaTheme="minorHAnsi" w:cs="Calibri"/>
                <w:szCs w:val="15"/>
              </w:rPr>
            </w:pPr>
            <w:r w:rsidRPr="00D31A45">
              <w:rPr>
                <w:rFonts w:eastAsiaTheme="minorHAnsi" w:cs="Calibri"/>
                <w:szCs w:val="15"/>
              </w:rPr>
              <w:t>12</w:t>
            </w:r>
            <w:r w:rsidR="007A61BA" w:rsidRPr="00D31A45">
              <w:rPr>
                <w:rFonts w:eastAsiaTheme="minorHAnsi" w:cs="Calibri"/>
                <w:szCs w:val="15"/>
              </w:rPr>
              <w:t>6</w:t>
            </w:r>
            <w:r w:rsidRPr="00D31A45">
              <w:rPr>
                <w:rFonts w:eastAsiaTheme="minorHAnsi" w:cs="Calibri"/>
                <w:szCs w:val="15"/>
              </w:rPr>
              <w:t>.</w:t>
            </w:r>
          </w:p>
        </w:tc>
        <w:tc>
          <w:tcPr>
            <w:tcW w:w="1104" w:type="dxa"/>
            <w:shd w:val="clear" w:color="auto" w:fill="FFFFFF" w:themeFill="background1"/>
            <w:vAlign w:val="center"/>
          </w:tcPr>
          <w:p w14:paraId="1F3D3CC2" w14:textId="1358688A" w:rsidR="007D756F" w:rsidRPr="00D31A45" w:rsidRDefault="007D756F" w:rsidP="001C5320">
            <w:pPr>
              <w:pStyle w:val="TableParagraph"/>
              <w:spacing w:before="0"/>
              <w:ind w:left="0"/>
              <w:rPr>
                <w:rFonts w:eastAsiaTheme="minorHAnsi" w:cs="Calibri"/>
                <w:szCs w:val="15"/>
              </w:rPr>
            </w:pPr>
            <w:r w:rsidRPr="00D31A45">
              <w:rPr>
                <w:rFonts w:eastAsiaTheme="minorHAnsi" w:cs="Calibri"/>
                <w:szCs w:val="15"/>
              </w:rPr>
              <w:t xml:space="preserve">Zielona Góra </w:t>
            </w:r>
          </w:p>
        </w:tc>
        <w:tc>
          <w:tcPr>
            <w:tcW w:w="1616" w:type="dxa"/>
            <w:shd w:val="clear" w:color="auto" w:fill="FFFFFF" w:themeFill="background1"/>
            <w:vAlign w:val="center"/>
          </w:tcPr>
          <w:p w14:paraId="0B5094CE" w14:textId="4608467D" w:rsidR="007D756F" w:rsidRPr="00D31A45" w:rsidRDefault="007D756F" w:rsidP="001C5320">
            <w:pPr>
              <w:pStyle w:val="szostkatymczasowa"/>
              <w:rPr>
                <w:rFonts w:eastAsiaTheme="minorHAnsi" w:cs="Calibri"/>
                <w:sz w:val="15"/>
                <w:szCs w:val="15"/>
              </w:rPr>
            </w:pPr>
            <w:r w:rsidRPr="00D31A45">
              <w:rPr>
                <w:rFonts w:eastAsiaTheme="minorHAnsi" w:cs="Calibri"/>
                <w:sz w:val="15"/>
                <w:szCs w:val="15"/>
              </w:rPr>
              <w:t>Główny Inspektorat Ochrony Środowiska</w:t>
            </w:r>
          </w:p>
        </w:tc>
        <w:tc>
          <w:tcPr>
            <w:tcW w:w="935" w:type="dxa"/>
            <w:shd w:val="clear" w:color="auto" w:fill="FFFFFF" w:themeFill="background1"/>
            <w:vAlign w:val="center"/>
          </w:tcPr>
          <w:p w14:paraId="2D694A66" w14:textId="2AD39D8C" w:rsidR="007D756F" w:rsidRPr="00D31A45" w:rsidRDefault="007D756F" w:rsidP="001C5320">
            <w:pPr>
              <w:pStyle w:val="szostkatymczasowa"/>
              <w:jc w:val="center"/>
              <w:rPr>
                <w:rFonts w:eastAsiaTheme="minorHAnsi" w:cs="Calibri"/>
                <w:sz w:val="15"/>
                <w:szCs w:val="15"/>
              </w:rPr>
            </w:pPr>
            <w:r w:rsidRPr="00D31A45">
              <w:rPr>
                <w:rFonts w:eastAsiaTheme="minorHAnsi" w:cs="Calibri"/>
                <w:sz w:val="15"/>
                <w:szCs w:val="15"/>
              </w:rPr>
              <w:t>12.08.2026</w:t>
            </w:r>
          </w:p>
        </w:tc>
        <w:tc>
          <w:tcPr>
            <w:tcW w:w="5555" w:type="dxa"/>
            <w:shd w:val="clear" w:color="auto" w:fill="FFFFFF" w:themeFill="background1"/>
            <w:vAlign w:val="center"/>
          </w:tcPr>
          <w:p w14:paraId="3B58014C" w14:textId="2D0B2B7B" w:rsidR="007D756F" w:rsidRPr="00D31A45" w:rsidRDefault="007D756F" w:rsidP="001C5320">
            <w:pPr>
              <w:pStyle w:val="szostkatymczasowa"/>
              <w:jc w:val="both"/>
              <w:rPr>
                <w:rFonts w:eastAsiaTheme="minorHAnsi" w:cs="Calibri"/>
                <w:sz w:val="15"/>
                <w:szCs w:val="15"/>
              </w:rPr>
            </w:pPr>
            <w:r w:rsidRPr="00D31A45">
              <w:rPr>
                <w:rFonts w:eastAsiaTheme="minorHAnsi" w:cs="Calibri"/>
                <w:sz w:val="15"/>
                <w:szCs w:val="15"/>
              </w:rPr>
              <w:t>Dokonanie wydatków ze środków publicznych z naruszeniem przepisów dotyczących dokonywania poszczególnych rodzajów wydatków poprzez przyznanie i wypłacanie wybranym pracownikom GIOŚ czasowo zwiększonych wynagrodzeń zasadniczych, dodatków funkcyjnych, a także innych elementów wynagrodzenia, których wysokość wyliczono w oparciu o czasowo zwiększone wynagrodzenia zasadnicze i dodatki funkcyjne</w:t>
            </w:r>
            <w:r w:rsidR="006C7CFF" w:rsidRPr="00D31A45">
              <w:rPr>
                <w:rFonts w:eastAsiaTheme="minorHAnsi" w:cs="Calibri"/>
                <w:sz w:val="15"/>
                <w:szCs w:val="15"/>
              </w:rPr>
              <w:t>, tj.</w:t>
            </w:r>
            <w:r w:rsidRPr="00D31A45">
              <w:rPr>
                <w:rFonts w:eastAsiaTheme="minorHAnsi" w:cs="Calibri"/>
                <w:sz w:val="15"/>
                <w:szCs w:val="15"/>
              </w:rPr>
              <w:t xml:space="preserve"> dodatki stażowe, nagrody jubileuszowe, dodatkowe wynagrodzenie roczne. Kwota zawiadomienia 464.580,81 zł. </w:t>
            </w:r>
          </w:p>
        </w:tc>
      </w:tr>
      <w:tr w:rsidR="007A61BA" w:rsidRPr="008A5C35" w14:paraId="00FFB7FE" w14:textId="375A71DB" w:rsidTr="008D1FBC">
        <w:trPr>
          <w:cantSplit/>
          <w:trHeight w:val="276"/>
        </w:trPr>
        <w:tc>
          <w:tcPr>
            <w:tcW w:w="434" w:type="dxa"/>
            <w:shd w:val="clear" w:color="auto" w:fill="FFFFFF" w:themeFill="background1"/>
            <w:vAlign w:val="center"/>
          </w:tcPr>
          <w:p w14:paraId="6C240C80" w14:textId="3B0B2F93"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12</w:t>
            </w:r>
            <w:r w:rsidR="007A61BA">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555"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7A61BA" w:rsidRPr="008A5C35" w14:paraId="42E9451F" w14:textId="77777777" w:rsidTr="008D1FBC">
        <w:trPr>
          <w:cantSplit/>
          <w:trHeight w:val="276"/>
        </w:trPr>
        <w:tc>
          <w:tcPr>
            <w:tcW w:w="434" w:type="dxa"/>
            <w:shd w:val="clear" w:color="auto" w:fill="FFFFFF" w:themeFill="background1"/>
            <w:vAlign w:val="center"/>
          </w:tcPr>
          <w:p w14:paraId="448155E1" w14:textId="0AB9D009"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7A61BA">
              <w:rPr>
                <w:rFonts w:eastAsiaTheme="minorHAnsi" w:cs="Calibri"/>
                <w:szCs w:val="15"/>
              </w:rPr>
              <w:t>8</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7A61BA" w:rsidRPr="008A5C35" w14:paraId="4B044B0E" w14:textId="4C683405" w:rsidTr="008D1FBC">
        <w:trPr>
          <w:cantSplit/>
          <w:trHeight w:val="276"/>
        </w:trPr>
        <w:tc>
          <w:tcPr>
            <w:tcW w:w="434" w:type="dxa"/>
            <w:shd w:val="clear" w:color="auto" w:fill="FFFFFF" w:themeFill="background1"/>
            <w:vAlign w:val="center"/>
          </w:tcPr>
          <w:p w14:paraId="34C4D959" w14:textId="57AE375A"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7A61BA">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555"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7A61BA" w:rsidRPr="008A5C35" w14:paraId="1DC3BB34" w14:textId="2C5D6391" w:rsidTr="008D1FBC">
        <w:trPr>
          <w:cantSplit/>
          <w:trHeight w:val="276"/>
        </w:trPr>
        <w:tc>
          <w:tcPr>
            <w:tcW w:w="434" w:type="dxa"/>
            <w:shd w:val="clear" w:color="auto" w:fill="FFFFFF" w:themeFill="background1"/>
            <w:vAlign w:val="center"/>
          </w:tcPr>
          <w:p w14:paraId="0196CDDB" w14:textId="7F31ED3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w:t>
            </w:r>
            <w:r w:rsidR="007A61BA">
              <w:rPr>
                <w:rFonts w:eastAsiaTheme="minorHAnsi" w:cs="Calibri"/>
                <w:color w:val="000000"/>
                <w:szCs w:val="15"/>
              </w:rPr>
              <w:t>30</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555"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7A61BA" w:rsidRPr="008A5C35" w14:paraId="1414CD9D" w14:textId="3A7CF65F" w:rsidTr="008D1FBC">
        <w:trPr>
          <w:cantSplit/>
          <w:trHeight w:val="276"/>
        </w:trPr>
        <w:tc>
          <w:tcPr>
            <w:tcW w:w="434" w:type="dxa"/>
            <w:shd w:val="clear" w:color="auto" w:fill="FFFFFF" w:themeFill="background1"/>
            <w:vAlign w:val="center"/>
          </w:tcPr>
          <w:p w14:paraId="46209968" w14:textId="14D25FB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7A61BA">
              <w:rPr>
                <w:rFonts w:eastAsiaTheme="minorHAnsi" w:cs="Calibri"/>
                <w:color w:val="000000"/>
                <w:szCs w:val="15"/>
              </w:rPr>
              <w:t>31</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555"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E77B2" w14:textId="77777777" w:rsidR="00742196" w:rsidRDefault="00742196">
      <w:r>
        <w:separator/>
      </w:r>
    </w:p>
  </w:endnote>
  <w:endnote w:type="continuationSeparator" w:id="0">
    <w:p w14:paraId="62D30864" w14:textId="77777777" w:rsidR="00742196" w:rsidRDefault="00742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E1F3" w14:textId="77777777" w:rsidR="00742196" w:rsidRDefault="00742196">
      <w:r>
        <w:separator/>
      </w:r>
    </w:p>
  </w:footnote>
  <w:footnote w:type="continuationSeparator" w:id="0">
    <w:p w14:paraId="110FBF38" w14:textId="77777777" w:rsidR="00742196" w:rsidRDefault="00742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87B93"/>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25B"/>
    <w:rsid w:val="001D65C1"/>
    <w:rsid w:val="001E30A2"/>
    <w:rsid w:val="001E674E"/>
    <w:rsid w:val="001E6E45"/>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3BCE"/>
    <w:rsid w:val="002842F1"/>
    <w:rsid w:val="00284DE6"/>
    <w:rsid w:val="00285A6C"/>
    <w:rsid w:val="002861D4"/>
    <w:rsid w:val="00286749"/>
    <w:rsid w:val="00292D9F"/>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A37"/>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439D"/>
    <w:rsid w:val="003C70A5"/>
    <w:rsid w:val="003C7A60"/>
    <w:rsid w:val="003C7E22"/>
    <w:rsid w:val="003D0EC3"/>
    <w:rsid w:val="003D1825"/>
    <w:rsid w:val="003D219D"/>
    <w:rsid w:val="003E167D"/>
    <w:rsid w:val="003E252F"/>
    <w:rsid w:val="003E348A"/>
    <w:rsid w:val="003E4E78"/>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3A36"/>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41D7"/>
    <w:rsid w:val="0065665D"/>
    <w:rsid w:val="006600EB"/>
    <w:rsid w:val="00662846"/>
    <w:rsid w:val="00662BE6"/>
    <w:rsid w:val="00664E8A"/>
    <w:rsid w:val="006661B1"/>
    <w:rsid w:val="0066793F"/>
    <w:rsid w:val="00667EC6"/>
    <w:rsid w:val="00670905"/>
    <w:rsid w:val="00671ED9"/>
    <w:rsid w:val="00672D3B"/>
    <w:rsid w:val="0067688A"/>
    <w:rsid w:val="0067695B"/>
    <w:rsid w:val="006769FC"/>
    <w:rsid w:val="00676E23"/>
    <w:rsid w:val="006805BA"/>
    <w:rsid w:val="0068152E"/>
    <w:rsid w:val="00681B42"/>
    <w:rsid w:val="006838DC"/>
    <w:rsid w:val="00685C3D"/>
    <w:rsid w:val="00687C44"/>
    <w:rsid w:val="00690A55"/>
    <w:rsid w:val="00692605"/>
    <w:rsid w:val="0069278B"/>
    <w:rsid w:val="006932E7"/>
    <w:rsid w:val="00697173"/>
    <w:rsid w:val="006A3BEF"/>
    <w:rsid w:val="006A3F96"/>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C7CFF"/>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52D3"/>
    <w:rsid w:val="007062CD"/>
    <w:rsid w:val="00706425"/>
    <w:rsid w:val="00706707"/>
    <w:rsid w:val="00707262"/>
    <w:rsid w:val="00711668"/>
    <w:rsid w:val="0071280A"/>
    <w:rsid w:val="00716D7B"/>
    <w:rsid w:val="00721E91"/>
    <w:rsid w:val="00722723"/>
    <w:rsid w:val="00723013"/>
    <w:rsid w:val="0072548D"/>
    <w:rsid w:val="007278D3"/>
    <w:rsid w:val="00727A59"/>
    <w:rsid w:val="00730D27"/>
    <w:rsid w:val="00731C9D"/>
    <w:rsid w:val="00731F06"/>
    <w:rsid w:val="00736CAE"/>
    <w:rsid w:val="00742196"/>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61BA"/>
    <w:rsid w:val="007A7E60"/>
    <w:rsid w:val="007B1D5E"/>
    <w:rsid w:val="007B298F"/>
    <w:rsid w:val="007B546C"/>
    <w:rsid w:val="007B5DCF"/>
    <w:rsid w:val="007B78BE"/>
    <w:rsid w:val="007C1461"/>
    <w:rsid w:val="007C2512"/>
    <w:rsid w:val="007C27FD"/>
    <w:rsid w:val="007C34D8"/>
    <w:rsid w:val="007C4F67"/>
    <w:rsid w:val="007D1DA4"/>
    <w:rsid w:val="007D277D"/>
    <w:rsid w:val="007D361F"/>
    <w:rsid w:val="007D3F2B"/>
    <w:rsid w:val="007D441C"/>
    <w:rsid w:val="007D756F"/>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1D46"/>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1FBC"/>
    <w:rsid w:val="008D6097"/>
    <w:rsid w:val="008D759B"/>
    <w:rsid w:val="008E172B"/>
    <w:rsid w:val="008E2583"/>
    <w:rsid w:val="008E31A0"/>
    <w:rsid w:val="008E31D4"/>
    <w:rsid w:val="008E405D"/>
    <w:rsid w:val="008E75E6"/>
    <w:rsid w:val="008F0819"/>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82E"/>
    <w:rsid w:val="00950958"/>
    <w:rsid w:val="00950FE5"/>
    <w:rsid w:val="00952551"/>
    <w:rsid w:val="00952D30"/>
    <w:rsid w:val="00954B9D"/>
    <w:rsid w:val="00956423"/>
    <w:rsid w:val="00956EF8"/>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44D1"/>
    <w:rsid w:val="00A95168"/>
    <w:rsid w:val="00A964EE"/>
    <w:rsid w:val="00A97D4E"/>
    <w:rsid w:val="00AA1463"/>
    <w:rsid w:val="00AA2D5F"/>
    <w:rsid w:val="00AA3EBC"/>
    <w:rsid w:val="00AA63EB"/>
    <w:rsid w:val="00AA6B08"/>
    <w:rsid w:val="00AA6BB4"/>
    <w:rsid w:val="00AB0233"/>
    <w:rsid w:val="00AB0425"/>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6D52"/>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35E69"/>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B7D4B"/>
    <w:rsid w:val="00BC161F"/>
    <w:rsid w:val="00BC20E2"/>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0CF4"/>
    <w:rsid w:val="00C71465"/>
    <w:rsid w:val="00C726D2"/>
    <w:rsid w:val="00C73CE8"/>
    <w:rsid w:val="00C75140"/>
    <w:rsid w:val="00C76249"/>
    <w:rsid w:val="00C82C38"/>
    <w:rsid w:val="00C82F87"/>
    <w:rsid w:val="00C831AB"/>
    <w:rsid w:val="00C84C6A"/>
    <w:rsid w:val="00C86F42"/>
    <w:rsid w:val="00C903B5"/>
    <w:rsid w:val="00C908D3"/>
    <w:rsid w:val="00C912DE"/>
    <w:rsid w:val="00C928E1"/>
    <w:rsid w:val="00C93347"/>
    <w:rsid w:val="00C9449E"/>
    <w:rsid w:val="00C94DA4"/>
    <w:rsid w:val="00C950DD"/>
    <w:rsid w:val="00C95396"/>
    <w:rsid w:val="00C963D0"/>
    <w:rsid w:val="00C97E57"/>
    <w:rsid w:val="00CA008B"/>
    <w:rsid w:val="00CA190D"/>
    <w:rsid w:val="00CA6C5B"/>
    <w:rsid w:val="00CA7795"/>
    <w:rsid w:val="00CB1711"/>
    <w:rsid w:val="00CC1418"/>
    <w:rsid w:val="00CC1D02"/>
    <w:rsid w:val="00CC3204"/>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34E"/>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1A45"/>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21D"/>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55D9"/>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353A"/>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200172619">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089694451">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11223045">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14</Pages>
  <Words>8253</Words>
  <Characters>49521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25.08.2026 r.</dc:title>
  <dc:description/>
  <cp:lastPrinted>2026-04-28T07:36:00Z</cp:lastPrinted>
  <dcterms:created xsi:type="dcterms:W3CDTF">2026-08-26T11:40:00Z</dcterms:created>
  <dcterms:modified xsi:type="dcterms:W3CDTF">2026-08-31T07:27:00Z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