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50569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F573E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30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B5745" w:rsidRDefault="006B5745" w:rsidP="00024B1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B5745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DOOŚ-WDŚZIL.420.6.2021 .KB.29</w:t>
      </w:r>
    </w:p>
    <w:p w:rsidR="00B35A7F" w:rsidRDefault="00B35A7F" w:rsidP="00024B1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6B5745" w:rsidRPr="006B5745" w:rsidRDefault="006B5745" w:rsidP="006B574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B5745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 (Dz.</w:t>
      </w:r>
      <w:r w:rsidRPr="006B574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U. z 2018 r. poz. 2081, ze zm.), dalej ustawa </w:t>
      </w:r>
      <w:proofErr w:type="spellStart"/>
      <w:r w:rsidRPr="006B5745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6B5745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postępowanie odwoławcze od decyzji Regionalnego Dyrektora Ochrony Środowiska w Krakowie z dni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 25 listopada 2020 r., znak: OO</w:t>
      </w:r>
      <w:r w:rsidRPr="006B5745">
        <w:rPr>
          <w:rFonts w:asciiTheme="minorHAnsi" w:hAnsiTheme="minorHAnsi" w:cstheme="minorHAnsi"/>
          <w:bCs/>
          <w:color w:val="000000"/>
          <w:sz w:val="24"/>
          <w:szCs w:val="24"/>
        </w:rPr>
        <w:t>.420.1.15.2018.AMi, o środowiskowych uwarunkowaniach dla przedsięwzięcia pod nazw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ą: Budowa połączenia DK 87 w Now</w:t>
      </w:r>
      <w:r w:rsidRPr="006B5745">
        <w:rPr>
          <w:rFonts w:asciiTheme="minorHAnsi" w:hAnsiTheme="minorHAnsi" w:cstheme="minorHAnsi"/>
          <w:bCs/>
          <w:color w:val="000000"/>
          <w:sz w:val="24"/>
          <w:szCs w:val="24"/>
        </w:rPr>
        <w:t>ym Sączu z 969 nie mogło być zakończone w wyznaczonym terminie. Przyczyną zwłoki jest konieczność przeprowadzenia dodatkowego postępowania wyjaśniającego.</w:t>
      </w:r>
    </w:p>
    <w:p w:rsidR="006B5745" w:rsidRPr="006B5745" w:rsidRDefault="006B5745" w:rsidP="006B574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B5745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Generalny Dyrektor Ochrony Środowiska pismem z dnia 27 kwietnia 2022 r., znak: DOOŚ-WDŚZIL.420.6.2021.KB.24, ponownie wezwał podmiot podejmujący się realizacji inwestycji do złożenia wyjaśnień oraz uzupełnienia raportu o oddziaływaniu przedmiotowego przedsięwzięcia na środowisko.</w:t>
      </w:r>
    </w:p>
    <w:p w:rsidR="006B5745" w:rsidRPr="006B5745" w:rsidRDefault="006B5745" w:rsidP="006B574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B5745">
        <w:rPr>
          <w:rFonts w:asciiTheme="minorHAnsi" w:hAnsiTheme="minorHAnsi" w:cstheme="minorHAnsi"/>
          <w:bCs/>
          <w:color w:val="000000"/>
          <w:sz w:val="24"/>
          <w:szCs w:val="24"/>
        </w:rPr>
        <w:t>Wobec powyższego Generalny Dyrektor Ochrony Środowiska wskazuje nowy termin załatwienia sprawy na dzień 31 sierpnia 2022 r.</w:t>
      </w:r>
    </w:p>
    <w:p w:rsidR="00F573E6" w:rsidRDefault="006B5745" w:rsidP="006B574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B5745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B35A7F" w:rsidRDefault="00E464BA" w:rsidP="00F573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2B775F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6B5745" w:rsidRPr="006B5745" w:rsidRDefault="006B5745" w:rsidP="006B574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B5745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36 Kpa O każdym przypadku niezałatwie</w:t>
      </w:r>
      <w:r w:rsidRPr="006B5745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załatwienia sprawy oraz pouczając o prawie do wniesienia ponaglenia (§ 1)</w:t>
      </w:r>
      <w:r>
        <w:rPr>
          <w:rFonts w:asciiTheme="minorHAnsi" w:hAnsiTheme="minorHAnsi" w:cstheme="minorHAnsi"/>
          <w:bCs/>
        </w:rPr>
        <w:t>. T</w:t>
      </w:r>
      <w:r w:rsidRPr="006B5745">
        <w:rPr>
          <w:rFonts w:asciiTheme="minorHAnsi" w:hAnsiTheme="minorHAnsi" w:cstheme="minorHAnsi"/>
          <w:bCs/>
        </w:rPr>
        <w:t xml:space="preserve">en sam </w:t>
      </w:r>
      <w:r w:rsidRPr="006B5745">
        <w:rPr>
          <w:rFonts w:asciiTheme="minorHAnsi" w:hAnsiTheme="minorHAnsi" w:cstheme="minorHAnsi"/>
          <w:bCs/>
        </w:rPr>
        <w:lastRenderedPageBreak/>
        <w:t>obowiązek ciąży na organie administracji publicznej również w przypadku zwłoki w załatwieniu sprawy z przyczyn niezależnych od organu (§ 2).</w:t>
      </w:r>
    </w:p>
    <w:p w:rsidR="006B5745" w:rsidRPr="006B5745" w:rsidRDefault="006B5745" w:rsidP="006B574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6B5745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6B5745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6B5745" w:rsidRPr="006B5745" w:rsidRDefault="006B5745" w:rsidP="006B574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B5745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</w:t>
      </w:r>
      <w:r w:rsidR="00696199">
        <w:rPr>
          <w:rFonts w:asciiTheme="minorHAnsi" w:hAnsiTheme="minorHAnsi" w:cstheme="minorHAnsi"/>
          <w:bCs/>
        </w:rPr>
        <w:t xml:space="preserve">nformacji Publicznej na stronie </w:t>
      </w:r>
      <w:r w:rsidRPr="006B5745">
        <w:rPr>
          <w:rFonts w:asciiTheme="minorHAnsi" w:hAnsiTheme="minorHAnsi" w:cstheme="minorHAnsi"/>
          <w:bCs/>
        </w:rPr>
        <w:t>podmiotowej właściwego organu administracji publicznej.</w:t>
      </w:r>
    </w:p>
    <w:p w:rsidR="006B5745" w:rsidRPr="006B5745" w:rsidRDefault="006B5745" w:rsidP="006B574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B5745">
        <w:rPr>
          <w:rFonts w:asciiTheme="minorHAnsi" w:hAnsiTheme="minorHAnsi" w:cstheme="minorHAnsi"/>
          <w:bCs/>
        </w:rPr>
        <w:t xml:space="preserve">Art. 74 ust. 3 pkt 1 ustawy </w:t>
      </w:r>
      <w:proofErr w:type="spellStart"/>
      <w:r w:rsidRPr="006B5745">
        <w:rPr>
          <w:rFonts w:asciiTheme="minorHAnsi" w:hAnsiTheme="minorHAnsi" w:cstheme="minorHAnsi"/>
          <w:bCs/>
        </w:rPr>
        <w:t>ooś</w:t>
      </w:r>
      <w:proofErr w:type="spellEnd"/>
      <w:r w:rsidRPr="006B5745">
        <w:rPr>
          <w:rFonts w:asciiTheme="minorHAnsi" w:hAnsiTheme="minorHAnsi" w:cstheme="minorHAnsi"/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:rsidR="006C3E9C" w:rsidRPr="00B35A7F" w:rsidRDefault="006B5745" w:rsidP="006B574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B5745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</w:t>
      </w:r>
      <w:r w:rsidR="00696199">
        <w:rPr>
          <w:rFonts w:asciiTheme="minorHAnsi" w:hAnsiTheme="minorHAnsi" w:cstheme="minorHAnsi"/>
          <w:bCs/>
        </w:rPr>
        <w:t xml:space="preserve"> oraz w art. 3 i nie</w:t>
      </w:r>
      <w:bookmarkStart w:id="0" w:name="_GoBack"/>
      <w:bookmarkEnd w:id="0"/>
      <w:r w:rsidRPr="006B5745">
        <w:rPr>
          <w:rFonts w:asciiTheme="minorHAnsi" w:hAnsiTheme="minorHAnsi" w:cstheme="minorHAnsi"/>
          <w:bCs/>
        </w:rPr>
        <w:t>zakończonych przed dniem wejścia w życie niniejszej ustawy stosuje się przepisy dotychczasowe.</w:t>
      </w:r>
    </w:p>
    <w:sectPr w:rsidR="006C3E9C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3EF" w:rsidRDefault="003633EF">
      <w:pPr>
        <w:spacing w:after="0" w:line="240" w:lineRule="auto"/>
      </w:pPr>
      <w:r>
        <w:separator/>
      </w:r>
    </w:p>
  </w:endnote>
  <w:endnote w:type="continuationSeparator" w:id="0">
    <w:p w:rsidR="003633EF" w:rsidRDefault="00363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9619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633E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3EF" w:rsidRDefault="003633EF">
      <w:pPr>
        <w:spacing w:after="0" w:line="240" w:lineRule="auto"/>
      </w:pPr>
      <w:r>
        <w:separator/>
      </w:r>
    </w:p>
  </w:footnote>
  <w:footnote w:type="continuationSeparator" w:id="0">
    <w:p w:rsidR="003633EF" w:rsidRDefault="00363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3633E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633E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633E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95A51"/>
    <w:rsid w:val="000C0C2A"/>
    <w:rsid w:val="00155027"/>
    <w:rsid w:val="00163D70"/>
    <w:rsid w:val="00183492"/>
    <w:rsid w:val="00192994"/>
    <w:rsid w:val="001C06EF"/>
    <w:rsid w:val="001D479F"/>
    <w:rsid w:val="002446E3"/>
    <w:rsid w:val="00252882"/>
    <w:rsid w:val="00293741"/>
    <w:rsid w:val="002B57F6"/>
    <w:rsid w:val="002B775F"/>
    <w:rsid w:val="002C5943"/>
    <w:rsid w:val="002D62A8"/>
    <w:rsid w:val="002F59C4"/>
    <w:rsid w:val="003633EF"/>
    <w:rsid w:val="003A30B2"/>
    <w:rsid w:val="003A4832"/>
    <w:rsid w:val="004167D0"/>
    <w:rsid w:val="00417CF6"/>
    <w:rsid w:val="00444B9D"/>
    <w:rsid w:val="00457259"/>
    <w:rsid w:val="00466BF3"/>
    <w:rsid w:val="004B5A5B"/>
    <w:rsid w:val="004F5C94"/>
    <w:rsid w:val="005136CB"/>
    <w:rsid w:val="0055430F"/>
    <w:rsid w:val="00571E53"/>
    <w:rsid w:val="005755C8"/>
    <w:rsid w:val="005C69A8"/>
    <w:rsid w:val="00617ABD"/>
    <w:rsid w:val="006568C0"/>
    <w:rsid w:val="006663A9"/>
    <w:rsid w:val="00696199"/>
    <w:rsid w:val="006B5745"/>
    <w:rsid w:val="006C3E9C"/>
    <w:rsid w:val="007122C2"/>
    <w:rsid w:val="00726E38"/>
    <w:rsid w:val="007704E4"/>
    <w:rsid w:val="007710E5"/>
    <w:rsid w:val="00811970"/>
    <w:rsid w:val="0084152D"/>
    <w:rsid w:val="0085442F"/>
    <w:rsid w:val="0088743C"/>
    <w:rsid w:val="008A5AC5"/>
    <w:rsid w:val="00967047"/>
    <w:rsid w:val="00972452"/>
    <w:rsid w:val="009D26BB"/>
    <w:rsid w:val="009F56F0"/>
    <w:rsid w:val="00A05DC4"/>
    <w:rsid w:val="00A40900"/>
    <w:rsid w:val="00A74685"/>
    <w:rsid w:val="00AD1F4A"/>
    <w:rsid w:val="00AD43A7"/>
    <w:rsid w:val="00AF6870"/>
    <w:rsid w:val="00B05EE2"/>
    <w:rsid w:val="00B35A7F"/>
    <w:rsid w:val="00B51191"/>
    <w:rsid w:val="00B64572"/>
    <w:rsid w:val="00B65C6A"/>
    <w:rsid w:val="00B92515"/>
    <w:rsid w:val="00BF2702"/>
    <w:rsid w:val="00C14628"/>
    <w:rsid w:val="00C60237"/>
    <w:rsid w:val="00C93099"/>
    <w:rsid w:val="00CA0A2B"/>
    <w:rsid w:val="00CF3313"/>
    <w:rsid w:val="00D231CE"/>
    <w:rsid w:val="00D41228"/>
    <w:rsid w:val="00D60B77"/>
    <w:rsid w:val="00D834C7"/>
    <w:rsid w:val="00D875D2"/>
    <w:rsid w:val="00E375CB"/>
    <w:rsid w:val="00E464BA"/>
    <w:rsid w:val="00E55ACB"/>
    <w:rsid w:val="00E607F5"/>
    <w:rsid w:val="00E61949"/>
    <w:rsid w:val="00E72A9E"/>
    <w:rsid w:val="00EC73F7"/>
    <w:rsid w:val="00F573E6"/>
    <w:rsid w:val="00FA5F47"/>
    <w:rsid w:val="00FE6296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01B09-8579-4C46-924D-4D798891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2023-07-10T12:46:00Z</dcterms:created>
  <dcterms:modified xsi:type="dcterms:W3CDTF">2023-07-10T12:48:00Z</dcterms:modified>
</cp:coreProperties>
</file>