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24B0E" w14:textId="66BC2906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dot. </w:t>
      </w:r>
      <w:r w:rsidR="00DF2891" w:rsidRPr="00A80D27">
        <w:rPr>
          <w:b/>
          <w:sz w:val="22"/>
          <w:szCs w:val="22"/>
        </w:rPr>
        <w:t>1001-10.233.</w:t>
      </w:r>
      <w:r w:rsidR="004A69A2">
        <w:rPr>
          <w:b/>
          <w:sz w:val="22"/>
          <w:szCs w:val="22"/>
        </w:rPr>
        <w:t>22</w:t>
      </w:r>
      <w:r w:rsidR="00DF2891" w:rsidRPr="00A80D27">
        <w:rPr>
          <w:b/>
          <w:sz w:val="22"/>
          <w:szCs w:val="22"/>
        </w:rPr>
        <w:t>.202</w:t>
      </w:r>
      <w:r w:rsidR="0099278D">
        <w:rPr>
          <w:b/>
          <w:sz w:val="22"/>
          <w:szCs w:val="22"/>
        </w:rPr>
        <w:t>5</w:t>
      </w:r>
      <w:r w:rsidR="003F095C">
        <w:rPr>
          <w:b/>
          <w:sz w:val="22"/>
          <w:szCs w:val="22"/>
        </w:rPr>
        <w:t xml:space="preserve">                                                                                             Załącznik nr </w:t>
      </w:r>
      <w:r w:rsidR="00A517EB">
        <w:rPr>
          <w:b/>
          <w:sz w:val="22"/>
          <w:szCs w:val="22"/>
        </w:rPr>
        <w:t>3</w:t>
      </w:r>
      <w:r w:rsidR="003F095C">
        <w:rPr>
          <w:b/>
          <w:sz w:val="22"/>
          <w:szCs w:val="22"/>
        </w:rPr>
        <w:t>.</w:t>
      </w:r>
    </w:p>
    <w:p w14:paraId="2A160831" w14:textId="5E6AACA9" w:rsidR="00DF5526" w:rsidRPr="00A80D27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b/>
          <w:sz w:val="22"/>
          <w:szCs w:val="22"/>
        </w:rPr>
      </w:pPr>
      <w:r w:rsidRPr="00A80D27">
        <w:rPr>
          <w:b/>
          <w:sz w:val="22"/>
          <w:szCs w:val="22"/>
        </w:rPr>
        <w:t xml:space="preserve">WNIOSEK O NIEODPŁATNE PRZEKAZANIE </w:t>
      </w:r>
      <w:r w:rsidRPr="00A80D27">
        <w:rPr>
          <w:b/>
          <w:sz w:val="22"/>
          <w:szCs w:val="22"/>
        </w:rPr>
        <w:br/>
        <w:t>SKŁADNIKÓW MAJĄTKOWYCH</w:t>
      </w:r>
    </w:p>
    <w:p w14:paraId="2A450ACF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35BC6ADC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1.Nazwa Podmiotu -</w:t>
      </w:r>
    </w:p>
    <w:p w14:paraId="185C5496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2AACD4C7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2. Dokładny adres siedziby </w:t>
      </w:r>
    </w:p>
    <w:p w14:paraId="436BA8A4" w14:textId="77777777" w:rsidR="00DF5526" w:rsidRPr="0097464F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14:paraId="46479481" w14:textId="77777777" w:rsidR="00DF5526" w:rsidRPr="0097464F" w:rsidRDefault="00DF5526" w:rsidP="00DF5526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2"/>
          <w:szCs w:val="22"/>
        </w:rPr>
      </w:pPr>
      <w:r w:rsidRPr="0097464F">
        <w:rPr>
          <w:sz w:val="22"/>
          <w:szCs w:val="22"/>
        </w:rPr>
        <w:t>Telefon kontaktowy ……………………………</w:t>
      </w:r>
      <w:r>
        <w:rPr>
          <w:sz w:val="22"/>
          <w:szCs w:val="22"/>
        </w:rPr>
        <w:t>……………………………..………………….</w:t>
      </w:r>
    </w:p>
    <w:p w14:paraId="4318E7FD" w14:textId="77777777" w:rsidR="00DF5526" w:rsidRPr="0097464F" w:rsidRDefault="00DF5526" w:rsidP="00DF5526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14:paraId="2D88A78F" w14:textId="77777777" w:rsidR="00DF5526" w:rsidRPr="0097464F" w:rsidRDefault="00DF5526" w:rsidP="00DF5526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2"/>
          <w:szCs w:val="22"/>
        </w:rPr>
      </w:pPr>
      <w:r w:rsidRPr="0097464F">
        <w:rPr>
          <w:color w:val="000000"/>
          <w:spacing w:val="-7"/>
          <w:sz w:val="22"/>
          <w:szCs w:val="22"/>
        </w:rPr>
        <w:t>4.</w:t>
      </w:r>
      <w:r w:rsidRPr="0097464F">
        <w:rPr>
          <w:sz w:val="22"/>
          <w:szCs w:val="22"/>
        </w:rPr>
        <w:t xml:space="preserve"> </w:t>
      </w:r>
      <w:r w:rsidRPr="0097464F">
        <w:rPr>
          <w:color w:val="000000"/>
          <w:spacing w:val="-7"/>
          <w:sz w:val="22"/>
          <w:szCs w:val="22"/>
        </w:rPr>
        <w:t xml:space="preserve"> Oświadczam, że przekazany/e  składnik/i  rzeczowego majątku  ruchomego zostanie/ą  odebrany/e  </w:t>
      </w:r>
      <w:r>
        <w:rPr>
          <w:color w:val="000000"/>
          <w:spacing w:val="-7"/>
          <w:sz w:val="22"/>
          <w:szCs w:val="22"/>
        </w:rPr>
        <w:t xml:space="preserve">                   </w:t>
      </w:r>
      <w:r w:rsidRPr="0097464F">
        <w:rPr>
          <w:color w:val="000000"/>
          <w:spacing w:val="-7"/>
          <w:sz w:val="22"/>
          <w:szCs w:val="22"/>
        </w:rPr>
        <w:t xml:space="preserve">w terminie i miejscu wskazanym w protokole zdawczo-odbiorczym, </w:t>
      </w:r>
    </w:p>
    <w:p w14:paraId="6E90D9D6" w14:textId="77777777" w:rsidR="00DF5526" w:rsidRPr="0097464F" w:rsidRDefault="00DF5526" w:rsidP="00DF5526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14:paraId="4601CC1F" w14:textId="77777777" w:rsidR="00DF5526" w:rsidRDefault="00DF5526" w:rsidP="00DF5526">
      <w:pPr>
        <w:shd w:val="clear" w:color="auto" w:fill="FFFFFF"/>
        <w:ind w:left="2880"/>
        <w:jc w:val="both"/>
        <w:rPr>
          <w:sz w:val="22"/>
          <w:szCs w:val="22"/>
        </w:rPr>
      </w:pPr>
      <w:r w:rsidRPr="0097464F">
        <w:rPr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14:paraId="4E0091F5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 </w:t>
      </w:r>
      <w:r w:rsidRPr="0097464F">
        <w:rPr>
          <w:sz w:val="16"/>
          <w:szCs w:val="16"/>
        </w:rPr>
        <w:t>……………………………………………………</w:t>
      </w:r>
    </w:p>
    <w:p w14:paraId="06EC55E6" w14:textId="77777777" w:rsidR="00DF5526" w:rsidRPr="0097464F" w:rsidRDefault="00DF5526" w:rsidP="00DF5526">
      <w:pPr>
        <w:shd w:val="clear" w:color="auto" w:fill="FFFFFF"/>
        <w:ind w:left="288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          </w:t>
      </w:r>
      <w:r>
        <w:rPr>
          <w:sz w:val="16"/>
          <w:szCs w:val="16"/>
        </w:rPr>
        <w:t xml:space="preserve">                                  </w:t>
      </w:r>
      <w:r w:rsidRPr="0097464F">
        <w:rPr>
          <w:sz w:val="16"/>
          <w:szCs w:val="16"/>
        </w:rPr>
        <w:t xml:space="preserve">   (Czytelny podpis i data)</w:t>
      </w:r>
    </w:p>
    <w:p w14:paraId="616183EB" w14:textId="77777777" w:rsidR="00DF5526" w:rsidRPr="0097464F" w:rsidRDefault="00DF5526" w:rsidP="00DF5526">
      <w:pPr>
        <w:shd w:val="clear" w:color="auto" w:fill="FFFFFF"/>
        <w:ind w:left="720"/>
        <w:jc w:val="both"/>
        <w:rPr>
          <w:sz w:val="16"/>
          <w:szCs w:val="16"/>
        </w:rPr>
      </w:pPr>
    </w:p>
    <w:p w14:paraId="750EBC96" w14:textId="123CFC80" w:rsidR="00DF5526" w:rsidRPr="00EC3A4F" w:rsidRDefault="00EC3A4F" w:rsidP="00EC3A4F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5.</w:t>
      </w:r>
      <w:r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="00DF5526" w:rsidRPr="00EC3A4F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 o który występuje jednostka</w:t>
      </w:r>
    </w:p>
    <w:p w14:paraId="5165CE1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……………………………………………………………………………………………………………………………………………………………………………………………………………….………</w:t>
      </w:r>
    </w:p>
    <w:p w14:paraId="49A0FFAF" w14:textId="7AD29EDE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EC3A4F">
        <w:rPr>
          <w:rFonts w:eastAsia="Times New Roman"/>
          <w:color w:val="000000"/>
          <w:spacing w:val="-3"/>
          <w:sz w:val="22"/>
          <w:szCs w:val="22"/>
        </w:rPr>
        <w:t>Uzasadnienie potrzeb składnika majątku ruchomego</w:t>
      </w:r>
    </w:p>
    <w:p w14:paraId="407DAB8D" w14:textId="77777777" w:rsidR="00DF5526" w:rsidRPr="00322CDE" w:rsidRDefault="00DF5526" w:rsidP="00DF5526">
      <w:p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>
        <w:rPr>
          <w:rFonts w:eastAsia="Times New Roman"/>
          <w:color w:val="000000"/>
          <w:spacing w:val="-3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322CDE">
        <w:rPr>
          <w:rFonts w:eastAsia="Times New Roman"/>
          <w:color w:val="000000"/>
          <w:spacing w:val="-3"/>
          <w:sz w:val="22"/>
          <w:szCs w:val="22"/>
        </w:rPr>
        <w:t xml:space="preserve"> </w:t>
      </w:r>
    </w:p>
    <w:p w14:paraId="42492E45" w14:textId="41E05FB9" w:rsidR="00DF5526" w:rsidRPr="00EC3A4F" w:rsidRDefault="00DF5526" w:rsidP="00EC3A4F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sz w:val="22"/>
          <w:szCs w:val="22"/>
        </w:rPr>
      </w:pPr>
      <w:r w:rsidRPr="00EC3A4F">
        <w:rPr>
          <w:color w:val="000000"/>
          <w:spacing w:val="-7"/>
          <w:sz w:val="22"/>
          <w:szCs w:val="22"/>
        </w:rPr>
        <w:t xml:space="preserve"> </w:t>
      </w:r>
      <w:r w:rsidRPr="00EC3A4F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EC3A4F">
        <w:rPr>
          <w:rFonts w:eastAsia="Times New Roman"/>
          <w:sz w:val="22"/>
          <w:szCs w:val="22"/>
        </w:rPr>
        <w:t>w celach  niniejszego postępowania.</w:t>
      </w:r>
    </w:p>
    <w:p w14:paraId="0C80E4D0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392"/>
        <w:gridCol w:w="2977"/>
        <w:gridCol w:w="2976"/>
        <w:gridCol w:w="2977"/>
      </w:tblGrid>
      <w:tr w:rsidR="00DF5526" w:rsidRPr="0097464F" w14:paraId="08C4C869" w14:textId="77777777" w:rsidTr="006F30D7">
        <w:tc>
          <w:tcPr>
            <w:tcW w:w="392" w:type="dxa"/>
          </w:tcPr>
          <w:p w14:paraId="47D6A793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Lp.</w:t>
            </w:r>
          </w:p>
        </w:tc>
        <w:tc>
          <w:tcPr>
            <w:tcW w:w="2977" w:type="dxa"/>
          </w:tcPr>
          <w:p w14:paraId="10E78C18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Nazwa składnika</w:t>
            </w:r>
          </w:p>
        </w:tc>
        <w:tc>
          <w:tcPr>
            <w:tcW w:w="2976" w:type="dxa"/>
          </w:tcPr>
          <w:p w14:paraId="1DF63875" w14:textId="77777777" w:rsidR="00DF5526" w:rsidRPr="0097464F" w:rsidRDefault="00DF5526" w:rsidP="006F30D7">
            <w:pPr>
              <w:spacing w:before="251"/>
              <w:jc w:val="both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>Numer inwentarzowy</w:t>
            </w:r>
          </w:p>
        </w:tc>
        <w:tc>
          <w:tcPr>
            <w:tcW w:w="2977" w:type="dxa"/>
          </w:tcPr>
          <w:p w14:paraId="09E09BC7" w14:textId="12E00E60" w:rsidR="00DF5526" w:rsidRPr="0097464F" w:rsidRDefault="00DF5526" w:rsidP="006F30D7">
            <w:pPr>
              <w:spacing w:before="251"/>
              <w:rPr>
                <w:sz w:val="22"/>
                <w:szCs w:val="22"/>
              </w:rPr>
            </w:pPr>
            <w:r w:rsidRPr="0097464F">
              <w:rPr>
                <w:sz w:val="22"/>
                <w:szCs w:val="22"/>
              </w:rPr>
              <w:t xml:space="preserve">Podstawa do nieodpłatnego przekazania </w:t>
            </w:r>
          </w:p>
        </w:tc>
      </w:tr>
      <w:tr w:rsidR="00DF5526" w:rsidRPr="0097464F" w14:paraId="02F9AB0C" w14:textId="77777777" w:rsidTr="006F30D7">
        <w:tc>
          <w:tcPr>
            <w:tcW w:w="392" w:type="dxa"/>
          </w:tcPr>
          <w:p w14:paraId="00491095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77" w:type="dxa"/>
          </w:tcPr>
          <w:p w14:paraId="0E0DCC98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76" w:type="dxa"/>
          </w:tcPr>
          <w:p w14:paraId="426E99FE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14:paraId="28168504" w14:textId="77777777" w:rsidR="00DF5526" w:rsidRPr="0097464F" w:rsidRDefault="00DF5526" w:rsidP="006F30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DF5526" w:rsidRPr="0097464F" w14:paraId="708AAB79" w14:textId="77777777" w:rsidTr="006F30D7">
        <w:tc>
          <w:tcPr>
            <w:tcW w:w="392" w:type="dxa"/>
          </w:tcPr>
          <w:p w14:paraId="3F238E8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21EA59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CC42BBB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CCEB1E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58A75D5" w14:textId="77777777" w:rsidTr="006F30D7">
        <w:tc>
          <w:tcPr>
            <w:tcW w:w="392" w:type="dxa"/>
          </w:tcPr>
          <w:p w14:paraId="12E13DA4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60679A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1758A3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543CFD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BF6D338" w14:textId="77777777" w:rsidTr="006F30D7">
        <w:tc>
          <w:tcPr>
            <w:tcW w:w="392" w:type="dxa"/>
          </w:tcPr>
          <w:p w14:paraId="2BD71B5C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6416DF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7256D6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1E226C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5ED0EC7D" w14:textId="77777777" w:rsidTr="006F30D7">
        <w:tc>
          <w:tcPr>
            <w:tcW w:w="392" w:type="dxa"/>
          </w:tcPr>
          <w:p w14:paraId="2712024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8ED729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85127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C6AF8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2FF4FC2" w14:textId="77777777" w:rsidTr="006F30D7">
        <w:tc>
          <w:tcPr>
            <w:tcW w:w="392" w:type="dxa"/>
          </w:tcPr>
          <w:p w14:paraId="100D53A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A4ED1C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CD2D49F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F33D85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1CB76783" w14:textId="77777777" w:rsidTr="006F30D7">
        <w:tc>
          <w:tcPr>
            <w:tcW w:w="392" w:type="dxa"/>
          </w:tcPr>
          <w:p w14:paraId="07A38A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FEDC5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7569F1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121E76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356E921D" w14:textId="77777777" w:rsidTr="006F30D7">
        <w:tc>
          <w:tcPr>
            <w:tcW w:w="392" w:type="dxa"/>
          </w:tcPr>
          <w:p w14:paraId="430AC13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EA23BE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00E11B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6EBF6F9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612B5CEB" w14:textId="77777777" w:rsidTr="006F30D7">
        <w:tc>
          <w:tcPr>
            <w:tcW w:w="392" w:type="dxa"/>
          </w:tcPr>
          <w:p w14:paraId="6DE837CD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0B1A871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3A9798F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4D52CFA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014AC02A" w14:textId="77777777" w:rsidTr="006F30D7">
        <w:tc>
          <w:tcPr>
            <w:tcW w:w="392" w:type="dxa"/>
          </w:tcPr>
          <w:p w14:paraId="57988500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13344D8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76E4BEE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407C72BE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DF5526" w:rsidRPr="0097464F" w14:paraId="7E4117BD" w14:textId="77777777" w:rsidTr="006F30D7">
        <w:tc>
          <w:tcPr>
            <w:tcW w:w="392" w:type="dxa"/>
          </w:tcPr>
          <w:p w14:paraId="2BBAB645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34EF3296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57746857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27D3AA82" w14:textId="77777777" w:rsidR="00DF5526" w:rsidRPr="0097464F" w:rsidRDefault="00DF5526" w:rsidP="006F30D7">
            <w:pPr>
              <w:jc w:val="both"/>
              <w:rPr>
                <w:sz w:val="22"/>
                <w:szCs w:val="22"/>
              </w:rPr>
            </w:pPr>
          </w:p>
        </w:tc>
      </w:tr>
      <w:tr w:rsidR="00EC3A4F" w:rsidRPr="0097464F" w14:paraId="1A0735D9" w14:textId="77777777" w:rsidTr="006F30D7">
        <w:tc>
          <w:tcPr>
            <w:tcW w:w="392" w:type="dxa"/>
          </w:tcPr>
          <w:p w14:paraId="223897B0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01FEF4F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142CA8A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104DF6F1" w14:textId="77777777" w:rsidR="00EC3A4F" w:rsidRPr="0097464F" w:rsidRDefault="00EC3A4F" w:rsidP="00EC3A4F">
            <w:pPr>
              <w:jc w:val="both"/>
              <w:rPr>
                <w:sz w:val="22"/>
                <w:szCs w:val="22"/>
              </w:rPr>
            </w:pPr>
          </w:p>
        </w:tc>
      </w:tr>
    </w:tbl>
    <w:p w14:paraId="21A98573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37F42130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2BAA1311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36AA4AD8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4483689E" w14:textId="03EC20B6" w:rsidR="00AB6667" w:rsidRDefault="00DF5526" w:rsidP="00EC3A4F">
      <w:pPr>
        <w:shd w:val="clear" w:color="auto" w:fill="FFFFFF"/>
        <w:spacing w:line="276" w:lineRule="auto"/>
        <w:ind w:left="5042"/>
        <w:jc w:val="both"/>
      </w:pPr>
      <w:r w:rsidRPr="0097464F">
        <w:rPr>
          <w:sz w:val="16"/>
          <w:szCs w:val="16"/>
        </w:rPr>
        <w:t>(w przypadku jednostki organizacyjnej odcisk pieczęci)</w:t>
      </w:r>
    </w:p>
    <w:sectPr w:rsidR="00AB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7D2428C4"/>
    <w:multiLevelType w:val="hybridMultilevel"/>
    <w:tmpl w:val="414EA510"/>
    <w:lvl w:ilvl="0" w:tplc="C17073AE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 w16cid:durableId="691154088">
    <w:abstractNumId w:val="1"/>
  </w:num>
  <w:num w:numId="2" w16cid:durableId="1968930368">
    <w:abstractNumId w:val="0"/>
  </w:num>
  <w:num w:numId="3" w16cid:durableId="368333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7151FCB0-9E3B-4A46-8BEC-1A1CD39B5A6D}"/>
  </w:docVars>
  <w:rsids>
    <w:rsidRoot w:val="00DF5526"/>
    <w:rsid w:val="00000801"/>
    <w:rsid w:val="000B6D5A"/>
    <w:rsid w:val="000F0D47"/>
    <w:rsid w:val="00256F9D"/>
    <w:rsid w:val="003132B1"/>
    <w:rsid w:val="003A1125"/>
    <w:rsid w:val="003F095C"/>
    <w:rsid w:val="00411C8A"/>
    <w:rsid w:val="004A69A2"/>
    <w:rsid w:val="005356F1"/>
    <w:rsid w:val="005B5F75"/>
    <w:rsid w:val="006E1DA7"/>
    <w:rsid w:val="006E41F2"/>
    <w:rsid w:val="008E4E4E"/>
    <w:rsid w:val="008E5D99"/>
    <w:rsid w:val="0099278D"/>
    <w:rsid w:val="009F3C3A"/>
    <w:rsid w:val="00A517EB"/>
    <w:rsid w:val="00A80D27"/>
    <w:rsid w:val="00AB6667"/>
    <w:rsid w:val="00AF0685"/>
    <w:rsid w:val="00B40716"/>
    <w:rsid w:val="00DF2891"/>
    <w:rsid w:val="00DF5526"/>
    <w:rsid w:val="00E84747"/>
    <w:rsid w:val="00EC3A4F"/>
    <w:rsid w:val="00F258F8"/>
    <w:rsid w:val="00F524FC"/>
    <w:rsid w:val="00FC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151FCB0-9E3B-4A46-8BEC-1A1CD39B5A6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Pęsik Maciej (Prokuratura Krajowa)</cp:lastModifiedBy>
  <cp:revision>37</cp:revision>
  <dcterms:created xsi:type="dcterms:W3CDTF">2018-11-13T09:22:00Z</dcterms:created>
  <dcterms:modified xsi:type="dcterms:W3CDTF">2026-01-28T06:57:00Z</dcterms:modified>
</cp:coreProperties>
</file>