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E503" w14:textId="01F85FAC" w:rsidR="007431E1" w:rsidRDefault="007431E1" w:rsidP="007431E1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Załącznik</w:t>
      </w:r>
      <w:r w:rsidR="0022331B">
        <w:rPr>
          <w:sz w:val="22"/>
        </w:rPr>
        <w:t xml:space="preserve"> </w:t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separate"/>
      </w:r>
      <w:r>
        <w:rPr>
          <w:noProof/>
          <w:sz w:val="22"/>
        </w:rPr>
        <w:t>B.27.</w:t>
      </w:r>
      <w:r>
        <w:rPr>
          <w:sz w:val="22"/>
        </w:rPr>
        <w:fldChar w:fldCharType="end"/>
      </w:r>
      <w:r>
        <w:rPr>
          <w:sz w:val="22"/>
        </w:rPr>
        <w:fldChar w:fldCharType="begin"/>
      </w:r>
      <w:r>
        <w:rPr>
          <w:sz w:val="22"/>
        </w:rPr>
        <w:instrText xml:space="preserve"> FILENAME   \* MERGEFORMAT </w:instrText>
      </w:r>
      <w:r>
        <w:rPr>
          <w:sz w:val="22"/>
        </w:rPr>
        <w:fldChar w:fldCharType="end"/>
      </w:r>
    </w:p>
    <w:p w14:paraId="47CE6640" w14:textId="77777777" w:rsidR="007431E1" w:rsidRDefault="007431E1" w:rsidP="007431E1">
      <w:pPr>
        <w:autoSpaceDE w:val="0"/>
        <w:autoSpaceDN w:val="0"/>
        <w:adjustRightInd w:val="0"/>
        <w:rPr>
          <w:sz w:val="22"/>
        </w:rPr>
      </w:pPr>
    </w:p>
    <w:p w14:paraId="54358E00" w14:textId="59FAAD26" w:rsidR="008B2303" w:rsidRPr="006D5124" w:rsidRDefault="008B2303" w:rsidP="006D5124">
      <w:pPr>
        <w:autoSpaceDE w:val="0"/>
        <w:autoSpaceDN w:val="0"/>
        <w:adjustRightInd w:val="0"/>
        <w:spacing w:after="240"/>
        <w:rPr>
          <w:b/>
          <w:sz w:val="28"/>
        </w:rPr>
      </w:pPr>
      <w:r w:rsidRPr="006D5124">
        <w:rPr>
          <w:b/>
          <w:sz w:val="28"/>
        </w:rPr>
        <w:t>LECZENIE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PRZEWLEKŁYCH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ZAKAŻEŃ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PŁUC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U</w:t>
      </w:r>
      <w:r w:rsidR="0022331B">
        <w:rPr>
          <w:b/>
          <w:sz w:val="28"/>
        </w:rPr>
        <w:t xml:space="preserve"> </w:t>
      </w:r>
      <w:r w:rsidR="00D830CE" w:rsidRPr="00D830CE">
        <w:rPr>
          <w:b/>
          <w:sz w:val="28"/>
        </w:rPr>
        <w:t>ŚWIADCZENIOBIORCÓW</w:t>
      </w:r>
      <w:r w:rsidR="00D830CE">
        <w:rPr>
          <w:b/>
          <w:sz w:val="28"/>
        </w:rPr>
        <w:t xml:space="preserve"> </w:t>
      </w:r>
      <w:r w:rsidRPr="006D5124">
        <w:rPr>
          <w:b/>
          <w:sz w:val="28"/>
        </w:rPr>
        <w:t>Z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MUKOWISCYDOZĄ</w:t>
      </w:r>
      <w:r w:rsidR="0022331B">
        <w:rPr>
          <w:b/>
          <w:sz w:val="28"/>
        </w:rPr>
        <w:t xml:space="preserve"> </w:t>
      </w:r>
      <w:r w:rsidRPr="006D5124">
        <w:rPr>
          <w:b/>
          <w:sz w:val="28"/>
        </w:rPr>
        <w:t>(ICD-10</w:t>
      </w:r>
      <w:r w:rsidR="0022331B">
        <w:rPr>
          <w:b/>
          <w:sz w:val="28"/>
        </w:rPr>
        <w:t xml:space="preserve">: </w:t>
      </w:r>
      <w:r w:rsidRPr="006D5124">
        <w:rPr>
          <w:b/>
          <w:sz w:val="28"/>
        </w:rPr>
        <w:t>E84)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9"/>
        <w:gridCol w:w="5128"/>
        <w:gridCol w:w="5125"/>
      </w:tblGrid>
      <w:tr w:rsidR="00863E59" w:rsidRPr="00A26672" w14:paraId="708EA12C" w14:textId="77777777" w:rsidTr="00A26672">
        <w:trPr>
          <w:trHeight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6D4B" w14:textId="2B46507C" w:rsidR="00863E59" w:rsidRPr="00A26672" w:rsidRDefault="00863E59" w:rsidP="00A266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ZAKRES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ŚWIADCZENIA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GWARANTOWANEGO</w:t>
            </w:r>
          </w:p>
        </w:tc>
      </w:tr>
      <w:tr w:rsidR="00863E59" w:rsidRPr="00A26672" w14:paraId="52A9EA1E" w14:textId="77777777" w:rsidTr="0022331B">
        <w:trPr>
          <w:trHeight w:val="567"/>
        </w:trPr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0767" w14:textId="77777777" w:rsidR="00863E59" w:rsidRPr="00A26672" w:rsidRDefault="00863E59" w:rsidP="00A266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ŚWIADCZENIOBIORCY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BBFB" w14:textId="09DD364E" w:rsidR="00863E59" w:rsidRPr="00A26672" w:rsidRDefault="00863E59" w:rsidP="00A266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SCHEMAT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DAWKOWANIA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LEKÓW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W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PROGRAMIE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638D" w14:textId="15364901" w:rsidR="00863E59" w:rsidRPr="00A26672" w:rsidRDefault="00863E59" w:rsidP="00A266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BADANIA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DIAGNOSTYCZNE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WYKONYWANE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22331B">
              <w:rPr>
                <w:b/>
                <w:bCs/>
                <w:sz w:val="20"/>
                <w:szCs w:val="20"/>
              </w:rPr>
              <w:br/>
            </w:r>
            <w:r w:rsidRPr="00A26672">
              <w:rPr>
                <w:b/>
                <w:bCs/>
                <w:sz w:val="20"/>
                <w:szCs w:val="20"/>
              </w:rPr>
              <w:t>W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RAMACH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PROGRAMU</w:t>
            </w:r>
          </w:p>
        </w:tc>
      </w:tr>
      <w:tr w:rsidR="00863E59" w:rsidRPr="00A26672" w14:paraId="2E6291E2" w14:textId="77777777" w:rsidTr="0022331B">
        <w:trPr>
          <w:trHeight w:val="20"/>
        </w:trPr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E5CCE" w14:textId="75BFF463" w:rsidR="00AB258C" w:rsidRPr="00A26672" w:rsidRDefault="00863E59" w:rsidP="0031445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1</w:t>
            </w:r>
            <w:r w:rsidR="00AB258C" w:rsidRPr="00A26672">
              <w:rPr>
                <w:b/>
                <w:bCs/>
                <w:sz w:val="20"/>
                <w:szCs w:val="20"/>
              </w:rPr>
              <w:t>a</w:t>
            </w:r>
            <w:r w:rsidRPr="00A26672">
              <w:rPr>
                <w:b/>
                <w:bCs/>
                <w:sz w:val="20"/>
                <w:szCs w:val="20"/>
              </w:rPr>
              <w:t>.</w:t>
            </w:r>
            <w:r w:rsidR="003A0527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Kryteria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kwalifikacji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AB258C" w:rsidRPr="00A26672">
              <w:rPr>
                <w:b/>
                <w:bCs/>
                <w:sz w:val="20"/>
                <w:szCs w:val="20"/>
              </w:rPr>
              <w:t>do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AB258C"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AB258C" w:rsidRPr="00A26672">
              <w:rPr>
                <w:b/>
                <w:bCs/>
                <w:sz w:val="20"/>
                <w:szCs w:val="20"/>
              </w:rPr>
              <w:t>tobramycyną</w:t>
            </w:r>
          </w:p>
          <w:p w14:paraId="75C19306" w14:textId="02CE1345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wiek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od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6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lat</w:t>
            </w:r>
            <w:r w:rsidR="0022331B">
              <w:rPr>
                <w:sz w:val="20"/>
                <w:szCs w:val="20"/>
              </w:rPr>
              <w:t xml:space="preserve"> </w:t>
            </w:r>
          </w:p>
          <w:p w14:paraId="1E32406C" w14:textId="76654804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udokumentowane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przewlekłe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zakażenie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płuc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wywołan</w:t>
            </w:r>
            <w:r w:rsidR="00CB5378" w:rsidRPr="00A26672">
              <w:rPr>
                <w:sz w:val="20"/>
                <w:szCs w:val="20"/>
              </w:rPr>
              <w:t>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Pseudomonas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aeruginosa</w:t>
            </w:r>
            <w:r w:rsidR="001A2E8E" w:rsidRPr="00A26672">
              <w:rPr>
                <w:sz w:val="20"/>
                <w:szCs w:val="20"/>
              </w:rPr>
              <w:t>,</w:t>
            </w:r>
          </w:p>
          <w:p w14:paraId="115C95A5" w14:textId="060D648A" w:rsidR="00AB258C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oporność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udokumentowana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nietolerancja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(nietolerancję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można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wykazać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spadek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FEV1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FVC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rozpoczęciu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podawaną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wziewnie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dodatni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wynik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testu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degranulacji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bazofilów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kolistyną)</w:t>
            </w:r>
          </w:p>
          <w:p w14:paraId="5D8E1126" w14:textId="069E70AC" w:rsidR="006C6DC4" w:rsidRPr="00314459" w:rsidRDefault="006C6DC4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Kryteria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kwalifikacji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tobramycyną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muszą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być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spełnione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łącznie.</w:t>
            </w:r>
          </w:p>
          <w:p w14:paraId="1CC2D6DE" w14:textId="77777777" w:rsidR="007904DC" w:rsidRPr="00A26672" w:rsidRDefault="007904DC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7F7310B5" w14:textId="48858359" w:rsidR="00AB258C" w:rsidRPr="00A26672" w:rsidRDefault="00AB258C" w:rsidP="0031445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1b.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Kryteria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do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kwalifikacji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3036C6" w:rsidRPr="00A26672">
              <w:rPr>
                <w:b/>
                <w:bCs/>
                <w:sz w:val="20"/>
                <w:szCs w:val="20"/>
              </w:rPr>
              <w:t>do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lewofloksacyną</w:t>
            </w:r>
          </w:p>
          <w:p w14:paraId="7193AE46" w14:textId="27D7E540" w:rsidR="00AB258C" w:rsidRPr="00A26672" w:rsidRDefault="00AB258C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wiek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od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18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lat</w:t>
            </w:r>
          </w:p>
          <w:p w14:paraId="79428D65" w14:textId="6ADE6390" w:rsidR="00AB258C" w:rsidRPr="00A26672" w:rsidRDefault="00AB258C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udokumentowane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przewlekłe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zakażenie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płuc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wywołan</w:t>
            </w:r>
            <w:r w:rsidR="00CB5378" w:rsidRPr="00A26672">
              <w:rPr>
                <w:sz w:val="20"/>
                <w:szCs w:val="20"/>
              </w:rPr>
              <w:t>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Pseudomonas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aeruginosa,</w:t>
            </w:r>
          </w:p>
          <w:p w14:paraId="0F4DD3BC" w14:textId="2EAF0C31" w:rsidR="00AB258C" w:rsidRPr="00A26672" w:rsidRDefault="00AB258C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nietolerancja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brak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poprawy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stabilizacji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klinicznej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stosowaniu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wziewnej</w:t>
            </w:r>
            <w:r w:rsidR="0022331B">
              <w:rPr>
                <w:sz w:val="20"/>
                <w:szCs w:val="20"/>
              </w:rPr>
              <w:t xml:space="preserve"> </w:t>
            </w:r>
          </w:p>
          <w:p w14:paraId="37C08F77" w14:textId="2DB2F84F" w:rsidR="00AB258C" w:rsidRPr="00A26672" w:rsidRDefault="00AB258C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nietolerancja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brak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poprawy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stabilizacji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klinicznej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stosowaniu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tobramycyny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wziewnej</w:t>
            </w:r>
            <w:r w:rsidR="0022331B">
              <w:rPr>
                <w:sz w:val="20"/>
                <w:szCs w:val="20"/>
              </w:rPr>
              <w:t xml:space="preserve"> </w:t>
            </w:r>
          </w:p>
          <w:p w14:paraId="4F02D97A" w14:textId="3CED5B3C" w:rsidR="00F423C8" w:rsidRDefault="00636895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lastRenderedPageBreak/>
              <w:t>Kryteria</w:t>
            </w:r>
            <w:r w:rsidR="0022331B">
              <w:rPr>
                <w:sz w:val="20"/>
                <w:szCs w:val="20"/>
              </w:rPr>
              <w:t xml:space="preserve"> </w:t>
            </w:r>
            <w:r w:rsidR="006C6DC4" w:rsidRPr="00314459">
              <w:rPr>
                <w:sz w:val="20"/>
                <w:szCs w:val="20"/>
              </w:rPr>
              <w:t>do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kwalifikacji</w:t>
            </w:r>
            <w:r w:rsidR="0022331B">
              <w:rPr>
                <w:sz w:val="20"/>
                <w:szCs w:val="20"/>
              </w:rPr>
              <w:t xml:space="preserve"> </w:t>
            </w:r>
            <w:r w:rsidR="006C6DC4" w:rsidRPr="00314459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="006C6DC4" w:rsidRPr="00314459">
              <w:rPr>
                <w:sz w:val="20"/>
                <w:szCs w:val="20"/>
              </w:rPr>
              <w:t>lewofloksacyną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muszą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być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spełnione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łącznie.</w:t>
            </w:r>
          </w:p>
          <w:p w14:paraId="288560BC" w14:textId="77777777" w:rsidR="00314459" w:rsidRPr="00314459" w:rsidRDefault="003144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3B5DEF38" w14:textId="168A83C2" w:rsidR="00863E59" w:rsidRPr="00A26672" w:rsidRDefault="00863E59" w:rsidP="0031445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2.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Określenie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czasu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w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programie</w:t>
            </w:r>
          </w:p>
          <w:p w14:paraId="1DAEFF47" w14:textId="54A5A59C" w:rsidR="00863E59" w:rsidRPr="00314459" w:rsidRDefault="00863E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Leczenie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należy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kontynuować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cyklicznie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dopóki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świadczeniobiorca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odnosi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korz</w:t>
            </w:r>
            <w:r w:rsidR="006D5124" w:rsidRPr="00314459">
              <w:rPr>
                <w:sz w:val="20"/>
                <w:szCs w:val="20"/>
              </w:rPr>
              <w:t>yści</w:t>
            </w:r>
            <w:r w:rsidR="0022331B">
              <w:rPr>
                <w:sz w:val="20"/>
                <w:szCs w:val="20"/>
              </w:rPr>
              <w:t xml:space="preserve"> </w:t>
            </w:r>
            <w:r w:rsidR="006D5124" w:rsidRPr="00314459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="006D5124" w:rsidRPr="00314459">
              <w:rPr>
                <w:sz w:val="20"/>
                <w:szCs w:val="20"/>
              </w:rPr>
              <w:t>włączenia</w:t>
            </w:r>
            <w:r w:rsidR="0022331B">
              <w:rPr>
                <w:sz w:val="20"/>
                <w:szCs w:val="20"/>
              </w:rPr>
              <w:t xml:space="preserve"> </w:t>
            </w:r>
            <w:r w:rsidR="006D5124" w:rsidRPr="00314459">
              <w:rPr>
                <w:sz w:val="20"/>
                <w:szCs w:val="20"/>
              </w:rPr>
              <w:t>tobramycyny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314459">
              <w:rPr>
                <w:sz w:val="20"/>
                <w:szCs w:val="20"/>
              </w:rPr>
              <w:t>albo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314459">
              <w:rPr>
                <w:sz w:val="20"/>
                <w:szCs w:val="20"/>
              </w:rPr>
              <w:t>lewofloksacyny</w:t>
            </w:r>
            <w:r w:rsidR="0022331B">
              <w:rPr>
                <w:sz w:val="20"/>
                <w:szCs w:val="20"/>
              </w:rPr>
              <w:t xml:space="preserve"> </w:t>
            </w:r>
            <w:r w:rsidR="006D5124" w:rsidRPr="00314459">
              <w:rPr>
                <w:sz w:val="20"/>
                <w:szCs w:val="20"/>
              </w:rPr>
              <w:t>do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schematu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leczenia.</w:t>
            </w:r>
          </w:p>
          <w:p w14:paraId="5D8408A7" w14:textId="77777777" w:rsidR="00F423C8" w:rsidRPr="00A26672" w:rsidRDefault="00F423C8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2D4CE1E9" w14:textId="424BF924" w:rsidR="00863E59" w:rsidRPr="00A26672" w:rsidRDefault="00863E59" w:rsidP="00314459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3.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Kryteria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wyłączenia</w:t>
            </w:r>
          </w:p>
          <w:p w14:paraId="7983690E" w14:textId="69714165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nadwrażliwość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tobramycynę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albo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lewofloksacynę</w:t>
            </w:r>
            <w:r w:rsidRPr="00A26672">
              <w:rPr>
                <w:sz w:val="20"/>
                <w:szCs w:val="20"/>
              </w:rPr>
              <w:t>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inny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aminoglikozyd</w:t>
            </w:r>
            <w:r w:rsidR="002A295D" w:rsidRPr="00A26672">
              <w:rPr>
                <w:sz w:val="20"/>
                <w:szCs w:val="20"/>
              </w:rPr>
              <w:t>,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inne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chinolony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(dotyczy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lewofloksacyny),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czy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substancję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pomocniczą;</w:t>
            </w:r>
          </w:p>
          <w:p w14:paraId="41622DE1" w14:textId="03B62F75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upośledzenie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słuchu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dużą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ostrożnością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należy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rozważyć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stosowanie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leku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świadczeniobiorcy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przyjmującego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inne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leki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ototoksyczne)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–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dotyczy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tobramycyny;</w:t>
            </w:r>
          </w:p>
          <w:p w14:paraId="6E86EAE0" w14:textId="26F3127A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uszkodzenie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nerek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(stężenie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kreatyniny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surowicy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mniejsze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niż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2mg/dl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mocznika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mniejsze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niż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40mg/dl);</w:t>
            </w:r>
          </w:p>
          <w:p w14:paraId="48ED80EC" w14:textId="1DAAD45E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krwioplucie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mniejsze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niż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60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cm</w:t>
            </w:r>
            <w:r w:rsidRPr="00A26672">
              <w:rPr>
                <w:sz w:val="20"/>
                <w:szCs w:val="20"/>
                <w:vertAlign w:val="superscript"/>
              </w:rPr>
              <w:t>3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dobę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okresie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30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dni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przed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pierwszym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podaniem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tobramycyny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albo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dni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przed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pierwszym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podaniem</w:t>
            </w:r>
            <w:r w:rsidR="0022331B">
              <w:rPr>
                <w:sz w:val="20"/>
                <w:szCs w:val="20"/>
              </w:rPr>
              <w:t xml:space="preserve"> </w:t>
            </w:r>
            <w:r w:rsidR="002A295D" w:rsidRPr="00A26672">
              <w:rPr>
                <w:sz w:val="20"/>
                <w:szCs w:val="20"/>
              </w:rPr>
              <w:t>lewofloksacyny;</w:t>
            </w:r>
          </w:p>
          <w:p w14:paraId="4F401FE0" w14:textId="5E493432" w:rsidR="00863E59" w:rsidRPr="00A26672" w:rsidRDefault="00863E59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stwierdzenie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ropnia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płuca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RTG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klatki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piersiowej</w:t>
            </w:r>
            <w:r w:rsidR="007623CA" w:rsidRPr="00A26672">
              <w:rPr>
                <w:sz w:val="20"/>
                <w:szCs w:val="20"/>
              </w:rPr>
              <w:t>;</w:t>
            </w:r>
          </w:p>
          <w:p w14:paraId="688E69F1" w14:textId="13D0B2FB" w:rsidR="002A295D" w:rsidRPr="00A26672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choroby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ścięgien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związane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podawaniem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fluorochinolonów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wywiadzie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–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dotyczy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lewofloksacyny;</w:t>
            </w:r>
          </w:p>
          <w:p w14:paraId="3149C909" w14:textId="0F8165D3" w:rsidR="002A295D" w:rsidRPr="00A26672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choroby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tkanki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łącznej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–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dotyczy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lewofloksacyny;</w:t>
            </w:r>
          </w:p>
          <w:p w14:paraId="79F24377" w14:textId="46545355" w:rsidR="002A295D" w:rsidRPr="00A26672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padaczka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lub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zaburzenia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wymagające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podawania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leków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przeciwdrgawkowych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–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dotyczy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lewofloksacyny;</w:t>
            </w:r>
          </w:p>
          <w:p w14:paraId="3FCF05D6" w14:textId="2EAF3D0A" w:rsidR="002A295D" w:rsidRPr="00A26672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lastRenderedPageBreak/>
              <w:t>zakażenie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wirusem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HIV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lub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przewlekłe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aktywne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zapalenie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wątroby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wtórne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zapalenia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wątroby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typu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i/lub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C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–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dotyczy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lewofloksacyny;</w:t>
            </w:r>
          </w:p>
          <w:p w14:paraId="7830493B" w14:textId="231D3C73" w:rsidR="002A295D" w:rsidRPr="00A26672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czynniki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predysponujące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wystąpienia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tętniaka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rozwarstwienia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aorty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(dodatni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wywiad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rodzinny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kierunku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tętniaka,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wcześniejsze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występowania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tętniaka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rozwarstwienia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aorty,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zespół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Marfana,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Zespół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Ehlersa-Danlosa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typu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naczyniowego,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zapalenia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tętnic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Takayasu,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olbrzymiokomórkowe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zapalenie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tętnic,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choroba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Behçeta,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nadciśnienię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tętnicze,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miażdżyca)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–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dotyczy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lewofloksacyny;</w:t>
            </w:r>
          </w:p>
          <w:p w14:paraId="7D559ADA" w14:textId="0335FA7A" w:rsidR="002A295D" w:rsidRPr="00314459" w:rsidRDefault="002A295D" w:rsidP="00314459">
            <w:pPr>
              <w:pStyle w:val="Akapitzlist"/>
              <w:numPr>
                <w:ilvl w:val="3"/>
                <w:numId w:val="18"/>
              </w:numPr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ciąża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lub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karmienie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piersią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(czasowe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zawieszenie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leczenia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Programie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lekowym)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–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dotyczy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lewofloksacyny</w:t>
            </w:r>
            <w:r w:rsidR="00314459">
              <w:rPr>
                <w:rFonts w:eastAsia="TimesNewRomanPSMT"/>
                <w:sz w:val="20"/>
                <w:szCs w:val="20"/>
              </w:rPr>
              <w:t>.</w:t>
            </w:r>
          </w:p>
          <w:p w14:paraId="5A77A6CA" w14:textId="71EF1DC2" w:rsidR="00314459" w:rsidRPr="00A26672" w:rsidRDefault="00314459" w:rsidP="00314459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92"/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AD3E" w14:textId="54123274" w:rsidR="00636895" w:rsidRPr="00A26672" w:rsidRDefault="003A0527" w:rsidP="003A052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1a. </w:t>
            </w:r>
            <w:r w:rsidR="00863E59" w:rsidRPr="00A26672">
              <w:rPr>
                <w:b/>
                <w:bCs/>
                <w:sz w:val="20"/>
                <w:szCs w:val="20"/>
              </w:rPr>
              <w:t>Dawkowanie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636895" w:rsidRPr="00A26672">
              <w:rPr>
                <w:b/>
                <w:bCs/>
                <w:sz w:val="20"/>
                <w:szCs w:val="20"/>
              </w:rPr>
              <w:t>tobramycyny</w:t>
            </w:r>
          </w:p>
          <w:p w14:paraId="186B8EC9" w14:textId="10FE63FD" w:rsidR="00863E59" w:rsidRPr="00314459" w:rsidRDefault="00863E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Dawka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tobramycyny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dl</w:t>
            </w:r>
            <w:r w:rsidR="00EC314D" w:rsidRPr="00314459">
              <w:rPr>
                <w:sz w:val="20"/>
                <w:szCs w:val="20"/>
              </w:rPr>
              <w:t>a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dorosłego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i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dzieci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wieku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314459">
              <w:rPr>
                <w:sz w:val="20"/>
                <w:szCs w:val="20"/>
              </w:rPr>
              <w:t>od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6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lat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to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zawartość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jednego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pojemnika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(300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mg)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dwa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razy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dobę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(rano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wieczorem)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dni.</w:t>
            </w:r>
          </w:p>
          <w:p w14:paraId="5BA8F6C6" w14:textId="104994CD" w:rsidR="00636895" w:rsidRPr="00314459" w:rsidRDefault="00863E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Odstęp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pomiędzy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kolejnymi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dawkami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powinien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wynosić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12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godzin.</w:t>
            </w:r>
          </w:p>
          <w:p w14:paraId="23732447" w14:textId="3805A4BD" w:rsidR="00636895" w:rsidRDefault="00863E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dniach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tobramycyną,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preparat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należy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odstawić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okres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następnych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dni.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Należy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przestrzegać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28-dniowych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naprzemiennych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cykli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aktywnego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28-dniową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przerwą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leczeniu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(28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przemian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28-dniowymi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przerwami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podawaniu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leku).</w:t>
            </w:r>
          </w:p>
          <w:p w14:paraId="1EC25C32" w14:textId="77777777" w:rsidR="00314459" w:rsidRPr="00314459" w:rsidRDefault="003144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0D30D9BC" w14:textId="1C27C82B" w:rsidR="00636895" w:rsidRPr="00A26672" w:rsidRDefault="003A0527" w:rsidP="003A052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1b. </w:t>
            </w:r>
            <w:r w:rsidR="00636895" w:rsidRPr="00A26672">
              <w:rPr>
                <w:b/>
                <w:bCs/>
                <w:sz w:val="20"/>
                <w:szCs w:val="20"/>
              </w:rPr>
              <w:t>Dawkowanie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636895" w:rsidRPr="00A26672">
              <w:rPr>
                <w:b/>
                <w:bCs/>
                <w:sz w:val="20"/>
                <w:szCs w:val="20"/>
              </w:rPr>
              <w:t>lewofloksacyny</w:t>
            </w:r>
          </w:p>
          <w:p w14:paraId="0A6A9A67" w14:textId="5EE3C185" w:rsidR="00636895" w:rsidRPr="00314459" w:rsidRDefault="00636895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rFonts w:eastAsia="TimesNewRomanPSMT"/>
                <w:sz w:val="20"/>
                <w:szCs w:val="20"/>
              </w:rPr>
            </w:pPr>
            <w:r w:rsidRPr="00314459">
              <w:rPr>
                <w:rFonts w:eastAsia="TimesNewRomanPSMT"/>
                <w:sz w:val="20"/>
                <w:szCs w:val="20"/>
              </w:rPr>
              <w:t>Dawkowanie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lewofloksacyny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odbywa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się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zgodnie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z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zasadami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określonymi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obowiązującej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Charakterystyce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Produktu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314459">
              <w:rPr>
                <w:rFonts w:eastAsia="TimesNewRomanPSMT"/>
                <w:sz w:val="20"/>
                <w:szCs w:val="20"/>
              </w:rPr>
              <w:t>Leczniczego.</w:t>
            </w:r>
          </w:p>
          <w:p w14:paraId="5ED4C8C5" w14:textId="001F41DF" w:rsidR="00636895" w:rsidRPr="00314459" w:rsidRDefault="00636895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314459">
              <w:rPr>
                <w:sz w:val="20"/>
                <w:szCs w:val="20"/>
              </w:rPr>
              <w:t>Zalecana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dawka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lewofloksacyny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to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240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mg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(jedna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ampułka),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podawana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drogą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wziewną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dwa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razy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dobę,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możliwe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dokładnie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co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12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godzin.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Lek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przyjmuje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się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naprzemiennych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cyklach,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których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dniach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podawania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leku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następuje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28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dni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przerwy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jego</w:t>
            </w:r>
            <w:r w:rsidR="0022331B">
              <w:rPr>
                <w:sz w:val="20"/>
                <w:szCs w:val="20"/>
              </w:rPr>
              <w:t xml:space="preserve"> </w:t>
            </w:r>
            <w:r w:rsidRPr="00314459">
              <w:rPr>
                <w:sz w:val="20"/>
                <w:szCs w:val="20"/>
              </w:rPr>
              <w:t>podawaniu.</w:t>
            </w:r>
          </w:p>
          <w:p w14:paraId="48705120" w14:textId="77777777" w:rsidR="00863E59" w:rsidRPr="00A26672" w:rsidRDefault="00863E59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22E0" w14:textId="2B5D1904" w:rsidR="00863E59" w:rsidRPr="00A26672" w:rsidRDefault="00863E59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1</w:t>
            </w:r>
            <w:r w:rsidR="007623CA" w:rsidRPr="00A26672">
              <w:rPr>
                <w:b/>
                <w:bCs/>
                <w:sz w:val="20"/>
                <w:szCs w:val="20"/>
              </w:rPr>
              <w:t>a</w:t>
            </w:r>
            <w:r w:rsidRPr="00A26672">
              <w:rPr>
                <w:b/>
                <w:bCs/>
                <w:sz w:val="20"/>
                <w:szCs w:val="20"/>
              </w:rPr>
              <w:t>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Badania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przy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kwalifikacji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7623CA" w:rsidRPr="00A26672">
              <w:rPr>
                <w:b/>
                <w:bCs/>
                <w:sz w:val="20"/>
                <w:szCs w:val="20"/>
              </w:rPr>
              <w:t>do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7623CA"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7623CA" w:rsidRPr="00A26672">
              <w:rPr>
                <w:b/>
                <w:bCs/>
                <w:sz w:val="20"/>
                <w:szCs w:val="20"/>
              </w:rPr>
              <w:t>tobramycyną</w:t>
            </w:r>
          </w:p>
          <w:p w14:paraId="4C77B494" w14:textId="5819CAC7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stężenie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kreatyniny;</w:t>
            </w:r>
          </w:p>
          <w:p w14:paraId="27577D5D" w14:textId="3BDADBC2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stężenie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mocznika;</w:t>
            </w:r>
          </w:p>
          <w:p w14:paraId="62712C54" w14:textId="1CA26191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test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degranulacji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bazofilów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(opcjonalnie);</w:t>
            </w:r>
          </w:p>
          <w:p w14:paraId="2ABE80A9" w14:textId="03ED4E7C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mikrobiologiczne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potwierdzające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oporność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P.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aeruginosa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oraz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potwierdzające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wrażliwość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drobnoustroju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tobramycynę;</w:t>
            </w:r>
          </w:p>
          <w:p w14:paraId="695AADAE" w14:textId="362D429D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RTG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klatki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piersiowej;</w:t>
            </w:r>
          </w:p>
          <w:p w14:paraId="56C5E7B1" w14:textId="2A0B304F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spirometryczne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przed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podaniu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kolistyny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(2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mln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j.m.)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celu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potwierdzenia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nietolerancji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leku;</w:t>
            </w:r>
          </w:p>
          <w:p w14:paraId="4A3C2763" w14:textId="032427AA" w:rsidR="007623CA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audiometria</w:t>
            </w:r>
            <w:r w:rsidR="006D5124" w:rsidRPr="00A26672">
              <w:rPr>
                <w:sz w:val="20"/>
                <w:szCs w:val="20"/>
              </w:rPr>
              <w:t>.</w:t>
            </w:r>
          </w:p>
          <w:p w14:paraId="1D1268A5" w14:textId="77777777" w:rsidR="00314459" w:rsidRPr="00A26672" w:rsidRDefault="00314459" w:rsidP="00314459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</w:p>
          <w:p w14:paraId="5D026735" w14:textId="1C29C516" w:rsidR="007623CA" w:rsidRPr="00A26672" w:rsidRDefault="007623CA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1b.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Badania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przy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kwalifikacji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do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lewofloksacyną</w:t>
            </w:r>
          </w:p>
          <w:p w14:paraId="5A0C5949" w14:textId="11307781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stężenie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kreatyniny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surowicy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krwi;</w:t>
            </w:r>
          </w:p>
          <w:p w14:paraId="69A2A55E" w14:textId="3C42D31B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badanie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mikrobiologiczne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potwierdzające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zakażenie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dróg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oddechowych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Pseudomonas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aeruginosa;</w:t>
            </w:r>
          </w:p>
          <w:p w14:paraId="5A9821FB" w14:textId="17276B7A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EKG;</w:t>
            </w:r>
          </w:p>
          <w:p w14:paraId="1C685DB5" w14:textId="68596B6D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oznaczenie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stężenia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glukozy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na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czczo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krwi.</w:t>
            </w:r>
          </w:p>
          <w:p w14:paraId="68875EFD" w14:textId="77777777" w:rsidR="00F423C8" w:rsidRPr="00A26672" w:rsidRDefault="00F423C8" w:rsidP="00314459">
            <w:pPr>
              <w:pStyle w:val="Akapitzlist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</w:p>
          <w:p w14:paraId="2C53ECE6" w14:textId="626D2C20" w:rsidR="00863E59" w:rsidRPr="00A26672" w:rsidRDefault="00863E59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2</w:t>
            </w:r>
            <w:r w:rsidR="007623CA" w:rsidRPr="00A26672">
              <w:rPr>
                <w:b/>
                <w:bCs/>
                <w:sz w:val="20"/>
                <w:szCs w:val="20"/>
              </w:rPr>
              <w:t>a</w:t>
            </w:r>
            <w:r w:rsidRPr="00A26672">
              <w:rPr>
                <w:b/>
                <w:bCs/>
                <w:sz w:val="20"/>
                <w:szCs w:val="20"/>
              </w:rPr>
              <w:t>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Monitorowanie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b/>
                <w:bCs/>
                <w:sz w:val="20"/>
                <w:szCs w:val="20"/>
              </w:rPr>
              <w:t>leczenia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7623CA" w:rsidRPr="00A26672">
              <w:rPr>
                <w:b/>
                <w:bCs/>
                <w:sz w:val="20"/>
                <w:szCs w:val="20"/>
              </w:rPr>
              <w:t>tobramycyną</w:t>
            </w:r>
          </w:p>
          <w:p w14:paraId="2AB40275" w14:textId="2023E9BE" w:rsidR="00863E59" w:rsidRPr="00A26672" w:rsidRDefault="00863E59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lastRenderedPageBreak/>
              <w:t>2.1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Badani</w:t>
            </w:r>
            <w:r w:rsidR="00DF5825" w:rsidRPr="00A26672">
              <w:rPr>
                <w:sz w:val="20"/>
                <w:szCs w:val="20"/>
              </w:rPr>
              <w:t>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przeprowadzane</w:t>
            </w:r>
            <w:r w:rsidR="0022331B">
              <w:rPr>
                <w:sz w:val="20"/>
                <w:szCs w:val="20"/>
              </w:rPr>
              <w:t xml:space="preserve"> </w:t>
            </w:r>
            <w:r w:rsidR="00DF5825" w:rsidRPr="00A26672">
              <w:rPr>
                <w:sz w:val="20"/>
                <w:szCs w:val="20"/>
              </w:rPr>
              <w:t>od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15F85" w:rsidRPr="00A26672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15F85" w:rsidRPr="00A26672">
              <w:rPr>
                <w:rFonts w:eastAsia="Calibri"/>
                <w:sz w:val="20"/>
                <w:szCs w:val="20"/>
                <w:lang w:eastAsia="en-US"/>
              </w:rPr>
              <w:t>tygodni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a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615F85" w:rsidRPr="00A26672">
              <w:rPr>
                <w:rFonts w:eastAsia="Calibri"/>
                <w:sz w:val="20"/>
                <w:szCs w:val="20"/>
                <w:lang w:eastAsia="en-US"/>
              </w:rPr>
              <w:t>leczenia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i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powtarzane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co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8</w:t>
            </w:r>
            <w:r w:rsidR="0022331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F5825" w:rsidRPr="00A26672">
              <w:rPr>
                <w:rFonts w:eastAsia="Calibri"/>
                <w:sz w:val="20"/>
                <w:szCs w:val="20"/>
                <w:lang w:eastAsia="en-US"/>
              </w:rPr>
              <w:t>tygodni</w:t>
            </w:r>
            <w:r w:rsidRPr="00A26672">
              <w:rPr>
                <w:sz w:val="20"/>
                <w:szCs w:val="20"/>
              </w:rPr>
              <w:t>:</w:t>
            </w:r>
          </w:p>
          <w:p w14:paraId="56CF003E" w14:textId="2F57A4B2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mikrobiologiczne;</w:t>
            </w:r>
          </w:p>
          <w:p w14:paraId="5E493E23" w14:textId="0E9D6292" w:rsidR="00863E59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spirometryczne.</w:t>
            </w:r>
          </w:p>
          <w:p w14:paraId="3AE1A8F8" w14:textId="7CC921AE" w:rsidR="00863E59" w:rsidRPr="00A26672" w:rsidRDefault="00863E59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2.2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Badani</w:t>
            </w:r>
            <w:r w:rsidR="00DF5825" w:rsidRPr="00A26672">
              <w:rPr>
                <w:sz w:val="20"/>
                <w:szCs w:val="20"/>
              </w:rPr>
              <w:t>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przeprowadz</w:t>
            </w:r>
            <w:r w:rsidR="00EC314D" w:rsidRPr="00A26672">
              <w:rPr>
                <w:sz w:val="20"/>
                <w:szCs w:val="20"/>
              </w:rPr>
              <w:t>ane</w:t>
            </w:r>
            <w:r w:rsidR="0022331B">
              <w:rPr>
                <w:sz w:val="20"/>
                <w:szCs w:val="20"/>
              </w:rPr>
              <w:t xml:space="preserve"> </w:t>
            </w:r>
            <w:r w:rsidR="00DF5825" w:rsidRPr="00A26672">
              <w:rPr>
                <w:sz w:val="20"/>
                <w:szCs w:val="20"/>
              </w:rPr>
              <w:t>co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A26672">
              <w:rPr>
                <w:sz w:val="20"/>
                <w:szCs w:val="20"/>
              </w:rPr>
              <w:t>48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A26672">
              <w:rPr>
                <w:sz w:val="20"/>
                <w:szCs w:val="20"/>
              </w:rPr>
              <w:t>tygodni</w:t>
            </w:r>
            <w:r w:rsidR="0022331B">
              <w:rPr>
                <w:sz w:val="20"/>
                <w:szCs w:val="20"/>
              </w:rPr>
              <w:t xml:space="preserve"> </w:t>
            </w:r>
            <w:r w:rsidR="00EC314D" w:rsidRPr="00A26672">
              <w:rPr>
                <w:sz w:val="20"/>
                <w:szCs w:val="20"/>
              </w:rPr>
              <w:t>leczenia</w:t>
            </w:r>
            <w:r w:rsidRPr="00A26672">
              <w:rPr>
                <w:sz w:val="20"/>
                <w:szCs w:val="20"/>
              </w:rPr>
              <w:t>:</w:t>
            </w:r>
          </w:p>
          <w:p w14:paraId="7E1C0D47" w14:textId="589FA454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stężenie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kreatyniny;</w:t>
            </w:r>
          </w:p>
          <w:p w14:paraId="15365F2C" w14:textId="064D1547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stężenie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mocznika;</w:t>
            </w:r>
          </w:p>
          <w:p w14:paraId="61EDD08E" w14:textId="71DDE594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mikrobiologiczne;</w:t>
            </w:r>
          </w:p>
          <w:p w14:paraId="7B66D2EA" w14:textId="40A9C79B" w:rsidR="00863E59" w:rsidRPr="00A26672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spirometryczne;</w:t>
            </w:r>
          </w:p>
          <w:p w14:paraId="77DA5B7B" w14:textId="72FB025B" w:rsidR="007623CA" w:rsidRDefault="00863E59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badanie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słuchu</w:t>
            </w:r>
            <w:r w:rsidR="0022331B">
              <w:rPr>
                <w:sz w:val="20"/>
                <w:szCs w:val="20"/>
              </w:rPr>
              <w:t xml:space="preserve"> </w:t>
            </w:r>
            <w:r w:rsidR="006D5124" w:rsidRPr="00A26672">
              <w:rPr>
                <w:sz w:val="20"/>
                <w:szCs w:val="20"/>
              </w:rPr>
              <w:t>–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audiometria</w:t>
            </w:r>
            <w:r w:rsidR="006D5124" w:rsidRPr="00A26672">
              <w:rPr>
                <w:sz w:val="20"/>
                <w:szCs w:val="20"/>
              </w:rPr>
              <w:t>.</w:t>
            </w:r>
          </w:p>
          <w:p w14:paraId="48DF557B" w14:textId="77777777" w:rsidR="00314459" w:rsidRPr="00A26672" w:rsidRDefault="00314459" w:rsidP="00314459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454"/>
              <w:contextualSpacing w:val="0"/>
              <w:jc w:val="both"/>
              <w:rPr>
                <w:sz w:val="20"/>
                <w:szCs w:val="20"/>
              </w:rPr>
            </w:pPr>
          </w:p>
          <w:p w14:paraId="1008764F" w14:textId="4AA65195" w:rsidR="007623CA" w:rsidRPr="00A26672" w:rsidRDefault="007623CA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Theme="minorHAnsi"/>
                <w:b/>
                <w:bCs/>
                <w:sz w:val="20"/>
                <w:szCs w:val="20"/>
              </w:rPr>
            </w:pP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2b.</w:t>
            </w:r>
            <w:r w:rsidR="0022331B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Monitorowanie</w:t>
            </w:r>
            <w:r w:rsidR="0022331B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leczenia</w:t>
            </w:r>
            <w:r w:rsidR="0022331B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lewofloksacyną</w:t>
            </w:r>
          </w:p>
          <w:p w14:paraId="2FAF6BB3" w14:textId="568D6E3A" w:rsidR="007623CA" w:rsidRPr="00A26672" w:rsidRDefault="007623CA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Theme="minorHAnsi"/>
                <w:b/>
                <w:bCs/>
                <w:sz w:val="20"/>
                <w:szCs w:val="20"/>
              </w:rPr>
            </w:pP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2.1.</w:t>
            </w:r>
            <w:r w:rsidR="0022331B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Wizyty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kontrolne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co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4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miesiące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(co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2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cykle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terapii).</w:t>
            </w:r>
          </w:p>
          <w:p w14:paraId="77C371F0" w14:textId="12B68972" w:rsidR="007623CA" w:rsidRPr="00A26672" w:rsidRDefault="007623CA" w:rsidP="00314459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Theme="minorHAnsi"/>
                <w:b/>
                <w:bCs/>
                <w:sz w:val="20"/>
                <w:szCs w:val="20"/>
              </w:rPr>
              <w:t>2.2.</w:t>
            </w:r>
            <w:r w:rsidR="0022331B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Badania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przeprowadzane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raz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roku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lub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częściej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przypadku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wskazań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klinicznych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(+/-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8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tygodni;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jeśli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badania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były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wykonywane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wcześniej,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np.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podczas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hospitalizacji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czy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wizyty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kontrolnej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nie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ma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potrzeby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ich</w:t>
            </w:r>
            <w:r w:rsidR="0022331B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r w:rsidRPr="00A26672">
              <w:rPr>
                <w:rFonts w:eastAsiaTheme="minorHAnsi"/>
                <w:bCs/>
                <w:sz w:val="20"/>
                <w:szCs w:val="20"/>
              </w:rPr>
              <w:t>powtarzania):</w:t>
            </w:r>
          </w:p>
          <w:p w14:paraId="1FF70212" w14:textId="3490B2EC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stężenie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kreatyniny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w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surowicy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krwi;</w:t>
            </w:r>
          </w:p>
          <w:p w14:paraId="62172602" w14:textId="295BE168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oznaczenie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stężenia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glukozy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czczo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krwi;</w:t>
            </w:r>
          </w:p>
          <w:p w14:paraId="2D1A00C8" w14:textId="54DE3EDD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badanie</w:t>
            </w:r>
            <w:r w:rsidR="0022331B">
              <w:rPr>
                <w:rFonts w:eastAsia="TimesNewRomanPSMT"/>
                <w:sz w:val="20"/>
                <w:szCs w:val="20"/>
              </w:rPr>
              <w:t xml:space="preserve"> </w:t>
            </w:r>
            <w:r w:rsidRPr="00A26672">
              <w:rPr>
                <w:rFonts w:eastAsia="TimesNewRomanPSMT"/>
                <w:sz w:val="20"/>
                <w:szCs w:val="20"/>
              </w:rPr>
              <w:t>spirometryczne;</w:t>
            </w:r>
          </w:p>
          <w:p w14:paraId="2AFD6447" w14:textId="0B5BD857" w:rsidR="007623CA" w:rsidRPr="00A26672" w:rsidRDefault="007623CA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rFonts w:eastAsia="TimesNewRomanPSMT"/>
                <w:sz w:val="20"/>
                <w:szCs w:val="20"/>
              </w:rPr>
            </w:pPr>
            <w:r w:rsidRPr="00A26672">
              <w:rPr>
                <w:rFonts w:eastAsia="TimesNewRomanPSMT"/>
                <w:sz w:val="20"/>
                <w:szCs w:val="20"/>
              </w:rPr>
              <w:t>EKG.</w:t>
            </w:r>
          </w:p>
          <w:p w14:paraId="18B939A9" w14:textId="77777777" w:rsidR="00580216" w:rsidRPr="00A26672" w:rsidRDefault="00580216" w:rsidP="00314459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14E5C53D" w14:textId="55C7C384" w:rsidR="00580216" w:rsidRPr="00A26672" w:rsidRDefault="00370813" w:rsidP="00314459">
            <w:pPr>
              <w:pStyle w:val="Akapitzlist"/>
              <w:numPr>
                <w:ilvl w:val="0"/>
                <w:numId w:val="19"/>
              </w:numPr>
              <w:spacing w:after="60" w:line="276" w:lineRule="auto"/>
              <w:contextualSpacing w:val="0"/>
              <w:jc w:val="both"/>
              <w:rPr>
                <w:b/>
                <w:sz w:val="20"/>
                <w:szCs w:val="20"/>
              </w:rPr>
            </w:pPr>
            <w:r w:rsidRPr="00A26672">
              <w:rPr>
                <w:b/>
                <w:bCs/>
                <w:sz w:val="20"/>
                <w:szCs w:val="20"/>
              </w:rPr>
              <w:t>3.</w:t>
            </w:r>
            <w:r w:rsidR="0022331B">
              <w:rPr>
                <w:b/>
                <w:bCs/>
                <w:sz w:val="20"/>
                <w:szCs w:val="20"/>
              </w:rPr>
              <w:t xml:space="preserve"> </w:t>
            </w:r>
            <w:r w:rsidR="00580216" w:rsidRPr="00A26672">
              <w:rPr>
                <w:b/>
                <w:bCs/>
                <w:sz w:val="20"/>
                <w:szCs w:val="20"/>
              </w:rPr>
              <w:t>Monitorowanie</w:t>
            </w:r>
            <w:r w:rsidR="0022331B">
              <w:rPr>
                <w:rFonts w:eastAsiaTheme="minorHAnsi"/>
                <w:b/>
                <w:sz w:val="20"/>
                <w:szCs w:val="20"/>
              </w:rPr>
              <w:t xml:space="preserve"> </w:t>
            </w:r>
            <w:r w:rsidR="00580216" w:rsidRPr="00A26672">
              <w:rPr>
                <w:rFonts w:eastAsiaTheme="minorHAnsi"/>
                <w:b/>
                <w:sz w:val="20"/>
                <w:szCs w:val="20"/>
              </w:rPr>
              <w:t>programu</w:t>
            </w:r>
          </w:p>
          <w:p w14:paraId="4DCC7B84" w14:textId="60CD63BA" w:rsidR="00580216" w:rsidRPr="00A26672" w:rsidRDefault="00580216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gromadzenie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dokumentacji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medycznej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pacjenta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danych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dotyczących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monitorowania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leczenia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każdorazowe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przedstawianie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żądanie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kontrolerów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Narodowego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Funduszu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Zdrowia;</w:t>
            </w:r>
          </w:p>
          <w:p w14:paraId="38AB664C" w14:textId="49218BBA" w:rsidR="00580216" w:rsidRPr="00A26672" w:rsidRDefault="00580216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>uzupełnienie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danych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zawartych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rejestrze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(SMPT)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dostępnym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pomocą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aplikacji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internetowej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lastRenderedPageBreak/>
              <w:t>udostępnionej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NFZ,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częstotliwością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zgodną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opisem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programu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oraz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zakończenie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leczenia;</w:t>
            </w:r>
          </w:p>
          <w:p w14:paraId="2280484E" w14:textId="7B44419B" w:rsidR="00580216" w:rsidRPr="00A26672" w:rsidRDefault="00580216" w:rsidP="00314459">
            <w:pPr>
              <w:pStyle w:val="Akapitzlist"/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60" w:line="276" w:lineRule="auto"/>
              <w:contextualSpacing w:val="0"/>
              <w:jc w:val="both"/>
              <w:rPr>
                <w:sz w:val="20"/>
                <w:szCs w:val="20"/>
              </w:rPr>
            </w:pPr>
            <w:r w:rsidRPr="00A26672">
              <w:rPr>
                <w:sz w:val="20"/>
                <w:szCs w:val="20"/>
              </w:rPr>
              <w:tab/>
              <w:t>przekazywanie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informacji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sprawozdawczo-rozliczeniowych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NFZ: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informacje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przekazuje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się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do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NFZ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formie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papierowej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lub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formie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elektronicznej,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zgodnie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wymaganiami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opublikowanymi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przez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Narodowy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Fundusz</w:t>
            </w:r>
            <w:r w:rsidR="0022331B">
              <w:rPr>
                <w:sz w:val="20"/>
                <w:szCs w:val="20"/>
              </w:rPr>
              <w:t xml:space="preserve"> </w:t>
            </w:r>
            <w:r w:rsidRPr="00A26672">
              <w:rPr>
                <w:sz w:val="20"/>
                <w:szCs w:val="20"/>
              </w:rPr>
              <w:t>Zdrowia.</w:t>
            </w:r>
          </w:p>
        </w:tc>
      </w:tr>
    </w:tbl>
    <w:p w14:paraId="168351C3" w14:textId="77777777" w:rsidR="00743C43" w:rsidRDefault="00743C43"/>
    <w:sectPr w:rsidR="00743C43" w:rsidSect="007D2489">
      <w:pgSz w:w="16838" w:h="11906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0B6F"/>
    <w:multiLevelType w:val="hybridMultilevel"/>
    <w:tmpl w:val="8898D4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57823"/>
    <w:multiLevelType w:val="hybridMultilevel"/>
    <w:tmpl w:val="641E38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C1C69"/>
    <w:multiLevelType w:val="hybridMultilevel"/>
    <w:tmpl w:val="2CF055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1332D"/>
    <w:multiLevelType w:val="hybridMultilevel"/>
    <w:tmpl w:val="7AE6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F5B7E"/>
    <w:multiLevelType w:val="hybridMultilevel"/>
    <w:tmpl w:val="8898D4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F425C7"/>
    <w:multiLevelType w:val="hybridMultilevel"/>
    <w:tmpl w:val="1EDC5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5C21"/>
    <w:multiLevelType w:val="hybridMultilevel"/>
    <w:tmpl w:val="8898D4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F6343"/>
    <w:multiLevelType w:val="hybridMultilevel"/>
    <w:tmpl w:val="83C839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2C7C9D"/>
    <w:multiLevelType w:val="hybridMultilevel"/>
    <w:tmpl w:val="83C839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54B8F"/>
    <w:multiLevelType w:val="multilevel"/>
    <w:tmpl w:val="9D624B22"/>
    <w:lvl w:ilvl="0">
      <w:start w:val="1"/>
      <w:numFmt w:val="none"/>
      <w:suff w:val="space"/>
      <w:lvlText w:val="%1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  <w:bCs/>
        <w:i w:val="0"/>
        <w:color w:val="auto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strike w:val="0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bullet"/>
      <w:lvlText w:val=""/>
      <w:lvlJc w:val="left"/>
      <w:pPr>
        <w:ind w:left="1134" w:hanging="22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54394929"/>
    <w:multiLevelType w:val="hybridMultilevel"/>
    <w:tmpl w:val="F8EE6F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51490"/>
    <w:multiLevelType w:val="hybridMultilevel"/>
    <w:tmpl w:val="14FA20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C77BB7"/>
    <w:multiLevelType w:val="hybridMultilevel"/>
    <w:tmpl w:val="9B0A50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D23D5"/>
    <w:multiLevelType w:val="hybridMultilevel"/>
    <w:tmpl w:val="A4FC0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115B3"/>
    <w:multiLevelType w:val="hybridMultilevel"/>
    <w:tmpl w:val="6B168B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8219B6"/>
    <w:multiLevelType w:val="hybridMultilevel"/>
    <w:tmpl w:val="6058A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727E3C"/>
    <w:multiLevelType w:val="hybridMultilevel"/>
    <w:tmpl w:val="F7C62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40BDF"/>
    <w:multiLevelType w:val="hybridMultilevel"/>
    <w:tmpl w:val="2EF49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9D26F8"/>
    <w:multiLevelType w:val="multilevel"/>
    <w:tmpl w:val="7E00403A"/>
    <w:lvl w:ilvl="0">
      <w:start w:val="1"/>
      <w:numFmt w:val="none"/>
      <w:suff w:val="space"/>
      <w:lvlText w:val="%1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/>
        <w:bCs w:val="0"/>
        <w:i w:val="0"/>
        <w:color w:val="auto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  <w:strike w:val="0"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907" w:hanging="227"/>
      </w:pPr>
      <w:rPr>
        <w:rFonts w:hint="default"/>
      </w:rPr>
    </w:lvl>
    <w:lvl w:ilvl="5">
      <w:start w:val="1"/>
      <w:numFmt w:val="bullet"/>
      <w:lvlText w:val=""/>
      <w:lvlJc w:val="left"/>
      <w:pPr>
        <w:ind w:left="1134" w:hanging="227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16"/>
  </w:num>
  <w:num w:numId="5">
    <w:abstractNumId w:val="1"/>
  </w:num>
  <w:num w:numId="6">
    <w:abstractNumId w:val="15"/>
  </w:num>
  <w:num w:numId="7">
    <w:abstractNumId w:val="0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1"/>
  </w:num>
  <w:num w:numId="13">
    <w:abstractNumId w:val="13"/>
  </w:num>
  <w:num w:numId="14">
    <w:abstractNumId w:val="5"/>
  </w:num>
  <w:num w:numId="15">
    <w:abstractNumId w:val="2"/>
  </w:num>
  <w:num w:numId="16">
    <w:abstractNumId w:val="4"/>
  </w:num>
  <w:num w:numId="17">
    <w:abstractNumId w:val="6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43"/>
    <w:rsid w:val="00001AF1"/>
    <w:rsid w:val="00071337"/>
    <w:rsid w:val="00094EBA"/>
    <w:rsid w:val="001229AD"/>
    <w:rsid w:val="00144C47"/>
    <w:rsid w:val="001710B6"/>
    <w:rsid w:val="001A2E8E"/>
    <w:rsid w:val="00221D34"/>
    <w:rsid w:val="0022331B"/>
    <w:rsid w:val="002A295D"/>
    <w:rsid w:val="003036C6"/>
    <w:rsid w:val="00314459"/>
    <w:rsid w:val="00370813"/>
    <w:rsid w:val="003A0527"/>
    <w:rsid w:val="003F4A58"/>
    <w:rsid w:val="004311BB"/>
    <w:rsid w:val="00472B65"/>
    <w:rsid w:val="00497A25"/>
    <w:rsid w:val="00506C70"/>
    <w:rsid w:val="00507C7F"/>
    <w:rsid w:val="00535952"/>
    <w:rsid w:val="00580216"/>
    <w:rsid w:val="00615F85"/>
    <w:rsid w:val="00636895"/>
    <w:rsid w:val="006C6DC4"/>
    <w:rsid w:val="006D5124"/>
    <w:rsid w:val="00701A8E"/>
    <w:rsid w:val="00703EAC"/>
    <w:rsid w:val="007431E1"/>
    <w:rsid w:val="00743C43"/>
    <w:rsid w:val="007623CA"/>
    <w:rsid w:val="007904DC"/>
    <w:rsid w:val="007B34F4"/>
    <w:rsid w:val="007D188D"/>
    <w:rsid w:val="007D2489"/>
    <w:rsid w:val="00863E59"/>
    <w:rsid w:val="008B2303"/>
    <w:rsid w:val="009530A8"/>
    <w:rsid w:val="009A7999"/>
    <w:rsid w:val="009D4DF5"/>
    <w:rsid w:val="00A23F3F"/>
    <w:rsid w:val="00A26672"/>
    <w:rsid w:val="00A42B5F"/>
    <w:rsid w:val="00A51E2D"/>
    <w:rsid w:val="00A53354"/>
    <w:rsid w:val="00AB258C"/>
    <w:rsid w:val="00AC597A"/>
    <w:rsid w:val="00B9047E"/>
    <w:rsid w:val="00B91399"/>
    <w:rsid w:val="00BB6989"/>
    <w:rsid w:val="00C2602F"/>
    <w:rsid w:val="00C52737"/>
    <w:rsid w:val="00CA491B"/>
    <w:rsid w:val="00CB5378"/>
    <w:rsid w:val="00CF4389"/>
    <w:rsid w:val="00D24D72"/>
    <w:rsid w:val="00D64D11"/>
    <w:rsid w:val="00D720E5"/>
    <w:rsid w:val="00D77DEF"/>
    <w:rsid w:val="00D830CE"/>
    <w:rsid w:val="00DA6460"/>
    <w:rsid w:val="00DF201A"/>
    <w:rsid w:val="00DF5825"/>
    <w:rsid w:val="00E151C3"/>
    <w:rsid w:val="00E6471D"/>
    <w:rsid w:val="00EC314D"/>
    <w:rsid w:val="00EC44A4"/>
    <w:rsid w:val="00F13D76"/>
    <w:rsid w:val="00F4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D716"/>
  <w15:docId w15:val="{FAD20982-31FA-4B59-AE54-FC26F8DA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43C4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5124"/>
    <w:pPr>
      <w:ind w:left="720"/>
      <w:contextualSpacing/>
    </w:pPr>
  </w:style>
  <w:style w:type="table" w:styleId="Tabela-Siatka">
    <w:name w:val="Table Grid"/>
    <w:basedOn w:val="Standardowy"/>
    <w:uiPriority w:val="59"/>
    <w:rsid w:val="005802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295D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95D"/>
    <w:rPr>
      <w:rFonts w:ascii="Tahoma" w:eastAsia="Calibri" w:hAnsi="Tahoma"/>
      <w:sz w:val="16"/>
      <w:szCs w:val="16"/>
      <w:lang w:val="x-none" w:eastAsia="x-none"/>
    </w:rPr>
  </w:style>
  <w:style w:type="character" w:styleId="Odwoaniedokomentarza">
    <w:name w:val="annotation reference"/>
    <w:basedOn w:val="Domylnaczcionkaakapitu"/>
    <w:semiHidden/>
    <w:unhideWhenUsed/>
    <w:rsid w:val="00D77D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77D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77DE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77D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77DEF"/>
    <w:rPr>
      <w:b/>
      <w:bCs/>
    </w:rPr>
  </w:style>
  <w:style w:type="paragraph" w:styleId="Poprawka">
    <w:name w:val="Revision"/>
    <w:hidden/>
    <w:uiPriority w:val="99"/>
    <w:semiHidden/>
    <w:rsid w:val="009D4D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747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Bonek Przemysław</dc:creator>
  <cp:lastModifiedBy>Królak-Buzakowska Joanna</cp:lastModifiedBy>
  <cp:revision>5</cp:revision>
  <cp:lastPrinted>2021-09-30T09:34:00Z</cp:lastPrinted>
  <dcterms:created xsi:type="dcterms:W3CDTF">2021-10-13T15:04:00Z</dcterms:created>
  <dcterms:modified xsi:type="dcterms:W3CDTF">2021-10-13T16:02:00Z</dcterms:modified>
</cp:coreProperties>
</file>