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424E3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06122BA8" w:rsidR="000E196B" w:rsidRPr="006D7E99" w:rsidRDefault="000E196B" w:rsidP="00424E3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DC459C">
        <w:rPr>
          <w:rFonts w:ascii="Arial" w:hAnsi="Arial" w:cs="Arial"/>
          <w:color w:val="000000"/>
          <w:sz w:val="24"/>
          <w:szCs w:val="24"/>
          <w:lang w:eastAsia="pl-PL"/>
        </w:rPr>
        <w:t xml:space="preserve">12 października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E2730D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16C4F88B" w:rsidR="000E196B" w:rsidRPr="006D7E99" w:rsidRDefault="000E196B" w:rsidP="00424E37">
      <w:pPr>
        <w:tabs>
          <w:tab w:val="right" w:pos="9072"/>
        </w:tabs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DC459C">
        <w:rPr>
          <w:rFonts w:ascii="Arial" w:hAnsi="Arial" w:cs="Arial"/>
          <w:b/>
          <w:sz w:val="24"/>
          <w:szCs w:val="24"/>
          <w:lang w:eastAsia="pl-PL"/>
        </w:rPr>
        <w:t>4</w:t>
      </w:r>
      <w:r w:rsidR="00D95ACB">
        <w:rPr>
          <w:rFonts w:ascii="Arial" w:hAnsi="Arial" w:cs="Arial"/>
          <w:b/>
          <w:sz w:val="24"/>
          <w:szCs w:val="24"/>
          <w:lang w:eastAsia="pl-PL"/>
        </w:rPr>
        <w:t>5</w:t>
      </w:r>
      <w:r w:rsidR="00E2730D">
        <w:rPr>
          <w:rFonts w:ascii="Arial" w:hAnsi="Arial" w:cs="Arial"/>
          <w:b/>
          <w:sz w:val="24"/>
          <w:szCs w:val="24"/>
          <w:lang w:eastAsia="pl-PL"/>
        </w:rPr>
        <w:t>/22</w:t>
      </w:r>
    </w:p>
    <w:p w14:paraId="78E21EE2" w14:textId="44A19FB2" w:rsidR="000E196B" w:rsidRPr="006D7E99" w:rsidRDefault="00EB569C" w:rsidP="00424E37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DC459C">
        <w:rPr>
          <w:rFonts w:ascii="Arial" w:hAnsi="Arial" w:cs="Arial"/>
          <w:b/>
          <w:sz w:val="24"/>
          <w:szCs w:val="24"/>
        </w:rPr>
        <w:t>2</w:t>
      </w:r>
      <w:r w:rsidR="00D95ACB">
        <w:rPr>
          <w:rFonts w:ascii="Arial" w:hAnsi="Arial" w:cs="Arial"/>
          <w:b/>
          <w:sz w:val="24"/>
          <w:szCs w:val="24"/>
        </w:rPr>
        <w:t>0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="00E2730D">
        <w:rPr>
          <w:rFonts w:ascii="Arial" w:hAnsi="Arial" w:cs="Arial"/>
          <w:b/>
          <w:sz w:val="24"/>
          <w:szCs w:val="24"/>
        </w:rPr>
        <w:t>2</w:t>
      </w:r>
    </w:p>
    <w:p w14:paraId="15C7B4CC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070C029" w:rsidR="000E196B" w:rsidRDefault="000E196B" w:rsidP="00CF7A2F">
      <w:pPr>
        <w:pStyle w:val="Nagwek1"/>
        <w:spacing w:after="480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CF7A2F">
      <w:pPr>
        <w:spacing w:after="480"/>
      </w:pPr>
    </w:p>
    <w:p w14:paraId="3CDDA4C0" w14:textId="77777777" w:rsidR="000E196B" w:rsidRPr="006D7E99" w:rsidRDefault="000E196B" w:rsidP="00CF7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2D8C747F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</w:t>
      </w:r>
      <w:r w:rsidR="00DC459C">
        <w:rPr>
          <w:rFonts w:ascii="Arial" w:hAnsi="Arial" w:cs="Arial"/>
          <w:sz w:val="24"/>
          <w:szCs w:val="24"/>
        </w:rPr>
        <w:t>2</w:t>
      </w:r>
      <w:r w:rsidRPr="006D7E99">
        <w:rPr>
          <w:rFonts w:ascii="Arial" w:hAnsi="Arial" w:cs="Arial"/>
          <w:sz w:val="24"/>
          <w:szCs w:val="24"/>
        </w:rPr>
        <w:t xml:space="preserve">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</w:t>
      </w:r>
      <w:r w:rsidR="00DC459C">
        <w:rPr>
          <w:rFonts w:ascii="Arial" w:hAnsi="Arial" w:cs="Arial"/>
          <w:sz w:val="24"/>
          <w:szCs w:val="24"/>
        </w:rPr>
        <w:t>2000</w:t>
      </w:r>
      <w:r w:rsidRPr="006D7E99">
        <w:rPr>
          <w:rFonts w:ascii="Arial" w:hAnsi="Arial" w:cs="Arial"/>
          <w:sz w:val="24"/>
          <w:szCs w:val="24"/>
        </w:rPr>
        <w:t>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135EA93" w14:textId="2722323E" w:rsidR="002703BB" w:rsidRPr="0080420B" w:rsidRDefault="000E196B" w:rsidP="00424E3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DC459C">
        <w:rPr>
          <w:rFonts w:ascii="Arial" w:hAnsi="Arial" w:cs="Arial"/>
          <w:bCs/>
          <w:sz w:val="24"/>
          <w:szCs w:val="24"/>
          <w:lang w:eastAsia="pl-PL"/>
        </w:rPr>
        <w:t>4</w:t>
      </w:r>
      <w:r w:rsidR="00D95ACB">
        <w:rPr>
          <w:rFonts w:ascii="Arial" w:hAnsi="Arial" w:cs="Arial"/>
          <w:bCs/>
          <w:sz w:val="24"/>
          <w:szCs w:val="24"/>
          <w:lang w:eastAsia="pl-PL"/>
        </w:rPr>
        <w:t>5</w:t>
      </w:r>
      <w:r w:rsidR="00696828" w:rsidRPr="006D7E99">
        <w:rPr>
          <w:rFonts w:ascii="Arial" w:hAnsi="Arial" w:cs="Arial"/>
          <w:bCs/>
          <w:sz w:val="24"/>
          <w:szCs w:val="24"/>
          <w:lang w:eastAsia="pl-PL"/>
        </w:rPr>
        <w:t>ukośnik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</w:t>
      </w:r>
      <w:r w:rsidR="00E2730D">
        <w:rPr>
          <w:rFonts w:ascii="Arial" w:hAnsi="Arial" w:cs="Arial"/>
          <w:bCs/>
          <w:sz w:val="24"/>
          <w:szCs w:val="24"/>
          <w:lang w:eastAsia="pl-PL"/>
        </w:rPr>
        <w:t>2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DC459C">
        <w:rPr>
          <w:rFonts w:ascii="Arial" w:hAnsi="Arial" w:cs="Arial"/>
          <w:bCs/>
          <w:sz w:val="24"/>
          <w:szCs w:val="24"/>
        </w:rPr>
        <w:t xml:space="preserve">w sprawie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z dnia </w:t>
      </w:r>
      <w:r w:rsidR="00D95ACB">
        <w:rPr>
          <w:rFonts w:ascii="Arial" w:hAnsi="Arial" w:cs="Arial"/>
          <w:bCs/>
          <w:sz w:val="24"/>
          <w:szCs w:val="24"/>
        </w:rPr>
        <w:t xml:space="preserve">28 stycznia </w:t>
      </w:r>
      <w:r w:rsidR="00DC459C">
        <w:rPr>
          <w:rFonts w:ascii="Arial" w:hAnsi="Arial" w:cs="Arial"/>
          <w:bCs/>
          <w:sz w:val="24"/>
          <w:szCs w:val="24"/>
        </w:rPr>
        <w:t xml:space="preserve"> 2015 r. </w:t>
      </w:r>
      <w:r w:rsidR="00DC459C" w:rsidRPr="00E2730D">
        <w:rPr>
          <w:rFonts w:ascii="Arial" w:hAnsi="Arial" w:cs="Arial"/>
          <w:bCs/>
          <w:sz w:val="24"/>
          <w:szCs w:val="24"/>
        </w:rPr>
        <w:t>ustanawi</w:t>
      </w:r>
      <w:r w:rsidR="00DC459C">
        <w:rPr>
          <w:rFonts w:ascii="Arial" w:hAnsi="Arial" w:cs="Arial"/>
          <w:bCs/>
          <w:sz w:val="24"/>
          <w:szCs w:val="24"/>
        </w:rPr>
        <w:t>ającej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 użytkowani</w:t>
      </w:r>
      <w:r w:rsidR="00DC459C">
        <w:rPr>
          <w:rFonts w:ascii="Arial" w:hAnsi="Arial" w:cs="Arial"/>
          <w:bCs/>
          <w:sz w:val="24"/>
          <w:szCs w:val="24"/>
        </w:rPr>
        <w:t>e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wieczyste </w:t>
      </w:r>
      <w:r w:rsidR="00DC459C">
        <w:rPr>
          <w:rFonts w:ascii="Arial" w:hAnsi="Arial" w:cs="Arial"/>
          <w:bCs/>
          <w:sz w:val="24"/>
          <w:szCs w:val="24"/>
        </w:rPr>
        <w:t>w stosunku do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działk</w:t>
      </w:r>
      <w:r w:rsidR="00DC459C">
        <w:rPr>
          <w:rFonts w:ascii="Arial" w:hAnsi="Arial" w:cs="Arial"/>
          <w:bCs/>
          <w:sz w:val="24"/>
          <w:szCs w:val="24"/>
        </w:rPr>
        <w:t>i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ew</w:t>
      </w:r>
      <w:r w:rsidR="00DC459C">
        <w:rPr>
          <w:rFonts w:ascii="Arial" w:hAnsi="Arial" w:cs="Arial"/>
          <w:bCs/>
          <w:sz w:val="24"/>
          <w:szCs w:val="24"/>
        </w:rPr>
        <w:t>.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nr </w:t>
      </w:r>
      <w:r w:rsidR="00DC459C">
        <w:rPr>
          <w:rFonts w:ascii="Arial" w:hAnsi="Arial" w:cs="Arial"/>
          <w:bCs/>
          <w:sz w:val="24"/>
          <w:szCs w:val="24"/>
        </w:rPr>
        <w:t>1</w:t>
      </w:r>
      <w:r w:rsidR="00D95ACB">
        <w:rPr>
          <w:rFonts w:ascii="Arial" w:hAnsi="Arial" w:cs="Arial"/>
          <w:bCs/>
          <w:sz w:val="24"/>
          <w:szCs w:val="24"/>
        </w:rPr>
        <w:t>2/2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</w:t>
      </w:r>
      <w:r w:rsidR="00DC459C">
        <w:rPr>
          <w:rFonts w:ascii="Arial" w:hAnsi="Arial" w:cs="Arial"/>
          <w:bCs/>
          <w:sz w:val="24"/>
          <w:szCs w:val="24"/>
        </w:rPr>
        <w:t>z obrębu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</w:t>
      </w:r>
      <w:r w:rsidR="00DC459C">
        <w:rPr>
          <w:rFonts w:ascii="Arial" w:hAnsi="Arial" w:cs="Arial"/>
          <w:bCs/>
          <w:sz w:val="24"/>
          <w:szCs w:val="24"/>
        </w:rPr>
        <w:t>5-04-02</w:t>
      </w:r>
      <w:r w:rsidR="00D95ACB">
        <w:rPr>
          <w:rFonts w:ascii="Arial" w:hAnsi="Arial" w:cs="Arial"/>
          <w:bCs/>
          <w:sz w:val="24"/>
          <w:szCs w:val="24"/>
        </w:rPr>
        <w:t>,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położon</w:t>
      </w:r>
      <w:r w:rsidR="00DC459C">
        <w:rPr>
          <w:rFonts w:ascii="Arial" w:hAnsi="Arial" w:cs="Arial"/>
          <w:bCs/>
          <w:sz w:val="24"/>
          <w:szCs w:val="24"/>
        </w:rPr>
        <w:t>ej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w Warszawie przy ul. </w:t>
      </w:r>
      <w:r w:rsidR="00DC459C">
        <w:rPr>
          <w:rFonts w:ascii="Arial" w:hAnsi="Arial" w:cs="Arial"/>
          <w:bCs/>
          <w:sz w:val="24"/>
          <w:szCs w:val="24"/>
        </w:rPr>
        <w:t xml:space="preserve">Bednarskiej, o pow. </w:t>
      </w:r>
      <w:r w:rsidR="00D95ACB">
        <w:rPr>
          <w:rFonts w:ascii="Arial" w:hAnsi="Arial" w:cs="Arial"/>
          <w:bCs/>
          <w:sz w:val="24"/>
          <w:szCs w:val="24"/>
        </w:rPr>
        <w:t>798</w:t>
      </w:r>
      <w:r w:rsidR="00F86B9D">
        <w:rPr>
          <w:rFonts w:ascii="Arial" w:hAnsi="Arial" w:cs="Arial"/>
          <w:bCs/>
          <w:sz w:val="24"/>
          <w:szCs w:val="24"/>
        </w:rPr>
        <w:t xml:space="preserve"> </w:t>
      </w:r>
      <w:r w:rsidR="00DC459C">
        <w:rPr>
          <w:rFonts w:ascii="Arial" w:hAnsi="Arial" w:cs="Arial"/>
          <w:bCs/>
          <w:sz w:val="24"/>
          <w:szCs w:val="24"/>
        </w:rPr>
        <w:t>m</w:t>
      </w:r>
      <w:r w:rsidR="00DC459C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E2730D" w:rsidRPr="00E2730D">
        <w:rPr>
          <w:rFonts w:ascii="Arial" w:hAnsi="Arial" w:cs="Arial"/>
          <w:bCs/>
          <w:sz w:val="24"/>
          <w:szCs w:val="24"/>
        </w:rPr>
        <w:t>, dla której Sąd Rejonowy dla Warszawy - Mokotowa w Warszawie prowadzi księgę wieczystą nr WA</w:t>
      </w:r>
      <w:r w:rsidR="00DC459C">
        <w:rPr>
          <w:rFonts w:ascii="Arial" w:hAnsi="Arial" w:cs="Arial"/>
          <w:bCs/>
          <w:sz w:val="24"/>
          <w:szCs w:val="24"/>
        </w:rPr>
        <w:t>4M/000</w:t>
      </w:r>
      <w:r w:rsidR="00D95ACB">
        <w:rPr>
          <w:rFonts w:ascii="Arial" w:hAnsi="Arial" w:cs="Arial"/>
          <w:bCs/>
          <w:sz w:val="24"/>
          <w:szCs w:val="24"/>
        </w:rPr>
        <w:t>00822/3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, dawne oznaczenie </w:t>
      </w:r>
      <w:r w:rsidR="00DC459C">
        <w:rPr>
          <w:rFonts w:ascii="Arial" w:hAnsi="Arial" w:cs="Arial"/>
          <w:bCs/>
          <w:sz w:val="24"/>
          <w:szCs w:val="24"/>
        </w:rPr>
        <w:t>numerem</w:t>
      </w:r>
      <w:r w:rsidR="00E2730D" w:rsidRPr="00E2730D">
        <w:rPr>
          <w:rFonts w:ascii="Arial" w:hAnsi="Arial" w:cs="Arial"/>
          <w:bCs/>
          <w:sz w:val="24"/>
          <w:szCs w:val="24"/>
        </w:rPr>
        <w:t xml:space="preserve"> hipotecznym nr  2</w:t>
      </w:r>
      <w:r w:rsidR="00DC459C">
        <w:rPr>
          <w:rFonts w:ascii="Arial" w:hAnsi="Arial" w:cs="Arial"/>
          <w:bCs/>
          <w:sz w:val="24"/>
          <w:szCs w:val="24"/>
        </w:rPr>
        <w:t>678 BC</w:t>
      </w:r>
      <w:r w:rsidR="00E2730D" w:rsidRPr="00E2730D">
        <w:rPr>
          <w:rFonts w:ascii="Arial" w:hAnsi="Arial" w:cs="Arial"/>
          <w:bCs/>
          <w:sz w:val="24"/>
          <w:szCs w:val="24"/>
        </w:rPr>
        <w:t>.</w:t>
      </w:r>
      <w:r w:rsidR="00E2730D">
        <w:rPr>
          <w:rFonts w:ascii="Arial" w:hAnsi="Arial" w:cs="Arial"/>
          <w:bCs/>
          <w:sz w:val="24"/>
          <w:szCs w:val="24"/>
        </w:rPr>
        <w:t xml:space="preserve"> </w:t>
      </w:r>
    </w:p>
    <w:p w14:paraId="67E9E271" w14:textId="4BBA2DA2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63265581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  <w:r w:rsidR="00696828" w:rsidRPr="006D7E99">
        <w:rPr>
          <w:rFonts w:ascii="Arial" w:hAnsi="Arial" w:cs="Arial"/>
          <w:b/>
          <w:sz w:val="24"/>
          <w:szCs w:val="24"/>
        </w:rPr>
        <w:br/>
      </w:r>
    </w:p>
    <w:p w14:paraId="418326E0" w14:textId="06DDAA1A" w:rsidR="00994608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58326" w14:textId="77777777" w:rsidR="00092878" w:rsidRDefault="00092878" w:rsidP="001E73C8">
      <w:pPr>
        <w:spacing w:after="0" w:line="240" w:lineRule="auto"/>
      </w:pPr>
      <w:r>
        <w:separator/>
      </w:r>
    </w:p>
  </w:endnote>
  <w:endnote w:type="continuationSeparator" w:id="0">
    <w:p w14:paraId="5F38184F" w14:textId="77777777" w:rsidR="00092878" w:rsidRDefault="00092878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395B0" w14:textId="77777777" w:rsidR="00092878" w:rsidRDefault="00092878" w:rsidP="001E73C8">
      <w:pPr>
        <w:spacing w:after="0" w:line="240" w:lineRule="auto"/>
      </w:pPr>
      <w:r>
        <w:separator/>
      </w:r>
    </w:p>
  </w:footnote>
  <w:footnote w:type="continuationSeparator" w:id="0">
    <w:p w14:paraId="2F2EF8A0" w14:textId="77777777" w:rsidR="00092878" w:rsidRDefault="00092878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92878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424E37"/>
    <w:rsid w:val="00517821"/>
    <w:rsid w:val="006824F8"/>
    <w:rsid w:val="00696828"/>
    <w:rsid w:val="006D7E99"/>
    <w:rsid w:val="00760341"/>
    <w:rsid w:val="007B027E"/>
    <w:rsid w:val="007C0B3D"/>
    <w:rsid w:val="0080420B"/>
    <w:rsid w:val="00842E54"/>
    <w:rsid w:val="00842E57"/>
    <w:rsid w:val="008B2EDC"/>
    <w:rsid w:val="0092176A"/>
    <w:rsid w:val="00927575"/>
    <w:rsid w:val="009375F4"/>
    <w:rsid w:val="00956149"/>
    <w:rsid w:val="00994608"/>
    <w:rsid w:val="009F1F4F"/>
    <w:rsid w:val="00B625A7"/>
    <w:rsid w:val="00BA5692"/>
    <w:rsid w:val="00C00EBD"/>
    <w:rsid w:val="00C61AA8"/>
    <w:rsid w:val="00C915B6"/>
    <w:rsid w:val="00CF7A2F"/>
    <w:rsid w:val="00D20DA2"/>
    <w:rsid w:val="00D31B1F"/>
    <w:rsid w:val="00D3432B"/>
    <w:rsid w:val="00D95ACB"/>
    <w:rsid w:val="00DC459C"/>
    <w:rsid w:val="00DC674E"/>
    <w:rsid w:val="00DF3B89"/>
    <w:rsid w:val="00E2730D"/>
    <w:rsid w:val="00EB569C"/>
    <w:rsid w:val="00F36B97"/>
    <w:rsid w:val="00F86B9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13 21 ul. Świętokrzyska</dc:title>
  <dc:subject/>
  <dc:creator>Warchoł Marcin  (DPA)</dc:creator>
  <cp:keywords/>
  <dc:description/>
  <cp:lastModifiedBy>Bagnowska Aleksandra  (DPA)</cp:lastModifiedBy>
  <cp:revision>2</cp:revision>
  <cp:lastPrinted>2021-08-16T13:03:00Z</cp:lastPrinted>
  <dcterms:created xsi:type="dcterms:W3CDTF">2022-10-13T08:25:00Z</dcterms:created>
  <dcterms:modified xsi:type="dcterms:W3CDTF">2022-10-13T08:25:00Z</dcterms:modified>
</cp:coreProperties>
</file>