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47" w:rsidRDefault="00E77194" w:rsidP="00255547">
      <w:pPr>
        <w:jc w:val="right"/>
      </w:pPr>
      <w:bookmarkStart w:id="0" w:name="_GoBack"/>
      <w:bookmarkEnd w:id="0"/>
      <w:r>
        <w:t xml:space="preserve">Warszawa,  </w:t>
      </w:r>
      <w:bookmarkStart w:id="1" w:name="ezdDataPodpisu"/>
      <w:r>
        <w:t>20 grudnia 2018</w:t>
      </w:r>
      <w:bookmarkEnd w:id="1"/>
      <w:r>
        <w:t xml:space="preserve"> r.</w:t>
      </w:r>
    </w:p>
    <w:p w:rsidR="005D3FF0" w:rsidRDefault="00E77194" w:rsidP="005D3FF0">
      <w:pPr>
        <w:pStyle w:val="menfont"/>
      </w:pPr>
      <w:bookmarkStart w:id="2" w:name="ezdSprawaZnak"/>
      <w:r>
        <w:t>DWST-WSST.356.2881.2018</w:t>
      </w:r>
      <w:bookmarkEnd w:id="2"/>
      <w:r>
        <w:t>.</w:t>
      </w:r>
      <w:bookmarkStart w:id="3" w:name="ezdAutorInicjaly"/>
      <w:r>
        <w:t>BK</w:t>
      </w:r>
      <w:bookmarkEnd w:id="3"/>
    </w:p>
    <w:p w:rsidR="005D3FF0" w:rsidRDefault="00E77194" w:rsidP="005D3FF0">
      <w:pPr>
        <w:pStyle w:val="menfont"/>
      </w:pPr>
    </w:p>
    <w:p w:rsidR="005D3FF0" w:rsidRDefault="00E77194" w:rsidP="005D3FF0">
      <w:pPr>
        <w:pStyle w:val="menfont"/>
        <w:spacing w:before="120" w:after="120" w:line="300" w:lineRule="atLeast"/>
      </w:pPr>
    </w:p>
    <w:p w:rsidR="005D3FF0" w:rsidRDefault="00E77194" w:rsidP="005D3FF0">
      <w:pPr>
        <w:pStyle w:val="menfont"/>
        <w:spacing w:line="300" w:lineRule="atLeast"/>
      </w:pPr>
      <w:r>
        <w:t xml:space="preserve">Sz. P. </w:t>
      </w:r>
    </w:p>
    <w:p w:rsidR="005D3FF0" w:rsidRDefault="00E77194" w:rsidP="005D3FF0">
      <w:pPr>
        <w:pStyle w:val="menfont"/>
        <w:spacing w:line="300" w:lineRule="atLeast"/>
      </w:pPr>
      <w:r w:rsidRPr="00B475DB">
        <w:t xml:space="preserve">Szanowni Państwo </w:t>
      </w:r>
    </w:p>
    <w:p w:rsidR="005D3FF0" w:rsidRDefault="00E77194" w:rsidP="005D3FF0">
      <w:pPr>
        <w:pStyle w:val="menfont"/>
        <w:spacing w:line="300" w:lineRule="atLeast"/>
      </w:pPr>
      <w:r w:rsidRPr="00B475DB">
        <w:t xml:space="preserve">Wójtowie Gmin, </w:t>
      </w:r>
    </w:p>
    <w:p w:rsidR="005D3FF0" w:rsidRDefault="00E77194" w:rsidP="005D3FF0">
      <w:pPr>
        <w:pStyle w:val="menfont"/>
        <w:spacing w:line="300" w:lineRule="atLeast"/>
      </w:pPr>
      <w:r w:rsidRPr="00B475DB">
        <w:t xml:space="preserve">Burmistrzowie, </w:t>
      </w:r>
    </w:p>
    <w:p w:rsidR="005D3FF0" w:rsidRDefault="00E77194" w:rsidP="005D3FF0">
      <w:pPr>
        <w:pStyle w:val="menfont"/>
        <w:spacing w:line="300" w:lineRule="atLeast"/>
      </w:pPr>
      <w:r w:rsidRPr="00B475DB">
        <w:t xml:space="preserve">Prezydenci Miast, </w:t>
      </w:r>
    </w:p>
    <w:p w:rsidR="005D3FF0" w:rsidRDefault="00E77194" w:rsidP="005D3FF0">
      <w:pPr>
        <w:pStyle w:val="menfont"/>
        <w:spacing w:line="300" w:lineRule="atLeast"/>
      </w:pPr>
      <w:r w:rsidRPr="00B475DB">
        <w:t xml:space="preserve">Starostowie Powiatów, </w:t>
      </w:r>
    </w:p>
    <w:p w:rsidR="00777812" w:rsidRDefault="00E77194" w:rsidP="005D3FF0">
      <w:pPr>
        <w:pStyle w:val="menfont"/>
        <w:spacing w:line="300" w:lineRule="atLeast"/>
      </w:pPr>
      <w:r w:rsidRPr="00B475DB">
        <w:t xml:space="preserve">Marszałkowie Województw </w:t>
      </w:r>
    </w:p>
    <w:p w:rsidR="005D3FF0" w:rsidRDefault="00E77194" w:rsidP="005D3FF0">
      <w:pPr>
        <w:pStyle w:val="menfont"/>
        <w:spacing w:line="300" w:lineRule="atLeast"/>
      </w:pPr>
      <w:r w:rsidRPr="00B475DB">
        <w:t>/wszyscy/</w:t>
      </w:r>
    </w:p>
    <w:p w:rsidR="005D3FF0" w:rsidRDefault="00E77194" w:rsidP="005D3FF0">
      <w:pPr>
        <w:pStyle w:val="menfont"/>
        <w:spacing w:before="120" w:after="120" w:line="300" w:lineRule="atLeast"/>
      </w:pPr>
    </w:p>
    <w:p w:rsidR="005D3FF0" w:rsidRDefault="00E77194" w:rsidP="005D3FF0">
      <w:pPr>
        <w:pStyle w:val="menfont"/>
        <w:spacing w:before="120" w:after="120" w:line="300" w:lineRule="atLeast"/>
        <w:rPr>
          <w:i/>
        </w:rPr>
      </w:pPr>
      <w:r>
        <w:rPr>
          <w:i/>
        </w:rPr>
        <w:t>Szanowni Państwo,</w:t>
      </w:r>
    </w:p>
    <w:p w:rsidR="005D3FF0" w:rsidRDefault="00E77194" w:rsidP="005D3FF0">
      <w:pPr>
        <w:pStyle w:val="menfont"/>
        <w:spacing w:before="120" w:after="120" w:line="300" w:lineRule="atLeast"/>
      </w:pP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t xml:space="preserve">zwracam się z prośbą o zweryfikowanie </w:t>
      </w:r>
      <w:r>
        <w:t>danych zgromadzonych w systemie informacji oświatowej, które będą wykorzystane do kalkulacji subwencji oświatowej na rok 2019. Proces weryfikacji danych jest niezwykle istotny, ponieważ od dokładności jego przeprowadzenia w sposób bezpośredni zależy wysoko</w:t>
      </w:r>
      <w:r>
        <w:t>ść części oświatowej subwencji ogólnej.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t>Zgodnie z art. 33 ust. 1 pkt 2 ustawy z dnia 13 listopada 2003 r. o dochodach jednostek samorządu terytorialnego (Dz. U. z 2018 r. poz. 1530), minister właściwy do spraw finansów publicznych jest zobowiązany do poinf</w:t>
      </w:r>
      <w:r>
        <w:t>ormowania jednostek samorządu terytorialnego w terminie 14 dni od dnia ogłoszenia ustawy budżetowej na 2019 rok o rocznych kwotach części oświatowej subwencji ogólnej wynikających z ustawy budżetowej (subwencja oświatowa ostateczna). Ostateczne kwoty częśc</w:t>
      </w:r>
      <w:r>
        <w:t>i oświatowej subwencji ogólnej dla poszczególnych jednostek samorządu terytorialnego na 2019 r. określone zostaną na podstawie:</w:t>
      </w:r>
    </w:p>
    <w:p w:rsidR="005D3FF0" w:rsidRDefault="00E77194" w:rsidP="005D3FF0">
      <w:pPr>
        <w:pStyle w:val="menfont"/>
        <w:numPr>
          <w:ilvl w:val="0"/>
          <w:numId w:val="1"/>
        </w:numPr>
        <w:spacing w:before="120" w:after="120" w:line="340" w:lineRule="atLeast"/>
        <w:jc w:val="both"/>
      </w:pPr>
      <w:r>
        <w:t>rozporządzenia Ministra Edukacji Narodowej z 18 grudnia 2018 r. w sprawie sposobu podziału części oświatowej subwencji ogólnej d</w:t>
      </w:r>
      <w:r>
        <w:t>la jednostek samorządu terytorialnego w roku 2019,</w:t>
      </w:r>
    </w:p>
    <w:p w:rsidR="005D3FF0" w:rsidRDefault="00E77194" w:rsidP="005D3FF0">
      <w:pPr>
        <w:pStyle w:val="menfont"/>
        <w:numPr>
          <w:ilvl w:val="0"/>
          <w:numId w:val="1"/>
        </w:numPr>
        <w:spacing w:before="120" w:after="120" w:line="340" w:lineRule="atLeast"/>
        <w:jc w:val="both"/>
      </w:pPr>
      <w:r>
        <w:t xml:space="preserve">danych statystycznych dotyczących liczby etatów nauczycieli poszczególnych stopni awansu zawodowego, wykazanych w systemie informacji oświatowej </w:t>
      </w:r>
      <w:r>
        <w:lastRenderedPageBreak/>
        <w:t>(według stanu na dzień 30 września 2018 r., a w przypadku ko</w:t>
      </w:r>
      <w:r>
        <w:t>legiów pracowników służb społecznych – wg stanu na dzień 10 października 2018 r.) zweryfikowanych przez organy prowadzące szkoły i placówki oświatowe,</w:t>
      </w:r>
    </w:p>
    <w:p w:rsidR="005D3FF0" w:rsidRDefault="00E77194" w:rsidP="005D3FF0">
      <w:pPr>
        <w:pStyle w:val="menfont"/>
        <w:numPr>
          <w:ilvl w:val="0"/>
          <w:numId w:val="1"/>
        </w:numPr>
        <w:spacing w:before="120" w:after="120" w:line="340" w:lineRule="atLeast"/>
        <w:jc w:val="both"/>
      </w:pPr>
      <w:r>
        <w:t>danych statystycznych dotyczących liczby uczniów (wychowanków) w roku szkolnym 2018/2019, wykazanych w sy</w:t>
      </w:r>
      <w:r>
        <w:t>stemie informacji oświatowej (według stanu na dzień 30 września 2018 r., a w przypadku kolegiów pracowników służb społecznych - według stanu na dzień 10 października 2018 r.), zweryfikowanych przez organy prowadzące (dotujące) szkoły i placówki.</w:t>
      </w:r>
    </w:p>
    <w:p w:rsidR="004D041F" w:rsidRDefault="00E77194" w:rsidP="005D3FF0">
      <w:pPr>
        <w:pStyle w:val="menfont"/>
        <w:spacing w:before="120" w:after="120" w:line="340" w:lineRule="atLeast"/>
        <w:jc w:val="both"/>
      </w:pPr>
      <w:r>
        <w:t>Podział cz</w:t>
      </w:r>
      <w:r>
        <w:t>ęści oświatowej subwencji ogólnej na rok 2019 zostanie dokonany z uwzględnieniem danych zgromadzonych w systemie informacji oświatowej, o którym mowa w art. 105 ustawy z dnia 15 kwietnia 2011 r. o systemie informacji oświatowej</w:t>
      </w:r>
      <w:r>
        <w:rPr>
          <w:rStyle w:val="Odwoanieprzypisudolnego"/>
        </w:rPr>
        <w:footnoteReference w:id="1"/>
      </w:r>
      <w:r>
        <w:t xml:space="preserve"> (tzw. stare SIO), co wynika</w:t>
      </w:r>
      <w:r>
        <w:t xml:space="preserve"> z art. 162 ustawy z dnia 22 listopada 2018 r. </w:t>
      </w:r>
      <w:r>
        <w:br/>
      </w:r>
      <w:r w:rsidRPr="001069CF">
        <w:t>o zmianie ust</w:t>
      </w:r>
      <w:r>
        <w:t>awy – Prawo oświatowe, ustawy o </w:t>
      </w:r>
      <w:r w:rsidRPr="001069CF">
        <w:t>systemie oświaty oraz niektórych innych ustaw</w:t>
      </w:r>
      <w:r>
        <w:t xml:space="preserve"> (Dz.U. z 2018 r. poz. 2245). 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t>W celu zweryfikowania zakresu zadań edukacyjnych realizowanych przez jednostki samorząd</w:t>
      </w:r>
      <w:r>
        <w:t>u terytorialnego, w tzw. strefie dla zalogowanych systemu informacji oświatowej (</w:t>
      </w:r>
      <w:hyperlink r:id="rId8" w:history="1">
        <w:r w:rsidRPr="00A808E5">
          <w:rPr>
            <w:rStyle w:val="Hipercze"/>
          </w:rPr>
          <w:t>https://strefasio.men.gov.pl/</w:t>
        </w:r>
      </w:hyperlink>
      <w:r>
        <w:t>), w sekcji „Raporty”, w zakładce „Subwencja”, zostały zamieszczone:</w:t>
      </w:r>
    </w:p>
    <w:p w:rsidR="005D3FF0" w:rsidRDefault="00E77194" w:rsidP="005D3FF0">
      <w:pPr>
        <w:pStyle w:val="menfont"/>
        <w:numPr>
          <w:ilvl w:val="0"/>
          <w:numId w:val="2"/>
        </w:numPr>
        <w:spacing w:before="120" w:after="120" w:line="340" w:lineRule="atLeast"/>
        <w:jc w:val="both"/>
      </w:pPr>
      <w:r>
        <w:t>wykaz szkół i placówek prowadzonych/dotowanych przez jednostkę samorządu terytorialnego, opracowany na podstawie danych systemu informacji oświatowej (SIO), wg stanu na 30 września 2018 r., a w przypadku kolegiów pracowników służb społecznych – wg stanu na</w:t>
      </w:r>
      <w:r>
        <w:t xml:space="preserve"> 10 października 2018 r., </w:t>
      </w:r>
    </w:p>
    <w:p w:rsidR="005D3FF0" w:rsidRDefault="00E77194" w:rsidP="005D3FF0">
      <w:pPr>
        <w:pStyle w:val="menfont"/>
        <w:numPr>
          <w:ilvl w:val="0"/>
          <w:numId w:val="2"/>
        </w:numPr>
        <w:spacing w:before="120" w:after="120" w:line="340" w:lineRule="atLeast"/>
        <w:jc w:val="both"/>
      </w:pPr>
      <w:r>
        <w:t>zestawienie zawierające dane o łącznej liczbie etatów nauczycieli zatrudnionych na podstawie ustawy z dnia 26 stycznia 1982 r. – Karta Nauczyciela (Dz.U. z 2017 r. poz. 1189) z wyłączeniem liczby etatów nauczycieli przebywających</w:t>
      </w:r>
      <w:r>
        <w:t xml:space="preserve"> na urlopach bezpłatnych i urlopach wychowawczych), ustalonej na podstawie danych systemu informacji oświatowej dla bazowego roku szkolnego według stanu na 30 września 2018</w:t>
      </w:r>
      <w:r>
        <w:t> </w:t>
      </w:r>
      <w:r>
        <w:t>r., a w przypadku kolegiów pracowników służb społecznych – wg stanu na 10 październ</w:t>
      </w:r>
      <w:r>
        <w:t>ika 2018 r.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t xml:space="preserve">W wykazie oraz w zestawieniu ujęte są dane z uwzględnieniem korekt przekazanych do MEN z kuratoriów oświaty </w:t>
      </w:r>
      <w:r w:rsidRPr="00006E55">
        <w:rPr>
          <w:b/>
        </w:rPr>
        <w:t xml:space="preserve">do dnia </w:t>
      </w:r>
      <w:r>
        <w:rPr>
          <w:b/>
        </w:rPr>
        <w:t>7</w:t>
      </w:r>
      <w:r w:rsidRPr="00006E55">
        <w:rPr>
          <w:b/>
        </w:rPr>
        <w:t xml:space="preserve"> grudnia br.</w:t>
      </w:r>
      <w:r>
        <w:t xml:space="preserve"> Wszelkie zmiany dokonywane w  późniejszym nie są uwzględnione.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lastRenderedPageBreak/>
        <w:t>Jednocześnie uprzejmie informuję, że w tzw. strefie</w:t>
      </w:r>
      <w:r>
        <w:t xml:space="preserve"> dla zalogowanych SIO oraz na stronie internetowej MEN (</w:t>
      </w:r>
      <w:hyperlink r:id="rId9" w:history="1">
        <w:r w:rsidRPr="00A808E5">
          <w:rPr>
            <w:rStyle w:val="Hipercze"/>
          </w:rPr>
          <w:t>www.men.gov.pl</w:t>
        </w:r>
      </w:hyperlink>
      <w:r>
        <w:t>), w zakładce FINANSOWANIE EDUKACJI – SUBWENCJA OGÓLNA DLA JST, zamieszczony został do ewentualnego wykorzystania podczas weryfikacji materiał pomoc</w:t>
      </w:r>
      <w:r>
        <w:t xml:space="preserve">niczy – „Objaśnienia źródeł danych statystycznych o liczbie uczniów/wychowanków wyszczególnionych w wykazie szkół i placówek prowadzonych/dotowanych przez JST”. 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t xml:space="preserve">Przekazując Państwu materiały do zweryfikowania, uprzejmie proszę o potraktowanie sprawy jako </w:t>
      </w:r>
      <w:r>
        <w:t xml:space="preserve">bardzo pilnej i dokonanie stosownej weryfikacji przypisanego zakresu zadań – w nieprzekraczalnym terminie </w:t>
      </w:r>
      <w:r w:rsidRPr="00006E55">
        <w:rPr>
          <w:b/>
        </w:rPr>
        <w:t>do dnia 1</w:t>
      </w:r>
      <w:r>
        <w:rPr>
          <w:b/>
        </w:rPr>
        <w:t>4</w:t>
      </w:r>
      <w:r w:rsidRPr="00006E55">
        <w:rPr>
          <w:b/>
        </w:rPr>
        <w:t> stycznia 201</w:t>
      </w:r>
      <w:r>
        <w:rPr>
          <w:b/>
        </w:rPr>
        <w:t>9</w:t>
      </w:r>
      <w:r w:rsidRPr="00006E55">
        <w:rPr>
          <w:b/>
        </w:rPr>
        <w:t xml:space="preserve"> r.</w:t>
      </w:r>
      <w:r>
        <w:t xml:space="preserve"> Jest to proces o pierwszorzędnym znaczeniu, ponieważ na podstawie zweryfikowanych danych zostanie naliczona subwencja oświ</w:t>
      </w:r>
      <w:r>
        <w:t xml:space="preserve">atowa na cały 2019 rok. Po </w:t>
      </w:r>
      <w:r>
        <w:t>tym dniu</w:t>
      </w:r>
      <w:r>
        <w:t xml:space="preserve"> nie będzie już możliwości skorygowania danych. Wszelkie skutki finansowe wynikające z braku weryfikacji danych jednostka samorządu terytorialnego będzie zmuszona pokryć we własnym zakresie.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t>Uprzejmie proszę o przekazanie</w:t>
      </w:r>
      <w:r>
        <w:t xml:space="preserve"> do MEN, </w:t>
      </w:r>
      <w:r w:rsidRPr="00006E55">
        <w:rPr>
          <w:b/>
        </w:rPr>
        <w:t>poprzez platformę ePUAP</w:t>
      </w:r>
      <w:r>
        <w:t xml:space="preserve">, zweryfikowanych dokumentów </w:t>
      </w:r>
      <w:r w:rsidRPr="00F10E7D">
        <w:rPr>
          <w:b/>
        </w:rPr>
        <w:t>wyłącznie</w:t>
      </w:r>
      <w:r>
        <w:t xml:space="preserve"> w sytuacji: </w:t>
      </w:r>
    </w:p>
    <w:p w:rsidR="005D3FF0" w:rsidRDefault="00E77194" w:rsidP="004D041F">
      <w:pPr>
        <w:pStyle w:val="menfont"/>
        <w:spacing w:before="120" w:after="120" w:line="340" w:lineRule="atLeast"/>
        <w:ind w:left="284"/>
        <w:jc w:val="both"/>
      </w:pPr>
      <w:r>
        <w:t>- konieczności dopisania szkół (placówek) pominiętych na wykazie,</w:t>
      </w:r>
    </w:p>
    <w:p w:rsidR="004D041F" w:rsidRDefault="00E77194" w:rsidP="004D041F">
      <w:pPr>
        <w:pStyle w:val="menfont"/>
        <w:spacing w:before="120" w:after="120" w:line="340" w:lineRule="atLeast"/>
        <w:ind w:left="284"/>
        <w:jc w:val="both"/>
      </w:pPr>
      <w:r>
        <w:t>- wykreślenia z wykazu tych szkół, które nie powinny być subwencjonowane (w szczególności dotyczy to szkół niepublicznych o uprawnieniach szkół publicznych oraz placówek, które nie będą dotowane w 2019 r. przez jednostkę samorządu terytorialnego, np. zosta</w:t>
      </w:r>
      <w:r>
        <w:t xml:space="preserve">ły przekazane do prowadzenia właściwym ministrom). 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t>Wykreślenie szkół (placówek) z wykazu nie oznacza jednak, że powinny one być usunięte z baz danych SIO – bazy powinny obejmować wszystkie szkoły i placówki oświatowe, bowiem dane te będą użyte do tworzeni</w:t>
      </w:r>
      <w:r>
        <w:t>a statystyk oświatowych przez Główny Urząd Statystyczny.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t>Odsyłane do Ministerstwa Edukacji Narodowej poprzez platformę ePUAP wykazy oraz zestawienia powinny zawierać imię i nazwisko, stanowisko służbowe oraz numer telefonu komórkowego lub telefonu stacjon</w:t>
      </w:r>
      <w:r>
        <w:t>arnego (wraz z numerem kierunkowym) pracownika, który dokonywał weryfikacji, co umożliwi szybkie wyjaśnianie ewentualnych wątpliwości. Wszelkie korekty należy nanosić kolorem niebieskim bezpośrednio na wykazie lub zestawieniu i potwierdzić je parafą pracow</w:t>
      </w:r>
      <w:r>
        <w:t>nika dokonującego weryfikacji.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lastRenderedPageBreak/>
        <w:t xml:space="preserve">Jednostki samorządu terytorialnego dokonujące korekt w ramach weryfikacji danych są </w:t>
      </w:r>
      <w:r w:rsidRPr="002D1915">
        <w:rPr>
          <w:b/>
        </w:rPr>
        <w:t>zobowiązane również</w:t>
      </w:r>
      <w:r>
        <w:t xml:space="preserve"> do przekazania właściwemu kuratorowi oświaty pełnej bazy danych SIO z naniesionymi korektami w niepr</w:t>
      </w:r>
      <w:r>
        <w:t>zekraczalnym terminie</w:t>
      </w:r>
      <w:r>
        <w:t xml:space="preserve"> do dnia 14</w:t>
      </w:r>
      <w:r>
        <w:t xml:space="preserve"> stycznia 2019 r. 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t>Wszystkie dane wykazywane w tabelach SIO powinny odpowiadać stanowi faktycznemu w dniu 30 września 2018 r. (w przypadku kolegiów pracowników służb społecznych – 10 października 2018 r.). Zmiana liczby uczniów (wychowanków, kor</w:t>
      </w:r>
      <w:r>
        <w:t>zystających) oraz liczby etatów nauczycieli, która nastąpiła po dniu sprawozdawczym, nie może być przedmiotem korekty.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t>W świetle przepisów ustawy z dnia 13 listopada 2003 r. o dochodach jednostek samorządu terytorialnego, począwszy od roku 2004, przy podzi</w:t>
      </w:r>
      <w:r>
        <w:t>ale części oświatowej subwencji ogólnej dla jednostek samorządu terytorialnego są uwzględniane szkoły artystyczne oraz internaty tych szkół, przejęte – na podstawie porozumień - do prowadzenia przez jednostki samorządu terytorialnego od ministra właściwego</w:t>
      </w:r>
      <w:r>
        <w:t xml:space="preserve"> do spraw kultury i ochrony dziedzictwa narodowego. 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t xml:space="preserve">W 2019 r. przy podziale części oświatowej subwencji ogólnej </w:t>
      </w:r>
      <w:r w:rsidRPr="002D1915">
        <w:rPr>
          <w:b/>
        </w:rPr>
        <w:t>nie będą uwzględniane:</w:t>
      </w:r>
      <w:r>
        <w:t xml:space="preserve"> </w:t>
      </w:r>
    </w:p>
    <w:p w:rsidR="005D3FF0" w:rsidRDefault="00E77194" w:rsidP="005D3FF0">
      <w:pPr>
        <w:pStyle w:val="menfont"/>
        <w:numPr>
          <w:ilvl w:val="0"/>
          <w:numId w:val="3"/>
        </w:numPr>
        <w:spacing w:before="120" w:after="120" w:line="340" w:lineRule="atLeast"/>
        <w:jc w:val="both"/>
      </w:pPr>
      <w:r>
        <w:t>szkoły i placówki artystyczne (publiczne i niepubliczne), które w 2019 r. finansowane (dotowane) będą z budżetu ministr</w:t>
      </w:r>
      <w:r>
        <w:t xml:space="preserve">a właściwego do spraw kultury i ochrony dziedzictwa narodowego, </w:t>
      </w:r>
    </w:p>
    <w:p w:rsidR="005D3FF0" w:rsidRDefault="00E77194" w:rsidP="005D3FF0">
      <w:pPr>
        <w:pStyle w:val="menfont"/>
        <w:numPr>
          <w:ilvl w:val="0"/>
          <w:numId w:val="3"/>
        </w:numPr>
        <w:spacing w:before="120" w:after="120" w:line="340" w:lineRule="atLeast"/>
        <w:jc w:val="both"/>
      </w:pPr>
      <w:r>
        <w:t xml:space="preserve">te szkoły rolnicze wraz z internatami, które zostały przejęte przed dniem 1 stycznia 2019 r. do prowadzenia przez ministra właściwego do spraw rolnictwa i rozwoju wsi na podstawie porozumień </w:t>
      </w:r>
      <w:r>
        <w:t xml:space="preserve">zawartych z jednostkami samorządu terytorialnego, </w:t>
      </w:r>
    </w:p>
    <w:p w:rsidR="005D3FF0" w:rsidRDefault="00E77194" w:rsidP="005D3FF0">
      <w:pPr>
        <w:pStyle w:val="menfont"/>
        <w:numPr>
          <w:ilvl w:val="0"/>
          <w:numId w:val="3"/>
        </w:numPr>
        <w:spacing w:before="120" w:after="120" w:line="340" w:lineRule="atLeast"/>
        <w:jc w:val="both"/>
      </w:pPr>
      <w:r>
        <w:t>szkoły leśne wraz z internatami, które w 2019 r. finansowane (dotowane) będą z budżetu ministra właściwego do spraw ochrony środowiska na podstawie porozumień zawartych z jednostkami samorządu terytorialne</w:t>
      </w:r>
      <w:r>
        <w:t xml:space="preserve">go, </w:t>
      </w:r>
    </w:p>
    <w:p w:rsidR="005D3FF0" w:rsidRDefault="00E77194" w:rsidP="005D3FF0">
      <w:pPr>
        <w:pStyle w:val="menfont"/>
        <w:numPr>
          <w:ilvl w:val="0"/>
          <w:numId w:val="3"/>
        </w:numPr>
        <w:spacing w:before="120" w:after="120" w:line="340" w:lineRule="atLeast"/>
        <w:jc w:val="both"/>
      </w:pPr>
      <w:r>
        <w:t>zespół szkół morskich, który został przejęty</w:t>
      </w:r>
      <w:r w:rsidRPr="002D1915">
        <w:t xml:space="preserve"> przed dniem 1 stycznia 2019 r. do prowadzenia </w:t>
      </w:r>
      <w:r>
        <w:t>przez ministra właściwego do spraw gospodarki morskiej, rybołówstwa i żeglugi śródlądowej.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t>W związku z powyższym, jeśli ww. szkoły i placówki artystyczne oraz s</w:t>
      </w:r>
      <w:r>
        <w:t xml:space="preserve">zkoły rolnicze, leśne i morskie – które w 2019 r. będą prowadzone i finansowane przez właściwych ministrów – zostały ujęte na załączonym wykazie to w ramach weryfikacji dokonywanej przez jednostkę samorządu terytorialnego powinny zostać wykreślone. 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lastRenderedPageBreak/>
        <w:t>Jednoc</w:t>
      </w:r>
      <w:r>
        <w:t>ześnie uprzejmie informuję Państwa, że w przekazanym do weryfikacji wykazie uwzględnione zostały wyłącznie te szkoły i placówki, w odniesieniu do których istnieją w algorytmie podziału części oświatowej subwencji ogólnej wyodrębnione oddzielne wagi (wskaźn</w:t>
      </w:r>
      <w:r>
        <w:t>iki) i zachodzi potrzeba weryfikacji danych. Pozostałe placówki oświatowe prowadzone bądź dotowane przez jednostki samorządu terytorialnego nie zostały na wykazie wyszczególnione. Proszę zatem o </w:t>
      </w:r>
      <w:r w:rsidRPr="002D1915">
        <w:rPr>
          <w:b/>
        </w:rPr>
        <w:t>niedopisywanie do wykazu</w:t>
      </w:r>
      <w:r>
        <w:t xml:space="preserve"> takich placówek jak np. poradnie psy</w:t>
      </w:r>
      <w:r>
        <w:t>chologiczno–pedagogiczne (dotyczy poradni, w których nie są realizowane zajęcia dla dzieci w ramach wczesnego wspomagania rozwoju dziecka albo zajęcia rewalidacyjno–wychowawcze dla dzieci i młodzieży z niepełnosprawnością intelektualną w stopniu głębokim),</w:t>
      </w:r>
      <w:r>
        <w:t xml:space="preserve"> międzyszkolne ośrodki sportowe, młodzieżowe domy kultury, pałace młodzieży, ogrody jordanowskie itp. Liczba uczniów lub wychowanków korzystających z tych placówek nie jest bowiem parametrem bezpośrednio wykorzystywanym do kalkulacji kwot części oświatowej</w:t>
      </w:r>
      <w:r>
        <w:t xml:space="preserve"> subwencji ogólnej dla poszczególnych jednostek samorządu terytorialnego. </w:t>
      </w:r>
    </w:p>
    <w:p w:rsidR="005406B0" w:rsidRDefault="00E77194" w:rsidP="005D3FF0">
      <w:pPr>
        <w:pStyle w:val="menfont"/>
        <w:spacing w:before="120" w:after="120" w:line="340" w:lineRule="atLeast"/>
        <w:jc w:val="both"/>
      </w:pPr>
      <w:r>
        <w:t>Zwracam się do Państwa z uprzejmą prośbą o stosowne uwzględnienie lub wykreślenie z wykazu tych szkół (placówek), które w wyniku zmian w podziale terytorialnym kraju, wprowadza</w:t>
      </w:r>
      <w:r>
        <w:t xml:space="preserve">nych </w:t>
      </w:r>
      <w:r>
        <w:t>na podstawie rozporządzeń</w:t>
      </w:r>
      <w:r>
        <w:t xml:space="preserve"> Rady Ministrów</w:t>
      </w:r>
      <w:r>
        <w:t xml:space="preserve">: </w:t>
      </w:r>
    </w:p>
    <w:p w:rsidR="005406B0" w:rsidRDefault="00E77194" w:rsidP="005406B0">
      <w:pPr>
        <w:pStyle w:val="menfont"/>
        <w:numPr>
          <w:ilvl w:val="0"/>
          <w:numId w:val="4"/>
        </w:numPr>
        <w:spacing w:before="120" w:after="120" w:line="340" w:lineRule="atLeast"/>
        <w:ind w:left="426"/>
        <w:jc w:val="both"/>
      </w:pPr>
      <w:r>
        <w:t xml:space="preserve">z dnia 26 lipca 2017 w sprawie </w:t>
      </w:r>
      <w:r w:rsidRPr="00255547">
        <w:t>w sprawie ustalenia granic niektórych gmin i</w:t>
      </w:r>
      <w:r>
        <w:t> </w:t>
      </w:r>
      <w:r w:rsidRPr="00255547">
        <w:t>miast, nadania niektórym miejscowościom statusu miasta, zmiany nazwy gminy oraz siedzib władz niektórych gmin</w:t>
      </w:r>
      <w:r>
        <w:t xml:space="preserve"> (</w:t>
      </w:r>
      <w:r w:rsidRPr="00255547">
        <w:t>Dz.U. 2017 poz. 1427</w:t>
      </w:r>
      <w:r>
        <w:t>),</w:t>
      </w:r>
    </w:p>
    <w:p w:rsidR="005406B0" w:rsidRDefault="00E77194" w:rsidP="005406B0">
      <w:pPr>
        <w:pStyle w:val="menfont"/>
        <w:numPr>
          <w:ilvl w:val="0"/>
          <w:numId w:val="4"/>
        </w:numPr>
        <w:spacing w:before="120" w:after="120" w:line="340" w:lineRule="atLeast"/>
        <w:ind w:left="426"/>
        <w:jc w:val="both"/>
      </w:pPr>
      <w:r>
        <w:t>z d</w:t>
      </w:r>
      <w:r>
        <w:t xml:space="preserve">nia 25 lipca 2018 r. </w:t>
      </w:r>
      <w:r w:rsidRPr="00B00F05">
        <w:t>w sprawie ust</w:t>
      </w:r>
      <w:r>
        <w:t>alenia granic niektórych gmin i </w:t>
      </w:r>
      <w:r w:rsidRPr="00B00F05">
        <w:t xml:space="preserve">miast oraz nadania niektórym miejscowościom statusu miasta </w:t>
      </w:r>
      <w:r>
        <w:t xml:space="preserve">(Dz. U. z 2018 r., poz. 1456), </w:t>
      </w:r>
    </w:p>
    <w:p w:rsidR="005406B0" w:rsidRDefault="00E77194" w:rsidP="005D3FF0">
      <w:pPr>
        <w:pStyle w:val="menfont"/>
        <w:spacing w:before="120" w:after="120" w:line="340" w:lineRule="atLeast"/>
        <w:jc w:val="both"/>
      </w:pPr>
      <w:r>
        <w:t>od dnia 1 stycznia 2019 r. prowadzone będą przez inne, niż dotychczas, jednostki samorządu terytori</w:t>
      </w:r>
      <w:r>
        <w:t>alnego.</w:t>
      </w:r>
    </w:p>
    <w:p w:rsidR="005D3FF0" w:rsidRDefault="00E77194" w:rsidP="005D3FF0">
      <w:pPr>
        <w:pStyle w:val="menfont"/>
        <w:spacing w:before="120" w:after="120" w:line="340" w:lineRule="atLeast"/>
        <w:jc w:val="both"/>
      </w:pPr>
      <w:r>
        <w:t>Ponadto, p</w:t>
      </w:r>
      <w:r>
        <w:t xml:space="preserve">roszę także o uwzględnienie </w:t>
      </w:r>
      <w:r>
        <w:t xml:space="preserve">zmian wynikających z </w:t>
      </w:r>
      <w:r>
        <w:t>zapisów r</w:t>
      </w:r>
      <w:r>
        <w:t>ozporządzenia</w:t>
      </w:r>
      <w:r w:rsidRPr="00C24D0C">
        <w:t xml:space="preserve"> Rady Ministrów</w:t>
      </w:r>
      <w:r>
        <w:t xml:space="preserve"> </w:t>
      </w:r>
      <w:r w:rsidRPr="00C24D0C">
        <w:t>z dnia 7 sierpnia 2018 r. w sprawie zniesienia gminy Ostrowice oraz ustalenia granic gminy Drawsko Pomorskie i gminy Złocieniec</w:t>
      </w:r>
      <w:r>
        <w:t xml:space="preserve"> (</w:t>
      </w:r>
      <w:r w:rsidRPr="00C24D0C">
        <w:t>Dz.U. 2018 poz. 1527</w:t>
      </w:r>
      <w:r>
        <w:t>).</w:t>
      </w:r>
    </w:p>
    <w:p w:rsidR="005D3FF0" w:rsidRDefault="00E77194" w:rsidP="005D3FF0">
      <w:pPr>
        <w:pStyle w:val="menfont"/>
      </w:pPr>
    </w:p>
    <w:p w:rsidR="005D3FF0" w:rsidRDefault="00E77194" w:rsidP="005D3FF0">
      <w:pPr>
        <w:pStyle w:val="menfont"/>
        <w:rPr>
          <w:i/>
        </w:rPr>
      </w:pPr>
      <w:r>
        <w:rPr>
          <w:i/>
        </w:rPr>
        <w:t>Z poważaniem</w:t>
      </w:r>
    </w:p>
    <w:p w:rsidR="00255547" w:rsidRDefault="00E77194" w:rsidP="00255547">
      <w:pPr>
        <w:pStyle w:val="menfo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196215</wp:posOffset>
                </wp:positionV>
                <wp:extent cx="2628900" cy="1409700"/>
                <wp:effectExtent l="0" t="0" r="0" b="381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547" w:rsidRDefault="00E77194" w:rsidP="00255547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 upoważnienia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MINISTRA EDUKACJI NARODOWEJ</w:t>
                            </w:r>
                          </w:p>
                          <w:p w:rsidR="00255547" w:rsidRDefault="00E77194" w:rsidP="00255547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Maciej Kopeć</w:t>
                            </w:r>
                            <w:bookmarkEnd w:id="4"/>
                          </w:p>
                          <w:p w:rsidR="00255547" w:rsidRDefault="00E77194" w:rsidP="00255547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Podsekretarz Stanu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  <w:p w:rsidR="00255547" w:rsidRDefault="00E77194" w:rsidP="00255547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5.55pt;margin-top:15.45pt;width:207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" stroked="f" strokeweight=".5pt">
                <v:textbox>
                  <w:txbxContent>
                    <w:p w:rsidR="00255547" w:rsidRDefault="00E77194" w:rsidP="00255547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Z upoważnienia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MINISTRA EDUKACJI NARODOWEJ</w:t>
                      </w:r>
                    </w:p>
                    <w:p w:rsidR="00255547" w:rsidRDefault="00E77194" w:rsidP="00255547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Maciej Kopeć</w:t>
                      </w:r>
                      <w:bookmarkEnd w:id="6"/>
                    </w:p>
                    <w:p w:rsidR="00255547" w:rsidRDefault="00E77194" w:rsidP="00255547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Stanowisko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Podsekretarz Stanu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  <w:t>/ – podpisany cyfrowo/</w:t>
                      </w:r>
                    </w:p>
                    <w:p w:rsidR="00255547" w:rsidRDefault="00E77194" w:rsidP="00255547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547" w:rsidRDefault="00E77194" w:rsidP="00255547">
      <w:pPr>
        <w:pStyle w:val="menfont"/>
      </w:pPr>
    </w:p>
    <w:p w:rsidR="00255547" w:rsidRDefault="00E77194" w:rsidP="00255547">
      <w:pPr>
        <w:pStyle w:val="menfont"/>
      </w:pPr>
    </w:p>
    <w:sectPr w:rsidR="00255547" w:rsidSect="005D3FF0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194" w:rsidRDefault="00E77194">
      <w:r>
        <w:separator/>
      </w:r>
    </w:p>
  </w:endnote>
  <w:endnote w:type="continuationSeparator" w:id="0">
    <w:p w:rsidR="00E77194" w:rsidRDefault="00E7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492051"/>
      <w:docPartObj>
        <w:docPartGallery w:val="Page Numbers (Bottom of Page)"/>
        <w:docPartUnique/>
      </w:docPartObj>
    </w:sdtPr>
    <w:sdtEndPr/>
    <w:sdtContent>
      <w:p w:rsidR="00777812" w:rsidRDefault="00E771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F80">
          <w:rPr>
            <w:noProof/>
          </w:rPr>
          <w:t>2</w:t>
        </w:r>
        <w:r>
          <w:fldChar w:fldCharType="end"/>
        </w:r>
      </w:p>
    </w:sdtContent>
  </w:sdt>
  <w:p w:rsidR="00255547" w:rsidRDefault="00E771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47" w:rsidRDefault="00E77194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194" w:rsidRDefault="00E77194">
      <w:r>
        <w:separator/>
      </w:r>
    </w:p>
  </w:footnote>
  <w:footnote w:type="continuationSeparator" w:id="0">
    <w:p w:rsidR="00E77194" w:rsidRDefault="00E77194">
      <w:r>
        <w:continuationSeparator/>
      </w:r>
    </w:p>
  </w:footnote>
  <w:footnote w:id="1">
    <w:p w:rsidR="00255547" w:rsidRDefault="00E77194">
      <w:pPr>
        <w:pStyle w:val="Tekstprzypisudolnego"/>
      </w:pPr>
      <w:r>
        <w:rPr>
          <w:rStyle w:val="Odwoanieprzypisudolnego"/>
        </w:rPr>
        <w:footnoteRef/>
      </w:r>
      <w:r>
        <w:t xml:space="preserve"> Dz.U. z 2018 r. poz. 1900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47" w:rsidRDefault="00E77194" w:rsidP="00255547">
    <w:pPr>
      <w:pStyle w:val="Nagwek"/>
    </w:pPr>
  </w:p>
  <w:p w:rsidR="00255547" w:rsidRPr="002E763F" w:rsidRDefault="00E77194" w:rsidP="00255547">
    <w:pPr>
      <w:pStyle w:val="Nagwek"/>
      <w:rPr>
        <w:sz w:val="28"/>
      </w:rPr>
    </w:pPr>
  </w:p>
  <w:p w:rsidR="00255547" w:rsidRPr="00F030A2" w:rsidRDefault="00E77194" w:rsidP="00255547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9264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547" w:rsidRPr="00505043" w:rsidRDefault="00E77194" w:rsidP="002555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C74"/>
    <w:multiLevelType w:val="hybridMultilevel"/>
    <w:tmpl w:val="C6487148"/>
    <w:lvl w:ilvl="0" w:tplc="DA0E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847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22FD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07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8EE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E5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25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81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AB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2DFA"/>
    <w:multiLevelType w:val="hybridMultilevel"/>
    <w:tmpl w:val="0FAEF092"/>
    <w:lvl w:ilvl="0" w:tplc="23F26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CEF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41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6C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A3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AC56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8C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08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881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5257"/>
    <w:multiLevelType w:val="hybridMultilevel"/>
    <w:tmpl w:val="27961A56"/>
    <w:lvl w:ilvl="0" w:tplc="552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2810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80B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28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8EA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4C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CE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8D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94E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13D3F"/>
    <w:multiLevelType w:val="hybridMultilevel"/>
    <w:tmpl w:val="D64CBA5C"/>
    <w:lvl w:ilvl="0" w:tplc="B3625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B07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AC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A6B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C0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86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EC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C6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8C5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80"/>
    <w:rsid w:val="00054F80"/>
    <w:rsid w:val="00E7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character" w:styleId="Hipercze">
    <w:name w:val="Hyperlink"/>
    <w:basedOn w:val="Domylnaczcionkaakapitu"/>
    <w:unhideWhenUsed/>
    <w:rsid w:val="005D3FF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F40C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0C61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F40C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efasio.men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n.gov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9059-97E0-4987-90C8-3F257C79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2018-12-21T12:52:00Z</dcterms:created>
  <dcterms:modified xsi:type="dcterms:W3CDTF">2018-12-21T12:52:00Z</dcterms:modified>
</cp:coreProperties>
</file>