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D51B03" w14:textId="01EB268F" w:rsidR="003B07BB" w:rsidRDefault="003B07BB" w:rsidP="003B07BB">
      <w:pPr>
        <w:spacing w:after="0"/>
        <w:ind w:left="2832"/>
        <w:rPr>
          <w:b/>
          <w:color w:val="000000"/>
        </w:rPr>
      </w:pPr>
      <w:r>
        <w:rPr>
          <w:b/>
          <w:color w:val="000000"/>
        </w:rPr>
        <w:t>ROZPORZĄDZENIE NR</w:t>
      </w:r>
      <w:r w:rsidR="00D64351">
        <w:rPr>
          <w:b/>
          <w:color w:val="000000"/>
        </w:rPr>
        <w:t xml:space="preserve"> </w:t>
      </w:r>
      <w:r w:rsidR="002262BC">
        <w:rPr>
          <w:b/>
          <w:color w:val="000000"/>
        </w:rPr>
        <w:t>20</w:t>
      </w:r>
    </w:p>
    <w:p w14:paraId="527A3015" w14:textId="77777777" w:rsidR="003B07BB" w:rsidRDefault="003B07BB" w:rsidP="003B07BB">
      <w:pPr>
        <w:spacing w:after="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WOJEWODY MAZOWIECKIEGO</w:t>
      </w:r>
    </w:p>
    <w:p w14:paraId="34938858" w14:textId="5556E0DA" w:rsidR="003B07BB" w:rsidRPr="00523091" w:rsidRDefault="003B07BB" w:rsidP="003B07BB">
      <w:pPr>
        <w:spacing w:after="0"/>
        <w:ind w:left="2832"/>
        <w:rPr>
          <w:color w:val="000000"/>
        </w:rPr>
      </w:pPr>
      <w:r>
        <w:rPr>
          <w:color w:val="000000"/>
        </w:rPr>
        <w:t xml:space="preserve">   </w:t>
      </w:r>
      <w:r w:rsidRPr="00C66EBB">
        <w:rPr>
          <w:color w:val="000000"/>
        </w:rPr>
        <w:t xml:space="preserve">z </w:t>
      </w:r>
      <w:r w:rsidR="00CE03E8" w:rsidRPr="00C66EBB">
        <w:rPr>
          <w:color w:val="000000"/>
        </w:rPr>
        <w:t>dnia</w:t>
      </w:r>
      <w:r w:rsidR="002262BC">
        <w:rPr>
          <w:color w:val="000000"/>
        </w:rPr>
        <w:t xml:space="preserve"> 30</w:t>
      </w:r>
      <w:r w:rsidR="00CE03E8">
        <w:rPr>
          <w:color w:val="000000"/>
        </w:rPr>
        <w:t xml:space="preserve"> </w:t>
      </w:r>
      <w:r w:rsidR="00801E52">
        <w:rPr>
          <w:color w:val="000000"/>
        </w:rPr>
        <w:t>czerwca 2021 r.</w:t>
      </w:r>
    </w:p>
    <w:p w14:paraId="1AE27555" w14:textId="201C6DAB" w:rsidR="003B07BB" w:rsidRDefault="003B07BB" w:rsidP="003B07BB">
      <w:pPr>
        <w:spacing w:before="80" w:after="0"/>
        <w:jc w:val="center"/>
        <w:rPr>
          <w:b/>
        </w:rPr>
      </w:pPr>
      <w:r>
        <w:rPr>
          <w:b/>
          <w:color w:val="000000"/>
        </w:rPr>
        <w:t xml:space="preserve">zmieniające rozporządzenie </w:t>
      </w:r>
      <w:r w:rsidR="00632208" w:rsidRPr="00632208">
        <w:rPr>
          <w:b/>
          <w:color w:val="000000" w:themeColor="text1"/>
        </w:rPr>
        <w:t>w sprawie zwalczania wysoce zjadliwej grypy ptaków (HPAI) na terenie powiatu żuromińskiego, mławskiego, płockiego, gostynińskiego, płońskiego, sierpeckiego, węgrowskiego, ciechanowskiego, sokołowskiego, przasnyskiego, siedleckiego oraz makowskiego</w:t>
      </w:r>
    </w:p>
    <w:p w14:paraId="7CBBFDCA" w14:textId="77777777" w:rsidR="003B07BB" w:rsidRDefault="003B07BB" w:rsidP="003B07BB">
      <w:pPr>
        <w:spacing w:before="80" w:after="0"/>
        <w:jc w:val="center"/>
        <w:rPr>
          <w:b/>
        </w:rPr>
      </w:pPr>
    </w:p>
    <w:p w14:paraId="53042C43" w14:textId="77777777" w:rsidR="003B07BB" w:rsidRPr="000C7BBA" w:rsidRDefault="003B07BB" w:rsidP="003B07BB">
      <w:pPr>
        <w:spacing w:before="80" w:after="0"/>
        <w:jc w:val="both"/>
        <w:rPr>
          <w:b/>
          <w:color w:val="000000" w:themeColor="text1"/>
        </w:rPr>
      </w:pPr>
      <w:r w:rsidRPr="000C7BBA">
        <w:rPr>
          <w:color w:val="000000" w:themeColor="text1"/>
        </w:rPr>
        <w:t xml:space="preserve">Na podstawie art. 46 ust. 3 zdanie wstępne ustawy z dnia 11 marca 2004 r. o ochronie zdrowia zwierząt oraz zwalczaniu chorób zakaźnych zwierząt (Dz. U. z 2020 r. poz. 1421) oraz art. 4 pkt 55, art. 9 ust. 1 lit. a (ii) oraz art. 53-71 rozporządzenia Parlamentu Europejskiego i Rady (EU) 2016/429 z dnia 9 marca 2016 r. w sprawie przenośnych chorób zwierząt oraz zmieniające i uchylające niektóre akty w dziedzinie zdrowia zwierząt („Prawo o zdrowiu zwierząt") (Dz. Urz. L. 84 UE. z  31.3.2016 r., str. 1, z późn. zm.), a także art. 2, 21, 22 ust. 4 i art. 24, 25, 27, 28, 29-35, 40, 42 - 44 oraz art. 46-51, rozporządzenia delegowanego Komisji (UE) 2020/687 z dnia 17 grudnia 2019 r. uzupełniającego rozporządzenie Parlamentu Europejskiego i Rady (UE) 2016/429 w odniesieniu do przepisów dotyczących zapobiegania niektórym chorobom umieszczonym w wykazie oraz ich zwalczania (Dz. Urz. L 174 </w:t>
      </w:r>
      <w:r w:rsidRPr="000C7BBA">
        <w:rPr>
          <w:color w:val="000000" w:themeColor="text1"/>
        </w:rPr>
        <w:br/>
        <w:t>z 3.6.2020 r., str. 64) zarządza się, co następuje:</w:t>
      </w:r>
      <w:r w:rsidRPr="000C7BBA">
        <w:rPr>
          <w:b/>
          <w:color w:val="000000" w:themeColor="text1"/>
        </w:rPr>
        <w:t xml:space="preserve"> </w:t>
      </w:r>
    </w:p>
    <w:p w14:paraId="6222E62C" w14:textId="77777777" w:rsidR="003B07BB" w:rsidRPr="000C7BBA" w:rsidRDefault="003B07BB" w:rsidP="003B07BB">
      <w:pPr>
        <w:spacing w:before="80" w:after="0"/>
        <w:jc w:val="center"/>
        <w:rPr>
          <w:b/>
          <w:color w:val="000000" w:themeColor="text1"/>
        </w:rPr>
      </w:pPr>
    </w:p>
    <w:p w14:paraId="1F8C8143" w14:textId="35DF8E83" w:rsidR="00EA7C8B" w:rsidRPr="000C7BBA" w:rsidRDefault="003B07BB" w:rsidP="00632208">
      <w:pPr>
        <w:spacing w:before="80" w:after="0"/>
        <w:jc w:val="both"/>
        <w:rPr>
          <w:color w:val="000000" w:themeColor="text1"/>
        </w:rPr>
      </w:pPr>
      <w:r w:rsidRPr="000C7BBA">
        <w:rPr>
          <w:b/>
          <w:color w:val="000000" w:themeColor="text1"/>
        </w:rPr>
        <w:t xml:space="preserve">§ 1. </w:t>
      </w:r>
      <w:r w:rsidRPr="000C7BBA">
        <w:rPr>
          <w:color w:val="000000" w:themeColor="text1"/>
        </w:rPr>
        <w:t xml:space="preserve">W rozporządzeniu nr 13 Wojewody Mazowieckiego z dnia 7 maja 2021 r. w sprawie zwalczania wysoce zjadliwej grypy ptaków (HPAI) na terenie powiatu żuromińskiego, mławskiego, płockiego, gostynińskiego, płońskiego, sierpeckiego, węgrowskiego, ciechanowskiego, sokołowskiego, przasnyskiego, siedleckiego oraz makowskiego (Dz. Urz. Woj. Maz. poz. 4159, </w:t>
      </w:r>
      <w:r w:rsidR="00632208" w:rsidRPr="000C7BBA">
        <w:rPr>
          <w:color w:val="000000" w:themeColor="text1"/>
        </w:rPr>
        <w:t xml:space="preserve">4543, </w:t>
      </w:r>
      <w:r w:rsidRPr="000C7BBA">
        <w:rPr>
          <w:color w:val="000000" w:themeColor="text1"/>
        </w:rPr>
        <w:t>4781</w:t>
      </w:r>
      <w:r w:rsidR="00881D66" w:rsidRPr="000C7BBA">
        <w:rPr>
          <w:color w:val="000000" w:themeColor="text1"/>
        </w:rPr>
        <w:t xml:space="preserve">, </w:t>
      </w:r>
      <w:r w:rsidR="00632208" w:rsidRPr="000C7BBA">
        <w:rPr>
          <w:color w:val="000000" w:themeColor="text1"/>
        </w:rPr>
        <w:t>5472</w:t>
      </w:r>
      <w:r w:rsidR="00881D66" w:rsidRPr="000C7BBA">
        <w:rPr>
          <w:color w:val="000000" w:themeColor="text1"/>
        </w:rPr>
        <w:t xml:space="preserve"> i 5645</w:t>
      </w:r>
      <w:r w:rsidRPr="000C7BBA">
        <w:rPr>
          <w:color w:val="000000" w:themeColor="text1"/>
        </w:rPr>
        <w:t>) wprowadza się następujące zmiany:</w:t>
      </w:r>
    </w:p>
    <w:p w14:paraId="24CE6E4A" w14:textId="77777777" w:rsidR="00EA7C8B" w:rsidRPr="000C7BBA" w:rsidRDefault="00EA7C8B" w:rsidP="00262271">
      <w:pPr>
        <w:pStyle w:val="Akapitzlist"/>
        <w:numPr>
          <w:ilvl w:val="0"/>
          <w:numId w:val="9"/>
        </w:numPr>
        <w:spacing w:before="80" w:after="0"/>
        <w:ind w:left="426" w:hanging="426"/>
        <w:jc w:val="both"/>
        <w:rPr>
          <w:color w:val="000000" w:themeColor="text1"/>
        </w:rPr>
      </w:pPr>
      <w:r w:rsidRPr="000C7BBA">
        <w:rPr>
          <w:color w:val="000000" w:themeColor="text1"/>
        </w:rPr>
        <w:t>tytuł rozporządzenia otrzymuje brzmienie:</w:t>
      </w:r>
    </w:p>
    <w:p w14:paraId="12198075" w14:textId="0DA97817" w:rsidR="00EA7C8B" w:rsidRPr="000C7BBA" w:rsidRDefault="00EA7C8B" w:rsidP="00EA7C8B">
      <w:pPr>
        <w:pStyle w:val="Akapitzlist"/>
        <w:spacing w:before="80" w:after="0"/>
        <w:jc w:val="both"/>
        <w:rPr>
          <w:color w:val="000000" w:themeColor="text1"/>
        </w:rPr>
      </w:pPr>
      <w:r w:rsidRPr="000C7BBA">
        <w:rPr>
          <w:color w:val="000000" w:themeColor="text1"/>
        </w:rPr>
        <w:t>„w sprawie zwalczania wysoce zjadliwej grypy ptaków (HPAI) na terenie powiatu żuromińskiego, mławskiego, płockiego, gostynińskiego, płońskiego, sierpeckiego, węgrowskiego, ciechanowskiego, sokołowskiego, przasnyskiego, siedleckiego makowskiego</w:t>
      </w:r>
      <w:r w:rsidR="007A1BB2">
        <w:rPr>
          <w:color w:val="000000" w:themeColor="text1"/>
        </w:rPr>
        <w:t>,</w:t>
      </w:r>
      <w:r w:rsidR="00950D00">
        <w:rPr>
          <w:color w:val="000000" w:themeColor="text1"/>
        </w:rPr>
        <w:t xml:space="preserve"> piaseczyńskiego</w:t>
      </w:r>
      <w:r w:rsidR="00950D00" w:rsidRPr="00950D00">
        <w:rPr>
          <w:color w:val="000000" w:themeColor="text1"/>
        </w:rPr>
        <w:t xml:space="preserve"> </w:t>
      </w:r>
      <w:r w:rsidR="00950D00" w:rsidRPr="000C7BBA">
        <w:rPr>
          <w:color w:val="000000" w:themeColor="text1"/>
        </w:rPr>
        <w:t>oraz</w:t>
      </w:r>
      <w:r w:rsidR="00950D00">
        <w:rPr>
          <w:color w:val="000000" w:themeColor="text1"/>
        </w:rPr>
        <w:t xml:space="preserve"> grójeckiego</w:t>
      </w:r>
      <w:r w:rsidRPr="000C7BBA">
        <w:rPr>
          <w:color w:val="000000" w:themeColor="text1"/>
        </w:rPr>
        <w:t>”;</w:t>
      </w:r>
    </w:p>
    <w:p w14:paraId="3C420D27" w14:textId="3D53016F" w:rsidR="00027BBD" w:rsidRPr="000C7BBA" w:rsidRDefault="00027BBD" w:rsidP="00B2380F">
      <w:pPr>
        <w:pStyle w:val="Akapitzlist"/>
        <w:numPr>
          <w:ilvl w:val="0"/>
          <w:numId w:val="9"/>
        </w:numPr>
        <w:spacing w:before="80" w:after="0"/>
        <w:ind w:left="426" w:hanging="426"/>
        <w:jc w:val="both"/>
        <w:rPr>
          <w:color w:val="000000" w:themeColor="text1"/>
        </w:rPr>
      </w:pPr>
      <w:r w:rsidRPr="000C7BBA">
        <w:rPr>
          <w:color w:val="000000" w:themeColor="text1"/>
        </w:rPr>
        <w:t>§ 1 otrzymuje brzmienie:</w:t>
      </w:r>
    </w:p>
    <w:p w14:paraId="4136BC18" w14:textId="77777777" w:rsidR="00EA7C8B" w:rsidRPr="000C7BBA" w:rsidRDefault="00027BBD" w:rsidP="00B2380F">
      <w:pPr>
        <w:spacing w:after="0"/>
        <w:ind w:firstLine="349"/>
        <w:jc w:val="both"/>
        <w:rPr>
          <w:color w:val="000000" w:themeColor="text1"/>
        </w:rPr>
      </w:pPr>
      <w:r w:rsidRPr="000C7BBA">
        <w:rPr>
          <w:color w:val="000000" w:themeColor="text1"/>
        </w:rPr>
        <w:t>„§ 1.</w:t>
      </w:r>
      <w:r w:rsidR="00F100AB" w:rsidRPr="000C7BBA">
        <w:rPr>
          <w:color w:val="000000" w:themeColor="text1"/>
        </w:rPr>
        <w:t xml:space="preserve"> </w:t>
      </w:r>
      <w:r w:rsidRPr="000C7BBA">
        <w:rPr>
          <w:color w:val="000000" w:themeColor="text1"/>
        </w:rPr>
        <w:t>1 Ustanawia się obszar objęty ograniczeniami składający się z</w:t>
      </w:r>
      <w:r w:rsidR="00EA7C8B" w:rsidRPr="000C7BBA">
        <w:rPr>
          <w:color w:val="000000" w:themeColor="text1"/>
        </w:rPr>
        <w:t>:</w:t>
      </w:r>
    </w:p>
    <w:p w14:paraId="43AC628C" w14:textId="280AD3FF" w:rsidR="00EA7C8B" w:rsidRPr="000C7BBA" w:rsidRDefault="00EA7C8B" w:rsidP="00F37124">
      <w:pPr>
        <w:pStyle w:val="Akapitzlist"/>
        <w:numPr>
          <w:ilvl w:val="0"/>
          <w:numId w:val="21"/>
        </w:numPr>
        <w:spacing w:after="0"/>
        <w:ind w:left="709"/>
        <w:jc w:val="both"/>
        <w:rPr>
          <w:color w:val="000000" w:themeColor="text1"/>
        </w:rPr>
      </w:pPr>
      <w:r w:rsidRPr="000C7BBA">
        <w:rPr>
          <w:bCs/>
          <w:color w:val="000000" w:themeColor="text1"/>
        </w:rPr>
        <w:t xml:space="preserve">obszaru zapowietrzonego, o którym mowa w § 2; </w:t>
      </w:r>
    </w:p>
    <w:p w14:paraId="544F2ACA" w14:textId="4273A20C" w:rsidR="00233F97" w:rsidRPr="000C7BBA" w:rsidRDefault="00027BBD" w:rsidP="00F37124">
      <w:pPr>
        <w:pStyle w:val="Akapitzlist"/>
        <w:numPr>
          <w:ilvl w:val="0"/>
          <w:numId w:val="21"/>
        </w:numPr>
        <w:spacing w:after="0"/>
        <w:ind w:left="709"/>
        <w:jc w:val="both"/>
        <w:rPr>
          <w:color w:val="000000" w:themeColor="text1"/>
        </w:rPr>
      </w:pPr>
      <w:r w:rsidRPr="000C7BBA">
        <w:rPr>
          <w:color w:val="000000" w:themeColor="text1"/>
        </w:rPr>
        <w:t>obszaru zagrożonego, o którym mowa w § 3</w:t>
      </w:r>
      <w:r w:rsidR="00EA7C8B" w:rsidRPr="000C7BBA">
        <w:rPr>
          <w:color w:val="000000" w:themeColor="text1"/>
        </w:rPr>
        <w:t>.</w:t>
      </w:r>
    </w:p>
    <w:p w14:paraId="5C3E4576" w14:textId="77777777" w:rsidR="00233F97" w:rsidRPr="000C7BBA" w:rsidRDefault="00233F97" w:rsidP="00233F97">
      <w:pPr>
        <w:spacing w:before="26" w:after="0"/>
        <w:ind w:firstLine="360"/>
        <w:jc w:val="both"/>
        <w:rPr>
          <w:bCs/>
          <w:color w:val="000000" w:themeColor="text1"/>
        </w:rPr>
      </w:pPr>
      <w:r w:rsidRPr="000C7BBA">
        <w:rPr>
          <w:bCs/>
          <w:color w:val="000000" w:themeColor="text1"/>
        </w:rPr>
        <w:t>2. Transport zwierząt i produktów przez obszar, o którym mowa w ust. 1, jest realizowany:</w:t>
      </w:r>
    </w:p>
    <w:p w14:paraId="5BFBAACA" w14:textId="77777777" w:rsidR="00233F97" w:rsidRPr="000C7BBA" w:rsidRDefault="00233F97" w:rsidP="00233F97">
      <w:pPr>
        <w:spacing w:before="26" w:after="0"/>
        <w:ind w:firstLine="360"/>
        <w:jc w:val="both"/>
        <w:rPr>
          <w:bCs/>
          <w:color w:val="000000" w:themeColor="text1"/>
        </w:rPr>
      </w:pPr>
      <w:r w:rsidRPr="000C7BBA">
        <w:rPr>
          <w:bCs/>
          <w:color w:val="000000" w:themeColor="text1"/>
        </w:rPr>
        <w:t>1) bez zatrzymywania lub rozładunku na obszarze objętym ograniczeniami;</w:t>
      </w:r>
    </w:p>
    <w:p w14:paraId="60D3E8F0" w14:textId="66CA5AFB" w:rsidR="00233F97" w:rsidRPr="000C7BBA" w:rsidRDefault="00233F97" w:rsidP="00233F97">
      <w:pPr>
        <w:spacing w:before="26" w:after="0"/>
        <w:ind w:left="360"/>
        <w:jc w:val="both"/>
        <w:rPr>
          <w:bCs/>
          <w:color w:val="000000" w:themeColor="text1"/>
        </w:rPr>
      </w:pPr>
      <w:r w:rsidRPr="000C7BBA">
        <w:rPr>
          <w:bCs/>
          <w:color w:val="000000" w:themeColor="text1"/>
        </w:rPr>
        <w:t>2) w pierwszej kolejności z wykorzystaniem głównych autostrad lub głównych połączeń kolejowych oraz</w:t>
      </w:r>
    </w:p>
    <w:p w14:paraId="45F2F998" w14:textId="77777777" w:rsidR="00233F97" w:rsidRPr="000C7BBA" w:rsidRDefault="00233F97" w:rsidP="00233F97">
      <w:pPr>
        <w:spacing w:after="0"/>
        <w:ind w:firstLine="360"/>
        <w:jc w:val="both"/>
        <w:rPr>
          <w:bCs/>
          <w:color w:val="000000" w:themeColor="text1"/>
        </w:rPr>
      </w:pPr>
      <w:r w:rsidRPr="000C7BBA">
        <w:rPr>
          <w:bCs/>
          <w:color w:val="000000" w:themeColor="text1"/>
        </w:rPr>
        <w:t>3)</w:t>
      </w:r>
      <w:r w:rsidRPr="000C7BBA">
        <w:rPr>
          <w:bCs/>
          <w:color w:val="000000" w:themeColor="text1"/>
        </w:rPr>
        <w:tab/>
        <w:t>unikając przejazdu w pobliżu zakładów, w których utrzymywane są ptaki.</w:t>
      </w:r>
    </w:p>
    <w:p w14:paraId="553EF218" w14:textId="77777777" w:rsidR="00233F97" w:rsidRPr="000C7BBA" w:rsidRDefault="00233F97" w:rsidP="00233F97">
      <w:pPr>
        <w:spacing w:before="26" w:after="0"/>
        <w:ind w:left="360"/>
        <w:jc w:val="both"/>
        <w:rPr>
          <w:bCs/>
          <w:color w:val="000000" w:themeColor="text1"/>
        </w:rPr>
      </w:pPr>
      <w:r w:rsidRPr="000C7BBA">
        <w:rPr>
          <w:bCs/>
          <w:color w:val="000000" w:themeColor="text1"/>
        </w:rPr>
        <w:t xml:space="preserve">3. Na obszarze, o którym mowa w ust. 1, nakazuje się wprowadzić dodatkowe środki bezpieczeństwa biologicznego polegające na niezwłocznym przeprowadzeniu dodatkowej dezynfekcji zakładu, w którym utrzymywane są ptaki, środkiem dezynfekcyjnym </w:t>
      </w:r>
      <w:r w:rsidRPr="000C7BBA">
        <w:rPr>
          <w:bCs/>
          <w:color w:val="000000" w:themeColor="text1"/>
        </w:rPr>
        <w:lastRenderedPageBreak/>
        <w:t>figurującym w rejestrze preparatów biobójczych stosowanym zgodnie z instrukcjami zawartymi w kartach charakterystyki środka, który może być stosowany w obecności zwierząt, z których lub od których pozyskuje się produkty pochodzenia zwierzęcego.</w:t>
      </w:r>
    </w:p>
    <w:p w14:paraId="6ADA6E2A" w14:textId="77777777" w:rsidR="00233F97" w:rsidRPr="000C7BBA" w:rsidRDefault="00233F97" w:rsidP="00233F97">
      <w:pPr>
        <w:spacing w:before="26" w:after="0"/>
        <w:ind w:firstLine="360"/>
        <w:jc w:val="both"/>
        <w:rPr>
          <w:bCs/>
          <w:color w:val="000000" w:themeColor="text1"/>
        </w:rPr>
      </w:pPr>
      <w:r w:rsidRPr="000C7BBA">
        <w:rPr>
          <w:bCs/>
          <w:color w:val="000000" w:themeColor="text1"/>
        </w:rPr>
        <w:t>4. Dezynfekcja, o której mowa w ust. 3, dotyczyć ma w szczególności:</w:t>
      </w:r>
    </w:p>
    <w:p w14:paraId="58C12D3A" w14:textId="77777777" w:rsidR="00233F97" w:rsidRPr="000C7BBA" w:rsidRDefault="00233F97" w:rsidP="00233F97">
      <w:pPr>
        <w:spacing w:before="26" w:after="0"/>
        <w:ind w:left="360"/>
        <w:jc w:val="both"/>
        <w:rPr>
          <w:bCs/>
          <w:color w:val="000000" w:themeColor="text1"/>
        </w:rPr>
      </w:pPr>
      <w:r w:rsidRPr="000C7BBA">
        <w:rPr>
          <w:bCs/>
          <w:color w:val="000000" w:themeColor="text1"/>
        </w:rPr>
        <w:t>1) budynków, w których utrzymywany jest drób, w tym ich powierzchni zewnętrznej i wewnętrznych pomieszczeń ze szczególnym uwzględnieniem wszelkich otworów wentylacyjnych;</w:t>
      </w:r>
    </w:p>
    <w:p w14:paraId="05F10089" w14:textId="77777777" w:rsidR="00233F97" w:rsidRPr="000C7BBA" w:rsidRDefault="00233F97" w:rsidP="00233F97">
      <w:pPr>
        <w:spacing w:before="26" w:after="0"/>
        <w:ind w:firstLine="360"/>
        <w:jc w:val="both"/>
        <w:rPr>
          <w:bCs/>
          <w:color w:val="000000" w:themeColor="text1"/>
        </w:rPr>
      </w:pPr>
      <w:r w:rsidRPr="000C7BBA">
        <w:rPr>
          <w:bCs/>
          <w:color w:val="000000" w:themeColor="text1"/>
        </w:rPr>
        <w:t>2) dróg wewnętrznych na terenie zakładu;</w:t>
      </w:r>
    </w:p>
    <w:p w14:paraId="09AE41EB" w14:textId="77777777" w:rsidR="00233F97" w:rsidRPr="000C7BBA" w:rsidRDefault="00233F97" w:rsidP="00233F97">
      <w:pPr>
        <w:spacing w:before="26" w:after="0"/>
        <w:ind w:firstLine="360"/>
        <w:jc w:val="both"/>
        <w:rPr>
          <w:bCs/>
          <w:color w:val="000000" w:themeColor="text1"/>
        </w:rPr>
      </w:pPr>
      <w:r w:rsidRPr="000C7BBA">
        <w:rPr>
          <w:bCs/>
          <w:color w:val="000000" w:themeColor="text1"/>
        </w:rPr>
        <w:t>3) sprzętu, urządzeń oraz przedmiotów używanych przy utrzymywaniu drobiu.</w:t>
      </w:r>
    </w:p>
    <w:p w14:paraId="7D23860C" w14:textId="77777777" w:rsidR="00233F97" w:rsidRPr="000C7BBA" w:rsidRDefault="00233F97" w:rsidP="00233F97">
      <w:pPr>
        <w:spacing w:before="26" w:after="0"/>
        <w:ind w:left="360"/>
        <w:jc w:val="both"/>
        <w:rPr>
          <w:bCs/>
          <w:color w:val="000000" w:themeColor="text1"/>
        </w:rPr>
      </w:pPr>
      <w:r w:rsidRPr="000C7BBA">
        <w:rPr>
          <w:bCs/>
          <w:color w:val="000000" w:themeColor="text1"/>
        </w:rPr>
        <w:t xml:space="preserve">5. Dezynfekcja, o której mowa w ust. 3, w przypadku podmiotu utrzymującego kury nioski w kurniku z taśmociągiem do </w:t>
      </w:r>
      <w:proofErr w:type="spellStart"/>
      <w:r w:rsidRPr="000C7BBA">
        <w:rPr>
          <w:bCs/>
          <w:color w:val="000000" w:themeColor="text1"/>
        </w:rPr>
        <w:t>przesyłu</w:t>
      </w:r>
      <w:proofErr w:type="spellEnd"/>
      <w:r w:rsidRPr="000C7BBA">
        <w:rPr>
          <w:bCs/>
          <w:color w:val="000000" w:themeColor="text1"/>
        </w:rPr>
        <w:t xml:space="preserve"> jaj musi być przeprowadzona po opróżnieniu taśmociągu z jaj.</w:t>
      </w:r>
    </w:p>
    <w:p w14:paraId="56DA649B" w14:textId="77777777" w:rsidR="00233F97" w:rsidRPr="000C7BBA" w:rsidRDefault="00233F97" w:rsidP="00233F97">
      <w:pPr>
        <w:spacing w:before="26" w:after="0"/>
        <w:ind w:left="360"/>
        <w:jc w:val="both"/>
        <w:rPr>
          <w:bCs/>
          <w:color w:val="000000" w:themeColor="text1"/>
        </w:rPr>
      </w:pPr>
      <w:r w:rsidRPr="000C7BBA">
        <w:rPr>
          <w:bCs/>
          <w:color w:val="000000" w:themeColor="text1"/>
        </w:rPr>
        <w:t>6. Dokument potwierdzający przeprowadzenie dezynfekcji, o której mowa w ust. 3, jest przechowywany przez podmiot utrzymujący drób do czasu zniesienia obszaru, o którym mowa w ust. 1.</w:t>
      </w:r>
    </w:p>
    <w:p w14:paraId="13527E08" w14:textId="77777777" w:rsidR="00233F97" w:rsidRPr="000C7BBA" w:rsidRDefault="00233F97" w:rsidP="00233F97">
      <w:pPr>
        <w:spacing w:before="26" w:after="0"/>
        <w:ind w:left="360"/>
        <w:jc w:val="both"/>
        <w:rPr>
          <w:bCs/>
          <w:color w:val="000000" w:themeColor="text1"/>
        </w:rPr>
      </w:pPr>
      <w:r w:rsidRPr="000C7BBA">
        <w:rPr>
          <w:bCs/>
          <w:color w:val="000000" w:themeColor="text1"/>
        </w:rPr>
        <w:t>7. Na obszarze, o którym mowa w ust. 1, nakazuje się wszystkim podmiotom posiadającym drób niezwłoczne zabezpieczenie nawozów naturalnych gromadzonych na polach i w otoczeniu budynków gospodarskich poprzez ich nakrycie folią zabezpieczającą przed dostępem dzikiego ptactwa.</w:t>
      </w:r>
    </w:p>
    <w:p w14:paraId="5EB9A5B6" w14:textId="77777777" w:rsidR="00233F97" w:rsidRPr="000C7BBA" w:rsidRDefault="00233F97" w:rsidP="00233F97">
      <w:pPr>
        <w:spacing w:before="26" w:after="0"/>
        <w:ind w:left="360"/>
        <w:jc w:val="both"/>
        <w:rPr>
          <w:bCs/>
          <w:color w:val="000000" w:themeColor="text1"/>
        </w:rPr>
      </w:pPr>
      <w:r w:rsidRPr="000C7BBA">
        <w:rPr>
          <w:bCs/>
          <w:color w:val="000000" w:themeColor="text1"/>
        </w:rPr>
        <w:t>8. Na obszarze, o którym mowa w ust. 1, nakazuje się podmiotom utrzymującym drób na użytkach rolnych przeprowadzenie - tam gdzie jest to możliwe, wapnowania gleby przy użyciu nawozowego tlenku wapnia w ilości zgodnej z ogólnie przyjętymi zasadami agrotechniki i dobrej praktyki rolniczej.</w:t>
      </w:r>
    </w:p>
    <w:p w14:paraId="131728C9" w14:textId="77777777" w:rsidR="00233F97" w:rsidRPr="000C7BBA" w:rsidRDefault="00233F97" w:rsidP="00233F97">
      <w:pPr>
        <w:spacing w:before="26" w:after="0"/>
        <w:ind w:left="360"/>
        <w:jc w:val="both"/>
        <w:rPr>
          <w:bCs/>
          <w:color w:val="000000" w:themeColor="text1"/>
        </w:rPr>
      </w:pPr>
      <w:r w:rsidRPr="000C7BBA">
        <w:rPr>
          <w:bCs/>
          <w:color w:val="000000" w:themeColor="text1"/>
        </w:rPr>
        <w:t>9. Na obszarze, o którym mowa w ust. 1, w przypadku rozrzucania przez posiadaczy utrzymujących drób na użytki rolne nawozów naturalnych nakazuje równoczesne z rozrzucaniem zabezpieczenie ich poprzez wykonanie orki głębokiej przykrywającej całość rozrzucanego nawozu naturalnego.</w:t>
      </w:r>
    </w:p>
    <w:p w14:paraId="4EC79BD8" w14:textId="2D5CA496" w:rsidR="00027BBD" w:rsidRPr="000C7BBA" w:rsidRDefault="00233F97" w:rsidP="00233F97">
      <w:pPr>
        <w:spacing w:before="26" w:after="0"/>
        <w:ind w:left="360"/>
        <w:jc w:val="both"/>
        <w:rPr>
          <w:bCs/>
          <w:color w:val="000000" w:themeColor="text1"/>
        </w:rPr>
      </w:pPr>
      <w:r w:rsidRPr="000C7BBA">
        <w:rPr>
          <w:bCs/>
          <w:color w:val="000000" w:themeColor="text1"/>
        </w:rPr>
        <w:t>10. Podmiotom utrzymującym drób na obszarze, o którym mowa w ust. 1, nakazuje się na gruntach rolnych przeprowadzenie zespołu uprawek zmierzających do przykrycia resztek pożniwnych z ubiegłego roku agrotechnicznego.</w:t>
      </w:r>
      <w:r w:rsidR="00027BBD" w:rsidRPr="000C7BBA">
        <w:rPr>
          <w:color w:val="000000" w:themeColor="text1"/>
        </w:rPr>
        <w:t>”</w:t>
      </w:r>
      <w:r w:rsidR="00F100AB" w:rsidRPr="000C7BBA">
        <w:rPr>
          <w:color w:val="000000" w:themeColor="text1"/>
        </w:rPr>
        <w:t>;</w:t>
      </w:r>
    </w:p>
    <w:p w14:paraId="747FB39D" w14:textId="4A8AC37C" w:rsidR="00027BBD" w:rsidRPr="000C7BBA" w:rsidRDefault="00950D00" w:rsidP="00262271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color w:val="000000" w:themeColor="text1"/>
        </w:rPr>
      </w:pPr>
      <w:r>
        <w:rPr>
          <w:color w:val="000000" w:themeColor="text1"/>
        </w:rPr>
        <w:t>dodaje się</w:t>
      </w:r>
      <w:r w:rsidR="00301D86" w:rsidRPr="000C7BBA">
        <w:rPr>
          <w:color w:val="000000" w:themeColor="text1"/>
        </w:rPr>
        <w:t xml:space="preserve"> </w:t>
      </w:r>
      <w:r w:rsidR="003B07BB" w:rsidRPr="000C7BBA">
        <w:rPr>
          <w:color w:val="000000" w:themeColor="text1"/>
        </w:rPr>
        <w:t>§ 2</w:t>
      </w:r>
      <w:r w:rsidR="00B758FB">
        <w:rPr>
          <w:color w:val="000000" w:themeColor="text1"/>
        </w:rPr>
        <w:t xml:space="preserve"> w</w:t>
      </w:r>
      <w:r w:rsidR="00331561">
        <w:rPr>
          <w:color w:val="000000" w:themeColor="text1"/>
        </w:rPr>
        <w:t xml:space="preserve"> brzmieni</w:t>
      </w:r>
      <w:r w:rsidR="00B758FB">
        <w:rPr>
          <w:color w:val="000000" w:themeColor="text1"/>
        </w:rPr>
        <w:t>u</w:t>
      </w:r>
      <w:r w:rsidR="008B7628" w:rsidRPr="000C7BBA">
        <w:rPr>
          <w:color w:val="000000" w:themeColor="text1"/>
        </w:rPr>
        <w:t>:</w:t>
      </w:r>
    </w:p>
    <w:p w14:paraId="025324E0" w14:textId="77777777" w:rsidR="008B7628" w:rsidRPr="000C7BBA" w:rsidRDefault="008B7628" w:rsidP="008B7628">
      <w:pPr>
        <w:spacing w:before="26" w:after="0"/>
        <w:ind w:left="360"/>
        <w:jc w:val="both"/>
        <w:rPr>
          <w:bCs/>
          <w:color w:val="000000" w:themeColor="text1"/>
        </w:rPr>
      </w:pPr>
      <w:r w:rsidRPr="000C7BBA">
        <w:rPr>
          <w:color w:val="000000" w:themeColor="text1"/>
        </w:rPr>
        <w:t>„</w:t>
      </w:r>
      <w:r w:rsidRPr="000C7BBA">
        <w:rPr>
          <w:bCs/>
          <w:color w:val="000000" w:themeColor="text1"/>
        </w:rPr>
        <w:t>§ 2. Za obszar zapowietrzony wysoce zjadliwą grypą ptaków (HPAI), zwany dalej „obszarem zapowietrzonym”, uznaje się teren obejmujący:</w:t>
      </w:r>
    </w:p>
    <w:p w14:paraId="314ADBD4" w14:textId="22F3FFAE" w:rsidR="008B7628" w:rsidRPr="000C7BBA" w:rsidRDefault="008B7628" w:rsidP="00F37124">
      <w:pPr>
        <w:numPr>
          <w:ilvl w:val="0"/>
          <w:numId w:val="3"/>
        </w:numPr>
        <w:spacing w:before="26" w:after="0"/>
        <w:ind w:left="720"/>
        <w:contextualSpacing/>
        <w:jc w:val="both"/>
        <w:rPr>
          <w:color w:val="000000" w:themeColor="text1"/>
        </w:rPr>
      </w:pPr>
      <w:r w:rsidRPr="000C7BBA">
        <w:rPr>
          <w:color w:val="000000" w:themeColor="text1"/>
        </w:rPr>
        <w:t xml:space="preserve">w powiecie piaseczyńskim w gminie Prażmów miejscowości: </w:t>
      </w:r>
      <w:r w:rsidRPr="000C7BBA">
        <w:rPr>
          <w:color w:val="000000" w:themeColor="text1"/>
          <w:szCs w:val="24"/>
        </w:rPr>
        <w:t xml:space="preserve">Nowy Prażmów, Wola Prażmowska, Prażmów, Zawodne, Wilcza Wólka, Dobrzenica, Błonie, Zadębie, Wola </w:t>
      </w:r>
      <w:proofErr w:type="spellStart"/>
      <w:r w:rsidRPr="000C7BBA">
        <w:rPr>
          <w:color w:val="000000" w:themeColor="text1"/>
          <w:szCs w:val="24"/>
        </w:rPr>
        <w:t>Wągrodzka</w:t>
      </w:r>
      <w:proofErr w:type="spellEnd"/>
      <w:r w:rsidRPr="000C7BBA">
        <w:rPr>
          <w:color w:val="000000" w:themeColor="text1"/>
          <w:szCs w:val="24"/>
        </w:rPr>
        <w:t>, Ludwików, Koryta;</w:t>
      </w:r>
    </w:p>
    <w:p w14:paraId="09447974" w14:textId="42EC957F" w:rsidR="008B7628" w:rsidRPr="000C7BBA" w:rsidRDefault="008B7628" w:rsidP="00F37124">
      <w:pPr>
        <w:numPr>
          <w:ilvl w:val="0"/>
          <w:numId w:val="3"/>
        </w:numPr>
        <w:spacing w:before="26" w:after="0"/>
        <w:ind w:left="720"/>
        <w:contextualSpacing/>
        <w:jc w:val="both"/>
        <w:rPr>
          <w:color w:val="000000" w:themeColor="text1"/>
        </w:rPr>
      </w:pPr>
      <w:r w:rsidRPr="000C7BBA">
        <w:rPr>
          <w:color w:val="000000" w:themeColor="text1"/>
          <w:szCs w:val="24"/>
        </w:rPr>
        <w:t>w powiecie grójeckim w gminie Chynów miejscowość Marianów.</w:t>
      </w:r>
      <w:r w:rsidR="007A1BB2">
        <w:rPr>
          <w:color w:val="000000" w:themeColor="text1"/>
          <w:szCs w:val="24"/>
        </w:rPr>
        <w:t>”;</w:t>
      </w:r>
    </w:p>
    <w:p w14:paraId="694C3343" w14:textId="621A8DC9" w:rsidR="003B07BB" w:rsidRPr="000C7BBA" w:rsidRDefault="003B07BB" w:rsidP="00262271">
      <w:pPr>
        <w:pStyle w:val="Akapitzlist"/>
        <w:numPr>
          <w:ilvl w:val="0"/>
          <w:numId w:val="9"/>
        </w:numPr>
        <w:spacing w:after="0"/>
        <w:ind w:left="426" w:hanging="426"/>
        <w:jc w:val="both"/>
        <w:rPr>
          <w:color w:val="000000" w:themeColor="text1"/>
        </w:rPr>
      </w:pPr>
      <w:r w:rsidRPr="000C7BBA">
        <w:rPr>
          <w:color w:val="000000" w:themeColor="text1"/>
        </w:rPr>
        <w:t xml:space="preserve">§ 3 otrzymuje brzmienie: </w:t>
      </w:r>
    </w:p>
    <w:p w14:paraId="2B577CDD" w14:textId="77777777" w:rsidR="003B07BB" w:rsidRPr="000C7BBA" w:rsidRDefault="003B07BB" w:rsidP="00233F97">
      <w:pPr>
        <w:spacing w:before="26" w:after="0"/>
        <w:ind w:left="360"/>
        <w:jc w:val="both"/>
        <w:rPr>
          <w:bCs/>
          <w:color w:val="000000" w:themeColor="text1"/>
        </w:rPr>
      </w:pPr>
      <w:r w:rsidRPr="000C7BBA">
        <w:rPr>
          <w:bCs/>
          <w:color w:val="000000" w:themeColor="text1"/>
        </w:rPr>
        <w:t>„§ 3. Za obszar zagrożony wystąpieniem wysoce zjadliwą grypą ptaków (HPAI), zwany dalej „obszarem zagrożonym”, uznaje się teren obejmujący:</w:t>
      </w:r>
    </w:p>
    <w:p w14:paraId="33493838" w14:textId="3195749D" w:rsidR="00632208" w:rsidRPr="000C7BBA" w:rsidRDefault="00632208" w:rsidP="00F37124">
      <w:pPr>
        <w:pStyle w:val="Akapitzlist"/>
        <w:numPr>
          <w:ilvl w:val="0"/>
          <w:numId w:val="4"/>
        </w:numPr>
        <w:spacing w:before="25" w:after="0"/>
        <w:jc w:val="both"/>
        <w:rPr>
          <w:color w:val="000000" w:themeColor="text1"/>
        </w:rPr>
      </w:pPr>
      <w:r w:rsidRPr="000C7BBA">
        <w:rPr>
          <w:color w:val="000000" w:themeColor="text1"/>
        </w:rPr>
        <w:t>w powiecie żuromińskim:</w:t>
      </w:r>
    </w:p>
    <w:p w14:paraId="3C0A6176" w14:textId="77777777" w:rsidR="00632208" w:rsidRPr="000C7BBA" w:rsidRDefault="00632208" w:rsidP="00F37124">
      <w:pPr>
        <w:pStyle w:val="Akapitzlist"/>
        <w:numPr>
          <w:ilvl w:val="0"/>
          <w:numId w:val="13"/>
        </w:numPr>
        <w:spacing w:before="26" w:after="0"/>
        <w:jc w:val="both"/>
        <w:rPr>
          <w:color w:val="000000" w:themeColor="text1"/>
        </w:rPr>
      </w:pPr>
      <w:r w:rsidRPr="000C7BBA">
        <w:rPr>
          <w:color w:val="000000" w:themeColor="text1"/>
        </w:rPr>
        <w:t>gminy: Bieżuń, Kuczbork-Osada, Lubowidz, Lutocin, Żuromin, Siemiątkowo,</w:t>
      </w:r>
    </w:p>
    <w:p w14:paraId="2C061464" w14:textId="77777777" w:rsidR="00632208" w:rsidRPr="000C7BBA" w:rsidRDefault="00632208" w:rsidP="00F37124">
      <w:pPr>
        <w:pStyle w:val="Akapitzlist"/>
        <w:numPr>
          <w:ilvl w:val="0"/>
          <w:numId w:val="13"/>
        </w:numPr>
        <w:spacing w:before="26" w:after="0"/>
        <w:jc w:val="both"/>
        <w:rPr>
          <w:color w:val="000000" w:themeColor="text1"/>
        </w:rPr>
      </w:pPr>
      <w:r w:rsidRPr="000C7BBA">
        <w:rPr>
          <w:color w:val="000000" w:themeColor="text1"/>
        </w:rPr>
        <w:t>miasto Bieżuń,</w:t>
      </w:r>
    </w:p>
    <w:p w14:paraId="5EC47270" w14:textId="77777777" w:rsidR="00632208" w:rsidRPr="000C7BBA" w:rsidRDefault="00632208" w:rsidP="00F37124">
      <w:pPr>
        <w:pStyle w:val="Akapitzlist"/>
        <w:numPr>
          <w:ilvl w:val="0"/>
          <w:numId w:val="13"/>
        </w:numPr>
        <w:spacing w:before="26" w:after="0"/>
        <w:jc w:val="both"/>
        <w:rPr>
          <w:color w:val="000000" w:themeColor="text1"/>
        </w:rPr>
      </w:pPr>
      <w:r w:rsidRPr="000C7BBA">
        <w:rPr>
          <w:color w:val="000000" w:themeColor="text1"/>
        </w:rPr>
        <w:lastRenderedPageBreak/>
        <w:t>miasto Lubowidz,</w:t>
      </w:r>
    </w:p>
    <w:p w14:paraId="1AFE8733" w14:textId="246E8B0D" w:rsidR="00632208" w:rsidRPr="000C7BBA" w:rsidRDefault="00632208" w:rsidP="00F37124">
      <w:pPr>
        <w:pStyle w:val="Akapitzlist"/>
        <w:numPr>
          <w:ilvl w:val="0"/>
          <w:numId w:val="13"/>
        </w:numPr>
        <w:spacing w:before="26" w:after="0"/>
        <w:jc w:val="both"/>
        <w:rPr>
          <w:color w:val="000000" w:themeColor="text1"/>
        </w:rPr>
      </w:pPr>
      <w:r w:rsidRPr="000C7BBA">
        <w:rPr>
          <w:color w:val="000000" w:themeColor="text1"/>
        </w:rPr>
        <w:t>miasto Żuromin;</w:t>
      </w:r>
    </w:p>
    <w:p w14:paraId="565DF6DC" w14:textId="77777777" w:rsidR="003B07BB" w:rsidRPr="000C7BBA" w:rsidRDefault="003B07BB" w:rsidP="00F37124">
      <w:pPr>
        <w:pStyle w:val="Akapitzlist"/>
        <w:numPr>
          <w:ilvl w:val="0"/>
          <w:numId w:val="4"/>
        </w:numPr>
        <w:spacing w:before="25" w:after="0"/>
        <w:jc w:val="both"/>
        <w:rPr>
          <w:color w:val="000000" w:themeColor="text1"/>
        </w:rPr>
      </w:pPr>
      <w:r w:rsidRPr="000C7BBA">
        <w:rPr>
          <w:color w:val="000000" w:themeColor="text1"/>
        </w:rPr>
        <w:t>w powiecie mławskim:</w:t>
      </w:r>
    </w:p>
    <w:p w14:paraId="07BDFEAF" w14:textId="020D91C5" w:rsidR="00632208" w:rsidRPr="000C7BBA" w:rsidRDefault="00632208" w:rsidP="00F37124">
      <w:pPr>
        <w:pStyle w:val="Akapitzlist"/>
        <w:numPr>
          <w:ilvl w:val="0"/>
          <w:numId w:val="14"/>
        </w:numPr>
        <w:spacing w:before="26" w:after="0"/>
        <w:jc w:val="both"/>
        <w:rPr>
          <w:color w:val="000000" w:themeColor="text1"/>
        </w:rPr>
      </w:pPr>
      <w:r w:rsidRPr="000C7BBA">
        <w:rPr>
          <w:color w:val="000000" w:themeColor="text1"/>
        </w:rPr>
        <w:t>gmin</w:t>
      </w:r>
      <w:r w:rsidR="00D0124E" w:rsidRPr="000C7BBA">
        <w:rPr>
          <w:color w:val="000000" w:themeColor="text1"/>
        </w:rPr>
        <w:t>y: Lipowiec Kościelny,</w:t>
      </w:r>
      <w:r w:rsidRPr="000C7BBA">
        <w:rPr>
          <w:color w:val="000000" w:themeColor="text1"/>
        </w:rPr>
        <w:t xml:space="preserve"> Radzanów,</w:t>
      </w:r>
      <w:r w:rsidR="00D0124E" w:rsidRPr="000C7BBA">
        <w:rPr>
          <w:color w:val="000000" w:themeColor="text1"/>
        </w:rPr>
        <w:t xml:space="preserve"> Strzegowo, Stupsk, Szreńsk,</w:t>
      </w:r>
      <w:r w:rsidR="00CC7456" w:rsidRPr="000C7BBA">
        <w:rPr>
          <w:color w:val="000000" w:themeColor="text1"/>
        </w:rPr>
        <w:t xml:space="preserve"> Szydłowo, </w:t>
      </w:r>
      <w:r w:rsidR="00D0124E" w:rsidRPr="000C7BBA">
        <w:rPr>
          <w:color w:val="000000" w:themeColor="text1"/>
        </w:rPr>
        <w:t xml:space="preserve">Wiśniewo, </w:t>
      </w:r>
    </w:p>
    <w:p w14:paraId="34C9D118" w14:textId="427BFA9A" w:rsidR="00CC7456" w:rsidRPr="000C7BBA" w:rsidRDefault="00CC7456" w:rsidP="00F37124">
      <w:pPr>
        <w:numPr>
          <w:ilvl w:val="0"/>
          <w:numId w:val="14"/>
        </w:numPr>
        <w:spacing w:after="0"/>
        <w:contextualSpacing/>
        <w:jc w:val="both"/>
        <w:rPr>
          <w:color w:val="000000" w:themeColor="text1"/>
        </w:rPr>
      </w:pPr>
      <w:r w:rsidRPr="000C7BBA">
        <w:rPr>
          <w:color w:val="000000" w:themeColor="text1"/>
        </w:rPr>
        <w:t>w gminie Wieczfnia Kościelna miejscowości: Uniszki Cegielnia, Uniszki Gumowskie, Windyki, Uniszki Zawadzkie, Michalinowo, Bąki, Kuklin, Wieczfnia-Kolonia, Pogorzel, Wieczfnia Kościelna, Kulany, Pepłowo, Bonisław, Pepłówek, Grzybowo,</w:t>
      </w:r>
    </w:p>
    <w:p w14:paraId="5A3AA044" w14:textId="0F323DF8" w:rsidR="00FA4CAE" w:rsidRPr="000C7BBA" w:rsidRDefault="00CC7456" w:rsidP="00F37124">
      <w:pPr>
        <w:numPr>
          <w:ilvl w:val="0"/>
          <w:numId w:val="14"/>
        </w:numPr>
        <w:spacing w:after="0"/>
        <w:contextualSpacing/>
        <w:jc w:val="both"/>
        <w:rPr>
          <w:color w:val="000000" w:themeColor="text1"/>
        </w:rPr>
      </w:pPr>
      <w:r w:rsidRPr="000C7BBA">
        <w:rPr>
          <w:color w:val="000000" w:themeColor="text1"/>
        </w:rPr>
        <w:t>miasto Mława;</w:t>
      </w:r>
    </w:p>
    <w:p w14:paraId="3C790431" w14:textId="77777777" w:rsidR="003B07BB" w:rsidRPr="000C7BBA" w:rsidRDefault="003B07BB" w:rsidP="00F37124">
      <w:pPr>
        <w:pStyle w:val="Akapitzlist"/>
        <w:numPr>
          <w:ilvl w:val="0"/>
          <w:numId w:val="15"/>
        </w:numPr>
        <w:spacing w:before="25" w:after="0"/>
        <w:jc w:val="both"/>
        <w:rPr>
          <w:color w:val="000000" w:themeColor="text1"/>
        </w:rPr>
      </w:pPr>
      <w:r w:rsidRPr="000C7BBA">
        <w:rPr>
          <w:color w:val="000000" w:themeColor="text1"/>
        </w:rPr>
        <w:t>w powiecie płońskim:</w:t>
      </w:r>
    </w:p>
    <w:p w14:paraId="09A2941C" w14:textId="0EB30C52" w:rsidR="003B07BB" w:rsidRPr="000C7BBA" w:rsidRDefault="00D0124E" w:rsidP="00F37124">
      <w:pPr>
        <w:pStyle w:val="Akapitzlist"/>
        <w:numPr>
          <w:ilvl w:val="0"/>
          <w:numId w:val="8"/>
        </w:numPr>
        <w:spacing w:before="25" w:after="0"/>
        <w:jc w:val="both"/>
        <w:rPr>
          <w:color w:val="000000" w:themeColor="text1"/>
        </w:rPr>
      </w:pPr>
      <w:r w:rsidRPr="000C7BBA">
        <w:rPr>
          <w:color w:val="000000" w:themeColor="text1"/>
        </w:rPr>
        <w:t>gmina Raciąż,</w:t>
      </w:r>
    </w:p>
    <w:p w14:paraId="3D18B483" w14:textId="77777777" w:rsidR="003B07BB" w:rsidRPr="000C7BBA" w:rsidRDefault="003B07BB" w:rsidP="00F37124">
      <w:pPr>
        <w:pStyle w:val="Akapitzlist"/>
        <w:numPr>
          <w:ilvl w:val="0"/>
          <w:numId w:val="8"/>
        </w:numPr>
        <w:spacing w:before="25" w:after="0"/>
        <w:jc w:val="both"/>
        <w:rPr>
          <w:color w:val="000000" w:themeColor="text1"/>
        </w:rPr>
      </w:pPr>
      <w:r w:rsidRPr="000C7BBA">
        <w:rPr>
          <w:color w:val="000000" w:themeColor="text1"/>
        </w:rPr>
        <w:t>miasto Raciąż;</w:t>
      </w:r>
    </w:p>
    <w:p w14:paraId="4A2D485B" w14:textId="0334D52D" w:rsidR="003B07BB" w:rsidRPr="00882083" w:rsidRDefault="009B50F3" w:rsidP="009B50F3">
      <w:pPr>
        <w:pStyle w:val="Akapitzlist"/>
        <w:numPr>
          <w:ilvl w:val="0"/>
          <w:numId w:val="15"/>
        </w:numPr>
        <w:spacing w:before="25" w:after="0"/>
        <w:jc w:val="both"/>
      </w:pPr>
      <w:r>
        <w:t xml:space="preserve">w powiecie sierpeckim </w:t>
      </w:r>
      <w:r w:rsidR="00D0124E">
        <w:t>gmin</w:t>
      </w:r>
      <w:r w:rsidR="001637F6">
        <w:t>y</w:t>
      </w:r>
      <w:r w:rsidR="00D0124E">
        <w:t>:</w:t>
      </w:r>
      <w:r w:rsidR="00817874">
        <w:t xml:space="preserve"> Rościszewo, Szczutowo,</w:t>
      </w:r>
      <w:r>
        <w:t xml:space="preserve"> Zawidz;</w:t>
      </w:r>
    </w:p>
    <w:p w14:paraId="7372F29C" w14:textId="77777777" w:rsidR="003B07BB" w:rsidRPr="000C7BBA" w:rsidRDefault="003B07BB" w:rsidP="00F37124">
      <w:pPr>
        <w:numPr>
          <w:ilvl w:val="0"/>
          <w:numId w:val="16"/>
        </w:numPr>
        <w:spacing w:before="25" w:after="0"/>
        <w:contextualSpacing/>
        <w:jc w:val="both"/>
        <w:rPr>
          <w:color w:val="000000" w:themeColor="text1"/>
        </w:rPr>
      </w:pPr>
      <w:r w:rsidRPr="000C7BBA">
        <w:rPr>
          <w:color w:val="000000" w:themeColor="text1"/>
        </w:rPr>
        <w:t>w powiecie ciechanowskim:</w:t>
      </w:r>
    </w:p>
    <w:p w14:paraId="1BD23453" w14:textId="0FD85531" w:rsidR="003B07BB" w:rsidRPr="000C7BBA" w:rsidRDefault="00817874" w:rsidP="00F37124">
      <w:pPr>
        <w:numPr>
          <w:ilvl w:val="0"/>
          <w:numId w:val="1"/>
        </w:numPr>
        <w:contextualSpacing/>
        <w:jc w:val="both"/>
        <w:rPr>
          <w:color w:val="000000" w:themeColor="text1"/>
        </w:rPr>
      </w:pPr>
      <w:r w:rsidRPr="000C7BBA">
        <w:rPr>
          <w:color w:val="000000" w:themeColor="text1"/>
        </w:rPr>
        <w:t>gmin</w:t>
      </w:r>
      <w:r w:rsidR="001637F6" w:rsidRPr="000C7BBA">
        <w:rPr>
          <w:color w:val="000000" w:themeColor="text1"/>
        </w:rPr>
        <w:t>y</w:t>
      </w:r>
      <w:r w:rsidR="008F3EE3" w:rsidRPr="000C7BBA">
        <w:rPr>
          <w:color w:val="000000" w:themeColor="text1"/>
        </w:rPr>
        <w:t>:</w:t>
      </w:r>
      <w:r w:rsidRPr="000C7BBA">
        <w:rPr>
          <w:color w:val="000000" w:themeColor="text1"/>
        </w:rPr>
        <w:t xml:space="preserve"> Grudusk</w:t>
      </w:r>
      <w:r w:rsidR="001637F6" w:rsidRPr="000C7BBA">
        <w:rPr>
          <w:color w:val="000000" w:themeColor="text1"/>
        </w:rPr>
        <w:t xml:space="preserve"> i </w:t>
      </w:r>
      <w:r w:rsidRPr="000C7BBA">
        <w:rPr>
          <w:color w:val="000000" w:themeColor="text1"/>
        </w:rPr>
        <w:t>Regimin,</w:t>
      </w:r>
    </w:p>
    <w:p w14:paraId="0393F568" w14:textId="184EC994" w:rsidR="003B07BB" w:rsidRPr="000C7BBA" w:rsidRDefault="003B07BB" w:rsidP="00F37124">
      <w:pPr>
        <w:numPr>
          <w:ilvl w:val="0"/>
          <w:numId w:val="1"/>
        </w:numPr>
        <w:contextualSpacing/>
        <w:jc w:val="both"/>
        <w:rPr>
          <w:color w:val="000000" w:themeColor="text1"/>
        </w:rPr>
      </w:pPr>
      <w:r w:rsidRPr="000C7BBA">
        <w:rPr>
          <w:color w:val="000000" w:themeColor="text1"/>
        </w:rPr>
        <w:t xml:space="preserve">w gminie Ciechanów miejscowości: </w:t>
      </w:r>
      <w:proofErr w:type="spellStart"/>
      <w:r w:rsidRPr="000C7BBA">
        <w:rPr>
          <w:color w:val="000000" w:themeColor="text1"/>
        </w:rPr>
        <w:t>Modła</w:t>
      </w:r>
      <w:proofErr w:type="spellEnd"/>
      <w:r w:rsidRPr="000C7BBA">
        <w:rPr>
          <w:color w:val="000000" w:themeColor="text1"/>
        </w:rPr>
        <w:t xml:space="preserve">, Modełka, Wólka Rydzewska, </w:t>
      </w:r>
    </w:p>
    <w:p w14:paraId="5E3A38B9" w14:textId="5F0080CF" w:rsidR="003B07BB" w:rsidRPr="000C7BBA" w:rsidRDefault="003B07BB" w:rsidP="00F37124">
      <w:pPr>
        <w:numPr>
          <w:ilvl w:val="0"/>
          <w:numId w:val="1"/>
        </w:numPr>
        <w:spacing w:after="0"/>
        <w:contextualSpacing/>
        <w:jc w:val="both"/>
        <w:rPr>
          <w:color w:val="000000" w:themeColor="text1"/>
        </w:rPr>
      </w:pPr>
      <w:r w:rsidRPr="000C7BBA">
        <w:rPr>
          <w:color w:val="000000" w:themeColor="text1"/>
        </w:rPr>
        <w:t xml:space="preserve">w gminie Glinojeck miejscowości: Dukt, Zygmuntowo, Żeleźnia, Juliszewo, Kamionka, </w:t>
      </w:r>
      <w:r w:rsidRPr="000C7BBA">
        <w:rPr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 xml:space="preserve">Kowalewko, </w:t>
      </w:r>
      <w:r w:rsidR="00F21253" w:rsidRPr="000C7BBA">
        <w:rPr>
          <w:color w:val="000000" w:themeColor="text1"/>
        </w:rPr>
        <w:t>Krusz, Szyjki;</w:t>
      </w:r>
    </w:p>
    <w:p w14:paraId="66A9E6C1" w14:textId="7DC4CF82" w:rsidR="003B07BB" w:rsidRPr="00882083" w:rsidRDefault="009B50F3" w:rsidP="009B50F3">
      <w:pPr>
        <w:pStyle w:val="Akapitzlist"/>
        <w:numPr>
          <w:ilvl w:val="0"/>
          <w:numId w:val="17"/>
        </w:numPr>
        <w:spacing w:after="0"/>
        <w:jc w:val="both"/>
      </w:pPr>
      <w:r>
        <w:t xml:space="preserve">w powiecie płockim, </w:t>
      </w:r>
      <w:r w:rsidR="003B07BB" w:rsidRPr="00882083">
        <w:t>w gminie Łąck</w:t>
      </w:r>
      <w:r>
        <w:t>,</w:t>
      </w:r>
      <w:r w:rsidR="003B07BB" w:rsidRPr="00882083">
        <w:t xml:space="preserve"> miejscowości: Kościuszków, Władysławów, Korzeń Rządowy, Antoninów;</w:t>
      </w:r>
    </w:p>
    <w:p w14:paraId="1F06656A" w14:textId="7A4EDF72" w:rsidR="003B07BB" w:rsidRPr="00882083" w:rsidRDefault="003B07BB" w:rsidP="00F37124">
      <w:pPr>
        <w:pStyle w:val="Akapitzlist"/>
        <w:numPr>
          <w:ilvl w:val="0"/>
          <w:numId w:val="18"/>
        </w:numPr>
        <w:spacing w:before="26" w:after="0"/>
        <w:jc w:val="both"/>
      </w:pPr>
      <w:r w:rsidRPr="00882083">
        <w:t>w powiecie węgrowskim</w:t>
      </w:r>
      <w:r w:rsidR="008F3EE3">
        <w:t>,</w:t>
      </w:r>
      <w:r w:rsidRPr="00882083">
        <w:t xml:space="preserve"> w gminie Grębków</w:t>
      </w:r>
      <w:r w:rsidR="008F3EE3">
        <w:t>,</w:t>
      </w:r>
      <w:r w:rsidRPr="00882083">
        <w:t xml:space="preserve"> miejscowość Aleksandrówka;</w:t>
      </w:r>
    </w:p>
    <w:p w14:paraId="22E9FBFB" w14:textId="487A5060" w:rsidR="003B07BB" w:rsidRPr="009B50F3" w:rsidRDefault="009B50F3" w:rsidP="009B50F3">
      <w:pPr>
        <w:pStyle w:val="Akapitzlist"/>
        <w:numPr>
          <w:ilvl w:val="0"/>
          <w:numId w:val="18"/>
        </w:numPr>
        <w:spacing w:before="26" w:after="240"/>
        <w:jc w:val="both"/>
      </w:pPr>
      <w:r>
        <w:t>w powiecie sokołowskim,</w:t>
      </w:r>
      <w:r w:rsidR="00B758FB">
        <w:t xml:space="preserve"> </w:t>
      </w:r>
      <w:r w:rsidR="003B07BB" w:rsidRPr="00882083">
        <w:t>w gminie Bielany</w:t>
      </w:r>
      <w:r>
        <w:t>,</w:t>
      </w:r>
      <w:r w:rsidR="003B07BB" w:rsidRPr="00882083">
        <w:t xml:space="preserve"> miejsc</w:t>
      </w:r>
      <w:r>
        <w:t>owość Dmochy-Rętki;</w:t>
      </w:r>
    </w:p>
    <w:p w14:paraId="612A09E0" w14:textId="61DF7094" w:rsidR="003B07BB" w:rsidRPr="000C7BBA" w:rsidRDefault="003B07BB" w:rsidP="00F37124">
      <w:pPr>
        <w:pStyle w:val="Akapitzlist"/>
        <w:numPr>
          <w:ilvl w:val="0"/>
          <w:numId w:val="18"/>
        </w:numPr>
        <w:spacing w:before="26" w:after="0"/>
        <w:jc w:val="both"/>
        <w:rPr>
          <w:color w:val="000000" w:themeColor="text1"/>
        </w:rPr>
      </w:pPr>
      <w:r w:rsidRPr="000C7BBA">
        <w:rPr>
          <w:color w:val="000000" w:themeColor="text1"/>
        </w:rPr>
        <w:t>w powiecie przasnyskim:</w:t>
      </w:r>
    </w:p>
    <w:p w14:paraId="24C9C319" w14:textId="77777777" w:rsidR="003B07BB" w:rsidRPr="000C7BBA" w:rsidRDefault="003B07BB" w:rsidP="00F37124">
      <w:pPr>
        <w:pStyle w:val="Akapitzlist"/>
        <w:numPr>
          <w:ilvl w:val="0"/>
          <w:numId w:val="11"/>
        </w:numPr>
        <w:spacing w:before="26" w:after="240"/>
        <w:jc w:val="both"/>
        <w:rPr>
          <w:color w:val="000000" w:themeColor="text1"/>
        </w:rPr>
      </w:pPr>
      <w:r w:rsidRPr="000C7BBA">
        <w:rPr>
          <w:color w:val="000000" w:themeColor="text1"/>
        </w:rPr>
        <w:t xml:space="preserve">w gminie Czernice Borowe miejscowości: </w:t>
      </w:r>
      <w:proofErr w:type="spellStart"/>
      <w:r w:rsidRPr="000C7BBA">
        <w:rPr>
          <w:color w:val="000000" w:themeColor="text1"/>
        </w:rPr>
        <w:t>Zembrzus</w:t>
      </w:r>
      <w:proofErr w:type="spellEnd"/>
      <w:r w:rsidRPr="000C7BBA">
        <w:rPr>
          <w:color w:val="000000" w:themeColor="text1"/>
        </w:rPr>
        <w:t xml:space="preserve"> Wielki, Żebry – Kordy, Żebry - </w:t>
      </w:r>
      <w:proofErr w:type="spellStart"/>
      <w:r w:rsidRPr="000C7BBA">
        <w:rPr>
          <w:color w:val="000000" w:themeColor="text1"/>
        </w:rPr>
        <w:t>Idźki</w:t>
      </w:r>
      <w:proofErr w:type="spellEnd"/>
      <w:r w:rsidRPr="000C7BBA">
        <w:rPr>
          <w:color w:val="000000" w:themeColor="text1"/>
        </w:rPr>
        <w:t xml:space="preserve">, Czernice Borowe, Nowe Czernice, </w:t>
      </w:r>
      <w:proofErr w:type="spellStart"/>
      <w:r w:rsidRPr="000C7BBA">
        <w:rPr>
          <w:color w:val="000000" w:themeColor="text1"/>
        </w:rPr>
        <w:t>Kuskowo</w:t>
      </w:r>
      <w:proofErr w:type="spellEnd"/>
      <w:r w:rsidRPr="000C7BBA">
        <w:rPr>
          <w:color w:val="000000" w:themeColor="text1"/>
        </w:rPr>
        <w:t>, Jabłonowo, Dzielin, Chrostowo-Zalesie, Chrostowo Wielkie, Wyderka, Kownaty, Szczepanki,</w:t>
      </w:r>
    </w:p>
    <w:p w14:paraId="2913AAD9" w14:textId="77777777" w:rsidR="0025191C" w:rsidRPr="000C7BBA" w:rsidRDefault="003B07BB" w:rsidP="00F37124">
      <w:pPr>
        <w:pStyle w:val="Akapitzlist"/>
        <w:numPr>
          <w:ilvl w:val="0"/>
          <w:numId w:val="11"/>
        </w:numPr>
        <w:spacing w:before="26" w:after="0"/>
        <w:jc w:val="both"/>
        <w:rPr>
          <w:color w:val="000000" w:themeColor="text1"/>
        </w:rPr>
      </w:pPr>
      <w:r w:rsidRPr="000C7BBA">
        <w:rPr>
          <w:color w:val="000000" w:themeColor="text1"/>
        </w:rPr>
        <w:t xml:space="preserve">w gminie Przasnysz miejscowości: </w:t>
      </w:r>
      <w:r w:rsidRPr="000C7BBA">
        <w:rPr>
          <w:rFonts w:eastAsia="Calibri"/>
          <w:color w:val="000000" w:themeColor="text1"/>
          <w:szCs w:val="24"/>
        </w:rPr>
        <w:t>Fijałkowo, Helenowo Stare, Helenowo Nowe, Józefowo</w:t>
      </w:r>
      <w:r w:rsidRPr="000C7BBA">
        <w:rPr>
          <w:color w:val="000000" w:themeColor="text1"/>
        </w:rPr>
        <w:t>;</w:t>
      </w:r>
    </w:p>
    <w:p w14:paraId="38A1BF81" w14:textId="0F59E0AC" w:rsidR="003B07BB" w:rsidRPr="00882083" w:rsidRDefault="003B07BB" w:rsidP="00F37124">
      <w:pPr>
        <w:pStyle w:val="Akapitzlist"/>
        <w:numPr>
          <w:ilvl w:val="0"/>
          <w:numId w:val="19"/>
        </w:numPr>
        <w:spacing w:before="26" w:after="0"/>
        <w:jc w:val="both"/>
      </w:pPr>
      <w:r w:rsidRPr="00882083">
        <w:t>w powiecie gostynińskim:</w:t>
      </w:r>
    </w:p>
    <w:p w14:paraId="303C97D9" w14:textId="7AB59EA2" w:rsidR="003B07BB" w:rsidRPr="00882083" w:rsidRDefault="003B07BB" w:rsidP="00F37124">
      <w:pPr>
        <w:pStyle w:val="Akapitzlist"/>
        <w:numPr>
          <w:ilvl w:val="0"/>
          <w:numId w:val="7"/>
        </w:numPr>
        <w:jc w:val="both"/>
      </w:pPr>
      <w:r w:rsidRPr="00882083">
        <w:t xml:space="preserve">w gminie Gostynin miejscowości: Baby Dolne, Baby Górne, Belno, Bielawy, Bierzewice, Bolesławów, Budy Kozickie, Choinek, Feliksów, Gaśno, Huta Zaborowska, Jastrzębia, Jaworek, </w:t>
      </w:r>
      <w:proofErr w:type="spellStart"/>
      <w:r w:rsidRPr="00882083">
        <w:t>Kiełpieniec</w:t>
      </w:r>
      <w:proofErr w:type="spellEnd"/>
      <w:r w:rsidRPr="00882083">
        <w:t>, Kozice, Legarda, Lipa, Łokietnica, Mniszek, Mysłownia Nowa, Nagodów, Niecki, Nowa Wieś – na wschód od drogi 1422 W, Nowy Zaborów, Osada, Osiny, Podgórze, Polesie, Pomarzanki, Rogożewek, Rumunki, Ruszków, Rybne, Sałki, Skoki, Sokołów, Solec, Stary Zaborów, Strzałki, Wrząca,  Zieleniec, Zwoleń,</w:t>
      </w:r>
      <w:r w:rsidR="00FA4CAE" w:rsidRPr="00882083">
        <w:t xml:space="preserve"> </w:t>
      </w:r>
      <w:proofErr w:type="spellStart"/>
      <w:r w:rsidR="00FA4CAE" w:rsidRPr="00882083">
        <w:t>Kleniew</w:t>
      </w:r>
      <w:proofErr w:type="spellEnd"/>
      <w:r w:rsidR="00FA4CAE" w:rsidRPr="00882083">
        <w:t>, Sieraków, Marianów Sierakowski, Sierakówek, Lisica, Leśniewice, Anielin, Halinów, Nowa Wieś na zachód od drogi 1422W, Stanisławów Skrzański, Skrzany,</w:t>
      </w:r>
    </w:p>
    <w:p w14:paraId="1F9A2D76" w14:textId="77777777" w:rsidR="003B07BB" w:rsidRPr="00882083" w:rsidRDefault="003B07BB" w:rsidP="00F37124">
      <w:pPr>
        <w:pStyle w:val="Akapitzlist"/>
        <w:numPr>
          <w:ilvl w:val="0"/>
          <w:numId w:val="7"/>
        </w:numPr>
        <w:jc w:val="both"/>
      </w:pPr>
      <w:r w:rsidRPr="00882083">
        <w:t>miasto Gostynin,</w:t>
      </w:r>
    </w:p>
    <w:p w14:paraId="78CEC23C" w14:textId="77777777" w:rsidR="003B07BB" w:rsidRPr="00882083" w:rsidRDefault="003B07BB" w:rsidP="00F37124">
      <w:pPr>
        <w:pStyle w:val="Akapitzlist"/>
        <w:numPr>
          <w:ilvl w:val="0"/>
          <w:numId w:val="7"/>
        </w:numPr>
        <w:jc w:val="both"/>
      </w:pPr>
      <w:r w:rsidRPr="00882083">
        <w:t xml:space="preserve">w gminie Szczawin Kościelny miejscowości: Białka, Budy Kaleńskie, Budki Suserskie,  Helenów Trębski, Jesionka, Józefków, Kaleń, Krzymów, </w:t>
      </w:r>
      <w:proofErr w:type="spellStart"/>
      <w:r w:rsidRPr="00882083">
        <w:t>Lubieniek</w:t>
      </w:r>
      <w:proofErr w:type="spellEnd"/>
      <w:r w:rsidRPr="00882083">
        <w:t xml:space="preserve">, </w:t>
      </w:r>
      <w:proofErr w:type="spellStart"/>
      <w:r w:rsidRPr="00882083">
        <w:t>Misiadla</w:t>
      </w:r>
      <w:proofErr w:type="spellEnd"/>
      <w:r w:rsidRPr="00882083">
        <w:t xml:space="preserve">, Modrzew, Mościska, </w:t>
      </w:r>
      <w:proofErr w:type="spellStart"/>
      <w:r w:rsidRPr="00882083">
        <w:t>Osowia</w:t>
      </w:r>
      <w:proofErr w:type="spellEnd"/>
      <w:r w:rsidRPr="00882083">
        <w:t>, Stefanów Suserski, Swoboda, Szczawin Kościelny,  Przychód, Trębki, Tuliska, Witoldów, Wola Trębska-Parcel, Wola Trębska, Helenów Pierwszy, Helenów Drugi;</w:t>
      </w:r>
    </w:p>
    <w:p w14:paraId="2EFE64BE" w14:textId="77777777" w:rsidR="003B07BB" w:rsidRPr="00882083" w:rsidRDefault="003B07BB" w:rsidP="00F37124">
      <w:pPr>
        <w:pStyle w:val="Akapitzlist"/>
        <w:numPr>
          <w:ilvl w:val="0"/>
          <w:numId w:val="20"/>
        </w:numPr>
        <w:jc w:val="both"/>
      </w:pPr>
      <w:r w:rsidRPr="00882083">
        <w:lastRenderedPageBreak/>
        <w:t>w powiecie siedleckim:</w:t>
      </w:r>
    </w:p>
    <w:p w14:paraId="706BAB0E" w14:textId="77DA6CD8" w:rsidR="003B07BB" w:rsidRPr="00882083" w:rsidRDefault="003B07BB" w:rsidP="00F37124">
      <w:pPr>
        <w:pStyle w:val="Akapitzlist"/>
        <w:numPr>
          <w:ilvl w:val="0"/>
          <w:numId w:val="12"/>
        </w:numPr>
        <w:jc w:val="both"/>
      </w:pPr>
      <w:r w:rsidRPr="00882083">
        <w:t xml:space="preserve">w gminie Siedlce miejscowości: Golice, Grabianów, Grabianów-Kolonia, Jagodnia, Nowe </w:t>
      </w:r>
      <w:proofErr w:type="spellStart"/>
      <w:r w:rsidRPr="00882083">
        <w:t>Iganie</w:t>
      </w:r>
      <w:proofErr w:type="spellEnd"/>
      <w:r w:rsidRPr="00882083">
        <w:t xml:space="preserve">, Nowe Opole, Purzec, Rakowiec, Stare </w:t>
      </w:r>
      <w:proofErr w:type="spellStart"/>
      <w:r w:rsidRPr="00882083">
        <w:t>Iganie</w:t>
      </w:r>
      <w:proofErr w:type="spellEnd"/>
      <w:r w:rsidRPr="00882083">
        <w:t>, Stare Opole, Strzała, Topórek, Wołyńce-Kolonia, Żabokliki, Żabokliki-Kolonia, Żelków-Kolonia,</w:t>
      </w:r>
      <w:r w:rsidR="00027BBD" w:rsidRPr="00882083">
        <w:t xml:space="preserve"> Chodów, Opole-Świerczyna, Ostrówek, Żytnia,</w:t>
      </w:r>
    </w:p>
    <w:p w14:paraId="6D8E36B6" w14:textId="77777777" w:rsidR="003B07BB" w:rsidRPr="00882083" w:rsidRDefault="003B07BB" w:rsidP="00F37124">
      <w:pPr>
        <w:pStyle w:val="Akapitzlist"/>
        <w:numPr>
          <w:ilvl w:val="0"/>
          <w:numId w:val="12"/>
        </w:numPr>
        <w:jc w:val="both"/>
      </w:pPr>
      <w:r w:rsidRPr="00882083">
        <w:t>miasto Siedlce,</w:t>
      </w:r>
    </w:p>
    <w:p w14:paraId="03D5E36D" w14:textId="043EF612" w:rsidR="003B07BB" w:rsidRPr="00882083" w:rsidRDefault="003B07BB" w:rsidP="00F37124">
      <w:pPr>
        <w:pStyle w:val="Akapitzlist"/>
        <w:numPr>
          <w:ilvl w:val="0"/>
          <w:numId w:val="12"/>
        </w:numPr>
        <w:jc w:val="both"/>
      </w:pPr>
      <w:r w:rsidRPr="00882083">
        <w:t xml:space="preserve">w gminie Suchożebry miejscowości: Borki Siedleckie, Kopcie, </w:t>
      </w:r>
      <w:proofErr w:type="spellStart"/>
      <w:r w:rsidRPr="00882083">
        <w:t>KownaciskaKrześlin</w:t>
      </w:r>
      <w:proofErr w:type="spellEnd"/>
      <w:r w:rsidRPr="00882083">
        <w:t xml:space="preserve">, Podnieśno, Przygody, Sosna-Korabie, Sosna-Kozółki, Sosna-Trojanki, Suchożebry, Wola Suchożebrska, Brzozów, </w:t>
      </w:r>
    </w:p>
    <w:p w14:paraId="520368A9" w14:textId="77777777" w:rsidR="003B07BB" w:rsidRPr="00882083" w:rsidRDefault="003B07BB" w:rsidP="00F37124">
      <w:pPr>
        <w:pStyle w:val="Akapitzlist"/>
        <w:numPr>
          <w:ilvl w:val="0"/>
          <w:numId w:val="12"/>
        </w:numPr>
        <w:jc w:val="both"/>
      </w:pPr>
      <w:r w:rsidRPr="00882083">
        <w:t>w gminie Skórzec miejscowości: Boroszków, Dąbrówka-Niwka, Dąbrówka-Wyłazy, Stara Dąbrówka, Teodorów, Żelków,</w:t>
      </w:r>
    </w:p>
    <w:p w14:paraId="67D2EB6A" w14:textId="77777777" w:rsidR="003B07BB" w:rsidRPr="00882083" w:rsidRDefault="003B07BB" w:rsidP="00F37124">
      <w:pPr>
        <w:pStyle w:val="Akapitzlist"/>
        <w:numPr>
          <w:ilvl w:val="0"/>
          <w:numId w:val="12"/>
        </w:numPr>
        <w:jc w:val="both"/>
      </w:pPr>
      <w:r w:rsidRPr="00882083">
        <w:t xml:space="preserve">w gminie Kotuń miejscowości: Broszków, </w:t>
      </w:r>
      <w:proofErr w:type="spellStart"/>
      <w:r w:rsidRPr="00882083">
        <w:t>Czarnowąż</w:t>
      </w:r>
      <w:proofErr w:type="spellEnd"/>
      <w:r w:rsidRPr="00882083">
        <w:t xml:space="preserve">, Cisie-Zagrudzie, Gręzów,  Kotuń, Nowa Dąbrówka, Pieróg, Polaki na wschód od drogi łączącej miejscowość Józefin i Polaki a następnie na wschód od drogi łączącej miejscowość Polaki i </w:t>
      </w:r>
      <w:proofErr w:type="spellStart"/>
      <w:r w:rsidRPr="00882083">
        <w:t>Czarnowąż</w:t>
      </w:r>
      <w:proofErr w:type="spellEnd"/>
      <w:r w:rsidRPr="00882083">
        <w:t>, Tymianka,</w:t>
      </w:r>
    </w:p>
    <w:p w14:paraId="219E416A" w14:textId="68E8A7CC" w:rsidR="003B07BB" w:rsidRPr="00882083" w:rsidRDefault="003B07BB" w:rsidP="00F37124">
      <w:pPr>
        <w:pStyle w:val="Akapitzlist"/>
        <w:numPr>
          <w:ilvl w:val="0"/>
          <w:numId w:val="12"/>
        </w:numPr>
        <w:jc w:val="both"/>
      </w:pPr>
      <w:r w:rsidRPr="00882083">
        <w:t xml:space="preserve">w gminie Mokobody miejscowości: Bale, Jeruzale, </w:t>
      </w:r>
      <w:proofErr w:type="spellStart"/>
      <w:r w:rsidRPr="00882083">
        <w:t>Kapuściaki</w:t>
      </w:r>
      <w:proofErr w:type="spellEnd"/>
      <w:r w:rsidRPr="00882083">
        <w:t xml:space="preserve">, Mokobody, Mokobody-Kolonia, Osiny Dolne, Osiny Górne, Wesoła, Wólka Żukowska, </w:t>
      </w:r>
      <w:proofErr w:type="spellStart"/>
      <w:r w:rsidRPr="00882083">
        <w:t>Zaliwie</w:t>
      </w:r>
      <w:proofErr w:type="spellEnd"/>
      <w:r w:rsidRPr="00882083">
        <w:t xml:space="preserve">-Brzozówka, </w:t>
      </w:r>
      <w:proofErr w:type="spellStart"/>
      <w:r w:rsidRPr="00882083">
        <w:t>Zaliwie-Szpinki</w:t>
      </w:r>
      <w:proofErr w:type="spellEnd"/>
      <w:r w:rsidRPr="00882083">
        <w:t xml:space="preserve">, </w:t>
      </w:r>
      <w:proofErr w:type="spellStart"/>
      <w:r w:rsidRPr="00882083">
        <w:t>Zaliwie-Piegawki</w:t>
      </w:r>
      <w:proofErr w:type="spellEnd"/>
      <w:r w:rsidRPr="00882083">
        <w:t>, Ziomaki, Żuków</w:t>
      </w:r>
      <w:r w:rsidR="00FA4CAE" w:rsidRPr="00882083">
        <w:t xml:space="preserve">, </w:t>
      </w:r>
      <w:proofErr w:type="spellStart"/>
      <w:r w:rsidR="00FA4CAE" w:rsidRPr="00882083">
        <w:t>Kisielany-Kuce</w:t>
      </w:r>
      <w:proofErr w:type="spellEnd"/>
      <w:r w:rsidR="00FA4CAE" w:rsidRPr="00882083">
        <w:t xml:space="preserve">, </w:t>
      </w:r>
      <w:proofErr w:type="spellStart"/>
      <w:r w:rsidR="00FA4CAE" w:rsidRPr="00882083">
        <w:t>Kisielany-Żmichy</w:t>
      </w:r>
      <w:proofErr w:type="spellEnd"/>
      <w:r w:rsidR="00FA4CAE" w:rsidRPr="00882083">
        <w:t>, Niwiski, Niwiski-Kolonia, Wyłazy;</w:t>
      </w:r>
    </w:p>
    <w:p w14:paraId="4F40354E" w14:textId="77777777" w:rsidR="003B07BB" w:rsidRPr="00882083" w:rsidRDefault="003B07BB" w:rsidP="00F37124">
      <w:pPr>
        <w:pStyle w:val="Akapitzlist"/>
        <w:numPr>
          <w:ilvl w:val="0"/>
          <w:numId w:val="20"/>
        </w:numPr>
        <w:jc w:val="both"/>
      </w:pPr>
      <w:r w:rsidRPr="00882083">
        <w:t>w powiecie makowskim:</w:t>
      </w:r>
    </w:p>
    <w:p w14:paraId="6D49DB35" w14:textId="78EE6955" w:rsidR="003B07BB" w:rsidRPr="00882083" w:rsidRDefault="003B07BB" w:rsidP="00F37124">
      <w:pPr>
        <w:pStyle w:val="Akapitzlist"/>
        <w:numPr>
          <w:ilvl w:val="0"/>
          <w:numId w:val="10"/>
        </w:numPr>
        <w:ind w:left="709"/>
        <w:jc w:val="both"/>
      </w:pPr>
      <w:r w:rsidRPr="00882083">
        <w:rPr>
          <w:rFonts w:eastAsia="Calibri"/>
          <w:szCs w:val="24"/>
        </w:rPr>
        <w:t xml:space="preserve">w gminie Płoniawy-Bramura miejscowości:  Bobino-Grzybki, Bobino Wielkie, Chodkowo-Biernaty, Chodkowo-Kuchny, Chodkowo-Załogi, Chodkowo Wielkie, Choszczewka, </w:t>
      </w:r>
      <w:proofErr w:type="spellStart"/>
      <w:r w:rsidRPr="00882083">
        <w:rPr>
          <w:rFonts w:eastAsia="Calibri"/>
          <w:szCs w:val="24"/>
        </w:rPr>
        <w:t>Dłutkowo</w:t>
      </w:r>
      <w:proofErr w:type="spellEnd"/>
      <w:r w:rsidRPr="00882083">
        <w:rPr>
          <w:rFonts w:eastAsia="Calibri"/>
          <w:szCs w:val="24"/>
        </w:rPr>
        <w:t xml:space="preserve">, </w:t>
      </w:r>
      <w:proofErr w:type="spellStart"/>
      <w:r w:rsidRPr="00882083">
        <w:rPr>
          <w:rFonts w:eastAsia="Calibri"/>
          <w:szCs w:val="24"/>
        </w:rPr>
        <w:t>Gołoniwy</w:t>
      </w:r>
      <w:proofErr w:type="spellEnd"/>
      <w:r w:rsidRPr="00882083">
        <w:rPr>
          <w:rFonts w:eastAsia="Calibri"/>
          <w:szCs w:val="24"/>
        </w:rPr>
        <w:t xml:space="preserve">,  Jaciążek, Kalinowiec, Kobylinek,  Kobylin, Krzyżewo Borowe, Krzyżewo Nadrzeczne, Łęgi, Nowa Zblicha, Nowe Płoniawy, Nowa Retka, Obłudzin, </w:t>
      </w:r>
      <w:proofErr w:type="spellStart"/>
      <w:r w:rsidRPr="00882083">
        <w:rPr>
          <w:rFonts w:eastAsia="Calibri"/>
          <w:szCs w:val="24"/>
        </w:rPr>
        <w:t>Popielarka</w:t>
      </w:r>
      <w:proofErr w:type="spellEnd"/>
      <w:r w:rsidRPr="00882083">
        <w:rPr>
          <w:rFonts w:eastAsia="Calibri"/>
          <w:szCs w:val="24"/>
        </w:rPr>
        <w:t xml:space="preserve">, Płoniawy-Bramura, Płoniawy-Kolonia, Prace, Rogowo, Retka, Suche, Stare Zacisze, Stara Zblicha, Szlasy Bure, Szlasy-Łozino, Węgrzynówek, </w:t>
      </w:r>
      <w:r w:rsidR="00027BBD" w:rsidRPr="00882083">
        <w:rPr>
          <w:rFonts w:eastAsia="Calibri"/>
          <w:szCs w:val="24"/>
        </w:rPr>
        <w:t xml:space="preserve">Nowy </w:t>
      </w:r>
      <w:proofErr w:type="spellStart"/>
      <w:r w:rsidR="00027BBD" w:rsidRPr="00882083">
        <w:rPr>
          <w:rFonts w:eastAsia="Calibri"/>
          <w:szCs w:val="24"/>
        </w:rPr>
        <w:t>Podoś</w:t>
      </w:r>
      <w:proofErr w:type="spellEnd"/>
      <w:r w:rsidR="00027BBD" w:rsidRPr="00882083">
        <w:rPr>
          <w:rFonts w:eastAsia="Calibri"/>
          <w:szCs w:val="24"/>
        </w:rPr>
        <w:t xml:space="preserve">, Stary </w:t>
      </w:r>
      <w:proofErr w:type="spellStart"/>
      <w:r w:rsidR="00027BBD" w:rsidRPr="00882083">
        <w:rPr>
          <w:rFonts w:eastAsia="Calibri"/>
          <w:szCs w:val="24"/>
        </w:rPr>
        <w:t>Podoś</w:t>
      </w:r>
      <w:proofErr w:type="spellEnd"/>
      <w:r w:rsidR="00027BBD" w:rsidRPr="00882083">
        <w:rPr>
          <w:rFonts w:eastAsia="Calibri"/>
          <w:szCs w:val="24"/>
        </w:rPr>
        <w:t>, Zawady  Dworskie, Zawady Huta,</w:t>
      </w:r>
    </w:p>
    <w:p w14:paraId="456B7358" w14:textId="1EF2ADB8" w:rsidR="003B07BB" w:rsidRPr="00882083" w:rsidRDefault="003B07BB" w:rsidP="00F37124">
      <w:pPr>
        <w:pStyle w:val="Akapitzlist"/>
        <w:numPr>
          <w:ilvl w:val="0"/>
          <w:numId w:val="10"/>
        </w:numPr>
        <w:ind w:left="709"/>
        <w:jc w:val="both"/>
      </w:pPr>
      <w:r w:rsidRPr="00882083">
        <w:t xml:space="preserve">w gminie </w:t>
      </w:r>
      <w:r w:rsidRPr="00882083">
        <w:rPr>
          <w:rFonts w:eastAsia="Calibri"/>
          <w:szCs w:val="24"/>
        </w:rPr>
        <w:t xml:space="preserve">Krasnosielc miejscowości: Amelin, Bagienice-Folwark, Bagienice Szlacheckie, Biernaty, Chłopia Łąka, Drążdżewo Małe, Grądy, Krasnosielc, Łazy, </w:t>
      </w:r>
      <w:proofErr w:type="spellStart"/>
      <w:r w:rsidRPr="00882083">
        <w:rPr>
          <w:rFonts w:eastAsia="Calibri"/>
          <w:szCs w:val="24"/>
        </w:rPr>
        <w:t>Niesułowo</w:t>
      </w:r>
      <w:proofErr w:type="spellEnd"/>
      <w:r w:rsidRPr="00882083">
        <w:rPr>
          <w:rFonts w:eastAsia="Calibri"/>
          <w:szCs w:val="24"/>
        </w:rPr>
        <w:t xml:space="preserve">-Huta, Nowy Krasnosielc, Nowy Sielc, Pienice, </w:t>
      </w:r>
      <w:proofErr w:type="spellStart"/>
      <w:r w:rsidRPr="00882083">
        <w:rPr>
          <w:rFonts w:eastAsia="Calibri"/>
          <w:szCs w:val="24"/>
        </w:rPr>
        <w:t>Podnierówka</w:t>
      </w:r>
      <w:proofErr w:type="spellEnd"/>
      <w:r w:rsidRPr="00882083">
        <w:rPr>
          <w:rFonts w:eastAsia="Calibri"/>
          <w:szCs w:val="24"/>
        </w:rPr>
        <w:t xml:space="preserve">, Przytuły, Raki, Wymysły, </w:t>
      </w:r>
      <w:r w:rsidR="00027BBD" w:rsidRPr="00882083">
        <w:rPr>
          <w:rFonts w:eastAsia="Calibri"/>
          <w:szCs w:val="24"/>
        </w:rPr>
        <w:t xml:space="preserve">Krasnosielc Leśny, </w:t>
      </w:r>
      <w:proofErr w:type="spellStart"/>
      <w:r w:rsidR="00027BBD" w:rsidRPr="00882083">
        <w:rPr>
          <w:rFonts w:eastAsia="Calibri"/>
          <w:szCs w:val="24"/>
        </w:rPr>
        <w:t>Sulicha</w:t>
      </w:r>
      <w:proofErr w:type="spellEnd"/>
      <w:r w:rsidR="00027BBD" w:rsidRPr="00882083">
        <w:rPr>
          <w:rFonts w:eastAsia="Calibri"/>
          <w:szCs w:val="24"/>
        </w:rPr>
        <w:t>, Wola-Józefowo, Wola Włościańska,</w:t>
      </w:r>
    </w:p>
    <w:p w14:paraId="4634D0CF" w14:textId="77777777" w:rsidR="003B07BB" w:rsidRPr="00882083" w:rsidRDefault="003B07BB" w:rsidP="00F37124">
      <w:pPr>
        <w:pStyle w:val="Akapitzlist"/>
        <w:numPr>
          <w:ilvl w:val="0"/>
          <w:numId w:val="10"/>
        </w:numPr>
        <w:ind w:left="709"/>
        <w:jc w:val="both"/>
      </w:pPr>
      <w:r w:rsidRPr="00882083">
        <w:rPr>
          <w:rFonts w:eastAsia="Calibri"/>
          <w:szCs w:val="24"/>
        </w:rPr>
        <w:t xml:space="preserve">w gminie Sypniewo miejscowości: </w:t>
      </w:r>
      <w:proofErr w:type="spellStart"/>
      <w:r w:rsidRPr="00882083">
        <w:rPr>
          <w:rFonts w:eastAsia="Calibri"/>
          <w:szCs w:val="24"/>
        </w:rPr>
        <w:t>Biedrzyce</w:t>
      </w:r>
      <w:proofErr w:type="spellEnd"/>
      <w:r w:rsidRPr="00882083">
        <w:rPr>
          <w:rFonts w:eastAsia="Calibri"/>
          <w:szCs w:val="24"/>
        </w:rPr>
        <w:t xml:space="preserve">-Kozie Głowy, </w:t>
      </w:r>
      <w:proofErr w:type="spellStart"/>
      <w:r w:rsidRPr="00882083">
        <w:rPr>
          <w:rFonts w:eastAsia="Calibri"/>
          <w:szCs w:val="24"/>
        </w:rPr>
        <w:t>Biedrzyce</w:t>
      </w:r>
      <w:proofErr w:type="spellEnd"/>
      <w:r w:rsidRPr="00882083">
        <w:rPr>
          <w:rFonts w:eastAsia="Calibri"/>
          <w:szCs w:val="24"/>
        </w:rPr>
        <w:t>-Stara Wieś, Boruty, Chojnowo, Gąsewo Poduchowne, Kolonia Sławkowo, Kolonia Sypniewo, Majki-</w:t>
      </w:r>
      <w:proofErr w:type="spellStart"/>
      <w:r w:rsidRPr="00882083">
        <w:rPr>
          <w:rFonts w:eastAsia="Calibri"/>
          <w:szCs w:val="24"/>
        </w:rPr>
        <w:t>Tykiewki</w:t>
      </w:r>
      <w:proofErr w:type="spellEnd"/>
      <w:r w:rsidRPr="00882083">
        <w:rPr>
          <w:rFonts w:eastAsia="Calibri"/>
          <w:szCs w:val="24"/>
        </w:rPr>
        <w:t xml:space="preserve">, Nowe Gąsewo, Nowy Szczeglin, Szczeglin Poduchowny, Olki, Poświętne, Rawy, Rzechowo-Gać, Rzechowo Wielkie, </w:t>
      </w:r>
      <w:proofErr w:type="spellStart"/>
      <w:r w:rsidRPr="00882083">
        <w:rPr>
          <w:rFonts w:eastAsia="Calibri"/>
          <w:szCs w:val="24"/>
        </w:rPr>
        <w:t>Rzechówek</w:t>
      </w:r>
      <w:proofErr w:type="spellEnd"/>
      <w:r w:rsidRPr="00882083">
        <w:rPr>
          <w:rFonts w:eastAsia="Calibri"/>
          <w:szCs w:val="24"/>
        </w:rPr>
        <w:t>, Zamość, Zalesie,</w:t>
      </w:r>
    </w:p>
    <w:p w14:paraId="1B52FC21" w14:textId="654CEBCC" w:rsidR="0075475C" w:rsidRDefault="003B07BB" w:rsidP="00F37124">
      <w:pPr>
        <w:pStyle w:val="Akapitzlist"/>
        <w:numPr>
          <w:ilvl w:val="0"/>
          <w:numId w:val="10"/>
        </w:numPr>
        <w:spacing w:before="240"/>
        <w:ind w:left="709"/>
        <w:jc w:val="both"/>
      </w:pPr>
      <w:r w:rsidRPr="00882083">
        <w:rPr>
          <w:rFonts w:eastAsia="Calibri"/>
          <w:szCs w:val="24"/>
        </w:rPr>
        <w:t>w gminie Czerwonka miejscowości: Budzyno-Lipniki, Cieciórki Szlacheckie, Cieciórki Włościańskie, Dąbrówka, Guty Duże, Guty Małe, Kałęczyn, Krzyżewo-Jurki, Krzyżewo-Marki, Nowe Zacisze</w:t>
      </w:r>
      <w:r w:rsidR="00385179">
        <w:t>;</w:t>
      </w:r>
    </w:p>
    <w:p w14:paraId="6A1505DE" w14:textId="77777777" w:rsidR="0075475C" w:rsidRPr="009B50F3" w:rsidRDefault="0075475C" w:rsidP="00F37124">
      <w:pPr>
        <w:pStyle w:val="Akapitzlist"/>
        <w:numPr>
          <w:ilvl w:val="0"/>
          <w:numId w:val="22"/>
        </w:numPr>
        <w:spacing w:before="240"/>
        <w:ind w:left="709"/>
        <w:jc w:val="both"/>
      </w:pPr>
      <w:r w:rsidRPr="009B50F3">
        <w:t>w powiecie piaseczyńskim:</w:t>
      </w:r>
    </w:p>
    <w:p w14:paraId="2D716609" w14:textId="51064AAD" w:rsidR="00233F97" w:rsidRPr="009B50F3" w:rsidRDefault="0075475C" w:rsidP="00F37124">
      <w:pPr>
        <w:pStyle w:val="Akapitzlist"/>
        <w:numPr>
          <w:ilvl w:val="0"/>
          <w:numId w:val="23"/>
        </w:numPr>
        <w:spacing w:before="240"/>
        <w:ind w:left="709"/>
        <w:jc w:val="both"/>
      </w:pPr>
      <w:r w:rsidRPr="009B50F3">
        <w:t xml:space="preserve">w gminie Prażmów miejscowości: </w:t>
      </w:r>
      <w:r w:rsidRPr="009B50F3">
        <w:rPr>
          <w:szCs w:val="24"/>
        </w:rPr>
        <w:t xml:space="preserve">Biały Ług, Bronisławów, Gabryelin, Jaroszowa Wola, Jeziórko, Kamionka, Kędzierówka, Krępa, Krupia Wólka, Ławki, Łoś, Nowe Wągrodno, Piskórka, Ustanów,  </w:t>
      </w:r>
      <w:proofErr w:type="spellStart"/>
      <w:r w:rsidRPr="009B50F3">
        <w:rPr>
          <w:szCs w:val="24"/>
        </w:rPr>
        <w:t>Uwieliny</w:t>
      </w:r>
      <w:proofErr w:type="spellEnd"/>
      <w:r w:rsidRPr="009B50F3">
        <w:rPr>
          <w:szCs w:val="24"/>
        </w:rPr>
        <w:t>, Wągrodno, Gościeńczyce-Kolonia</w:t>
      </w:r>
      <w:r w:rsidRPr="009B50F3">
        <w:t>,</w:t>
      </w:r>
      <w:r w:rsidR="009332D0">
        <w:t xml:space="preserve"> Chosna,</w:t>
      </w:r>
    </w:p>
    <w:p w14:paraId="0FD631D6" w14:textId="54EF3699" w:rsidR="0075475C" w:rsidRPr="009B50F3" w:rsidRDefault="0075475C" w:rsidP="00F37124">
      <w:pPr>
        <w:pStyle w:val="Akapitzlist"/>
        <w:numPr>
          <w:ilvl w:val="0"/>
          <w:numId w:val="23"/>
        </w:numPr>
        <w:spacing w:before="240"/>
        <w:ind w:left="709"/>
        <w:jc w:val="both"/>
      </w:pPr>
      <w:r w:rsidRPr="009B50F3">
        <w:t xml:space="preserve">w gminie Piaseczno miejscowości: </w:t>
      </w:r>
      <w:r w:rsidRPr="009B50F3">
        <w:rPr>
          <w:szCs w:val="24"/>
        </w:rPr>
        <w:t>Zalesie Górne, Łbiska, Grochowa, Bo</w:t>
      </w:r>
      <w:r w:rsidR="000C7BBA" w:rsidRPr="009B50F3">
        <w:rPr>
          <w:szCs w:val="24"/>
        </w:rPr>
        <w:t>gatki, Głosków, Runów, Henryków-</w:t>
      </w:r>
      <w:r w:rsidRPr="009B50F3">
        <w:rPr>
          <w:szCs w:val="24"/>
        </w:rPr>
        <w:t>Urocze, Złotokłos, Wólka Pracka, Szczaki, Pęchery</w:t>
      </w:r>
      <w:r w:rsidR="000C7BBA" w:rsidRPr="009B50F3">
        <w:rPr>
          <w:szCs w:val="24"/>
        </w:rPr>
        <w:t>,</w:t>
      </w:r>
    </w:p>
    <w:p w14:paraId="555719AC" w14:textId="4D9E915D" w:rsidR="000C7BBA" w:rsidRPr="009B50F3" w:rsidRDefault="000C7BBA" w:rsidP="00F37124">
      <w:pPr>
        <w:pStyle w:val="Akapitzlist"/>
        <w:numPr>
          <w:ilvl w:val="0"/>
          <w:numId w:val="23"/>
        </w:numPr>
        <w:spacing w:before="240"/>
        <w:ind w:left="709"/>
        <w:jc w:val="both"/>
      </w:pPr>
      <w:r w:rsidRPr="009B50F3">
        <w:lastRenderedPageBreak/>
        <w:t xml:space="preserve">w gminie Tarczyn miejscowości: </w:t>
      </w:r>
      <w:r w:rsidRPr="009B50F3">
        <w:rPr>
          <w:szCs w:val="24"/>
        </w:rPr>
        <w:t xml:space="preserve">Kawęczyn, Komorniki, Kopana, Korzeniówka, Kotorydz, Marylka, Nowe Racibory, Pawłowice, Prace Duże, Prace Małe, Ruda, Racibory, Rembertów, Stefanówka, </w:t>
      </w:r>
      <w:proofErr w:type="spellStart"/>
      <w:r w:rsidRPr="009B50F3">
        <w:rPr>
          <w:szCs w:val="24"/>
        </w:rPr>
        <w:t>Gładków</w:t>
      </w:r>
      <w:proofErr w:type="spellEnd"/>
      <w:r w:rsidRPr="009B50F3">
        <w:rPr>
          <w:szCs w:val="24"/>
        </w:rPr>
        <w:t>, Gąski, Wylezin,</w:t>
      </w:r>
    </w:p>
    <w:p w14:paraId="573B7C9E" w14:textId="246B8BAC" w:rsidR="000C7BBA" w:rsidRPr="009B50F3" w:rsidRDefault="000C7BBA" w:rsidP="00F37124">
      <w:pPr>
        <w:pStyle w:val="Akapitzlist"/>
        <w:numPr>
          <w:ilvl w:val="0"/>
          <w:numId w:val="23"/>
        </w:numPr>
        <w:spacing w:before="240"/>
        <w:ind w:left="709"/>
        <w:jc w:val="both"/>
      </w:pPr>
      <w:r w:rsidRPr="009B50F3">
        <w:rPr>
          <w:szCs w:val="24"/>
        </w:rPr>
        <w:t xml:space="preserve">w gminie Góra Kalwaria miejscowości: Obręb, Czarny Las, Czachówek,  Sierzchów, Wojciechowice, </w:t>
      </w:r>
      <w:proofErr w:type="spellStart"/>
      <w:r w:rsidRPr="009B50F3">
        <w:rPr>
          <w:szCs w:val="24"/>
        </w:rPr>
        <w:t>Dobiesz</w:t>
      </w:r>
      <w:proofErr w:type="spellEnd"/>
      <w:r w:rsidRPr="009B50F3">
        <w:rPr>
          <w:szCs w:val="24"/>
        </w:rPr>
        <w:t>, Julianów;</w:t>
      </w:r>
    </w:p>
    <w:p w14:paraId="2B3B2FA6" w14:textId="69AE85B0" w:rsidR="000C7BBA" w:rsidRPr="009B50F3" w:rsidRDefault="000C7BBA" w:rsidP="00F37124">
      <w:pPr>
        <w:pStyle w:val="Akapitzlist"/>
        <w:numPr>
          <w:ilvl w:val="0"/>
          <w:numId w:val="24"/>
        </w:numPr>
        <w:spacing w:before="240"/>
        <w:ind w:left="709"/>
        <w:jc w:val="both"/>
      </w:pPr>
      <w:r w:rsidRPr="009B50F3">
        <w:t xml:space="preserve">w powiecie grójeckim: </w:t>
      </w:r>
    </w:p>
    <w:p w14:paraId="25F08A40" w14:textId="17E98DBB" w:rsidR="000C7BBA" w:rsidRPr="009B50F3" w:rsidRDefault="000C7BBA" w:rsidP="00F37124">
      <w:pPr>
        <w:pStyle w:val="Akapitzlist"/>
        <w:numPr>
          <w:ilvl w:val="0"/>
          <w:numId w:val="25"/>
        </w:numPr>
        <w:spacing w:before="240"/>
        <w:ind w:left="709"/>
        <w:jc w:val="both"/>
      </w:pPr>
      <w:r w:rsidRPr="009B50F3">
        <w:t xml:space="preserve">w gminie Grójec miejscowości: </w:t>
      </w:r>
      <w:r w:rsidRPr="009B50F3">
        <w:rPr>
          <w:szCs w:val="24"/>
        </w:rPr>
        <w:t xml:space="preserve">Podole, Las Lesznowolski, Głuchów, Duży Dół, Lesznowola, Kośmin, </w:t>
      </w:r>
      <w:proofErr w:type="spellStart"/>
      <w:r w:rsidRPr="009B50F3">
        <w:rPr>
          <w:szCs w:val="24"/>
        </w:rPr>
        <w:t>Szczęsna</w:t>
      </w:r>
      <w:proofErr w:type="spellEnd"/>
      <w:r w:rsidRPr="009B50F3">
        <w:rPr>
          <w:szCs w:val="24"/>
        </w:rPr>
        <w:t xml:space="preserve">, Kobylin, Maciejowice, Janówek, Marianów, Słomczyn, Mięsy, Wola Krobowska, Częstoniew, Częstoniew-Kolonia, Lisówek, </w:t>
      </w:r>
      <w:proofErr w:type="spellStart"/>
      <w:r w:rsidRPr="009B50F3">
        <w:rPr>
          <w:szCs w:val="24"/>
        </w:rPr>
        <w:t>Mieczysławówka</w:t>
      </w:r>
      <w:proofErr w:type="spellEnd"/>
      <w:r w:rsidRPr="009B50F3">
        <w:rPr>
          <w:szCs w:val="24"/>
        </w:rPr>
        <w:t>, Zakrzewska Wola, Chudowola, Mirowice, Żyrówek, Gościeńczyce, Falęcin,</w:t>
      </w:r>
    </w:p>
    <w:p w14:paraId="2FB6EE87" w14:textId="141B79AF" w:rsidR="000C7BBA" w:rsidRPr="009B50F3" w:rsidRDefault="000C7BBA" w:rsidP="00F37124">
      <w:pPr>
        <w:pStyle w:val="Akapitzlist"/>
        <w:numPr>
          <w:ilvl w:val="0"/>
          <w:numId w:val="25"/>
        </w:numPr>
        <w:spacing w:before="240"/>
        <w:ind w:left="709"/>
        <w:jc w:val="both"/>
      </w:pPr>
      <w:r w:rsidRPr="009B50F3">
        <w:rPr>
          <w:szCs w:val="24"/>
        </w:rPr>
        <w:t xml:space="preserve">w gminie Chynów miejscowości: Barcice Drwalewskie, Drwalew, Żyrów, Wola Żyrowska, Kukały, Wola Kukalska, Budziszyn, Drwalewice, Wygodne, Chynów, Wola Chynowska, Jakubowizna, </w:t>
      </w:r>
      <w:r w:rsidR="00C97390">
        <w:rPr>
          <w:szCs w:val="24"/>
        </w:rPr>
        <w:t xml:space="preserve">Pieczyska, </w:t>
      </w:r>
      <w:r w:rsidRPr="009B50F3">
        <w:rPr>
          <w:szCs w:val="24"/>
        </w:rPr>
        <w:t>Wola Pieczyska, Grobice, Nowe Grobice, Sułkowice, Budy Sułkowskie, Sikuty, Pawłówka, Franciszków, Gliczyn, Ostrowiec, Milanów, Hipolitów, Lasopole, Adamów Drwalewski, Edwardów</w:t>
      </w:r>
      <w:r w:rsidR="007A1BB2">
        <w:rPr>
          <w:szCs w:val="24"/>
        </w:rPr>
        <w:t>.”</w:t>
      </w:r>
      <w:r w:rsidR="00385179">
        <w:rPr>
          <w:szCs w:val="24"/>
        </w:rPr>
        <w:t>;</w:t>
      </w:r>
    </w:p>
    <w:p w14:paraId="3AC8C28E" w14:textId="77777777" w:rsidR="00233F97" w:rsidRPr="00953F3B" w:rsidRDefault="00233F97" w:rsidP="00262271">
      <w:pPr>
        <w:pStyle w:val="Akapitzlist"/>
        <w:numPr>
          <w:ilvl w:val="0"/>
          <w:numId w:val="9"/>
        </w:numPr>
        <w:spacing w:after="0"/>
        <w:ind w:left="284" w:hanging="284"/>
        <w:jc w:val="both"/>
      </w:pPr>
      <w:r>
        <w:t xml:space="preserve">§ 5 otrzymuje brzmienie: </w:t>
      </w:r>
    </w:p>
    <w:p w14:paraId="42DC96C8" w14:textId="651EE4EC" w:rsidR="00233F97" w:rsidRDefault="00233F97" w:rsidP="00233F97">
      <w:pPr>
        <w:pStyle w:val="Akapitzlist"/>
        <w:jc w:val="both"/>
        <w:rPr>
          <w:color w:val="000000"/>
        </w:rPr>
      </w:pPr>
      <w:r>
        <w:t xml:space="preserve">„§ 5. </w:t>
      </w:r>
      <w:r>
        <w:rPr>
          <w:color w:val="000000"/>
        </w:rPr>
        <w:t>Obszar</w:t>
      </w:r>
      <w:r w:rsidR="00262271">
        <w:rPr>
          <w:color w:val="000000"/>
        </w:rPr>
        <w:t>y</w:t>
      </w:r>
      <w:r>
        <w:rPr>
          <w:color w:val="000000"/>
        </w:rPr>
        <w:t xml:space="preserve">, o których mowa w § </w:t>
      </w:r>
      <w:r w:rsidR="000C7BBA">
        <w:rPr>
          <w:color w:val="000000"/>
        </w:rPr>
        <w:t>2-</w:t>
      </w:r>
      <w:r>
        <w:rPr>
          <w:color w:val="000000"/>
        </w:rPr>
        <w:t xml:space="preserve">3 określa mapa stanowiąca załącznik do rozporządzenia, </w:t>
      </w:r>
      <w:r w:rsidR="000C7BBA">
        <w:rPr>
          <w:color w:val="000000"/>
        </w:rPr>
        <w:t xml:space="preserve">przy czym obszar zapowietrzony jest oznaczony kolorem czerwonym, a </w:t>
      </w:r>
      <w:r>
        <w:rPr>
          <w:color w:val="000000"/>
        </w:rPr>
        <w:t>obszar zagrożony oznaczony jest kolorem niebieskim.”;</w:t>
      </w:r>
    </w:p>
    <w:p w14:paraId="0EF94A95" w14:textId="1AD4610A" w:rsidR="000C7BBA" w:rsidRDefault="00331561" w:rsidP="00262271">
      <w:pPr>
        <w:pStyle w:val="Akapitzlist"/>
        <w:numPr>
          <w:ilvl w:val="0"/>
          <w:numId w:val="9"/>
        </w:numPr>
        <w:spacing w:after="0"/>
        <w:ind w:left="284" w:hanging="284"/>
        <w:jc w:val="both"/>
      </w:pPr>
      <w:r>
        <w:t xml:space="preserve">dodaje </w:t>
      </w:r>
      <w:r w:rsidR="000C7BBA">
        <w:t>się</w:t>
      </w:r>
      <w:r w:rsidR="00301D86">
        <w:t xml:space="preserve"> </w:t>
      </w:r>
      <w:r w:rsidR="00233F97">
        <w:t>§ 7</w:t>
      </w:r>
      <w:r w:rsidR="00B758FB">
        <w:t xml:space="preserve"> </w:t>
      </w:r>
      <w:r w:rsidR="000667D8">
        <w:t xml:space="preserve">i 8 </w:t>
      </w:r>
      <w:r w:rsidR="00B758FB">
        <w:t>w</w:t>
      </w:r>
      <w:r>
        <w:t xml:space="preserve"> brzmieni</w:t>
      </w:r>
      <w:r w:rsidR="00B758FB">
        <w:t>u</w:t>
      </w:r>
      <w:r w:rsidR="000C7BBA">
        <w:t xml:space="preserve">: </w:t>
      </w:r>
    </w:p>
    <w:p w14:paraId="7CC5EEA2" w14:textId="609B8756" w:rsidR="002748A9" w:rsidRPr="002748A9" w:rsidRDefault="002748A9" w:rsidP="002748A9">
      <w:pPr>
        <w:spacing w:before="26" w:after="0"/>
        <w:ind w:left="708"/>
        <w:jc w:val="both"/>
        <w:rPr>
          <w:color w:val="000000" w:themeColor="text1"/>
        </w:rPr>
      </w:pPr>
      <w:r w:rsidRPr="002748A9">
        <w:rPr>
          <w:bCs/>
          <w:color w:val="000000"/>
        </w:rPr>
        <w:t xml:space="preserve">„§ 7. </w:t>
      </w:r>
      <w:r w:rsidRPr="002748A9">
        <w:rPr>
          <w:color w:val="000000"/>
        </w:rPr>
        <w:t>Na obszarze zapowietrzonym, o którym mowa w § 2, w zakładach</w:t>
      </w:r>
      <w:r w:rsidR="00331561">
        <w:rPr>
          <w:color w:val="000000"/>
        </w:rPr>
        <w:t>,</w:t>
      </w:r>
      <w:r w:rsidRPr="002748A9">
        <w:rPr>
          <w:color w:val="000000"/>
        </w:rPr>
        <w:t xml:space="preserve"> w których utrzymywane są ptaki, innych niż zakłady, w których potwierdzono wystąpienie wysoce </w:t>
      </w:r>
      <w:r w:rsidRPr="002748A9">
        <w:rPr>
          <w:color w:val="000000" w:themeColor="text1"/>
        </w:rPr>
        <w:t xml:space="preserve">zjadliwej grypy ptaków (HPAI) nakazuje się: </w:t>
      </w:r>
    </w:p>
    <w:p w14:paraId="5060A693" w14:textId="77777777" w:rsidR="002748A9" w:rsidRPr="00E15396" w:rsidRDefault="002748A9" w:rsidP="00F37124">
      <w:pPr>
        <w:pStyle w:val="Akapitzlist"/>
        <w:numPr>
          <w:ilvl w:val="0"/>
          <w:numId w:val="26"/>
        </w:numPr>
        <w:spacing w:before="26" w:after="240"/>
        <w:ind w:left="993" w:hanging="284"/>
        <w:jc w:val="both"/>
        <w:rPr>
          <w:color w:val="000000" w:themeColor="text1"/>
        </w:rPr>
      </w:pPr>
      <w:r w:rsidRPr="00E15396">
        <w:rPr>
          <w:color w:val="000000" w:themeColor="text1"/>
        </w:rPr>
        <w:t>trzymanie ptaków oddzielnie od innych zwierząt</w:t>
      </w:r>
      <w:r>
        <w:rPr>
          <w:color w:val="000000" w:themeColor="text1"/>
        </w:rPr>
        <w:t>;</w:t>
      </w:r>
    </w:p>
    <w:p w14:paraId="2020F2BD" w14:textId="77777777" w:rsidR="002748A9" w:rsidRDefault="002748A9" w:rsidP="00F37124">
      <w:pPr>
        <w:pStyle w:val="Akapitzlist"/>
        <w:numPr>
          <w:ilvl w:val="0"/>
          <w:numId w:val="26"/>
        </w:numPr>
        <w:spacing w:before="26" w:after="240"/>
        <w:ind w:left="993" w:hanging="284"/>
        <w:jc w:val="both"/>
        <w:rPr>
          <w:color w:val="000000" w:themeColor="text1"/>
        </w:rPr>
      </w:pPr>
      <w:r w:rsidRPr="0056557D">
        <w:rPr>
          <w:color w:val="000000" w:themeColor="text1"/>
        </w:rPr>
        <w:t>zapewnienie dodatkowego nadzoru w celu zidentyfikowania dalszego rozprzestrzeniania się wysoce zjadliwej grypy ptaków (HPAI) do zakładów</w:t>
      </w:r>
      <w:r w:rsidRPr="0056557D">
        <w:rPr>
          <w:strike/>
          <w:color w:val="000000" w:themeColor="text1"/>
        </w:rPr>
        <w:t>,</w:t>
      </w:r>
      <w:r w:rsidRPr="0056557D">
        <w:rPr>
          <w:color w:val="000000" w:themeColor="text1"/>
        </w:rPr>
        <w:t xml:space="preserve">  poprzez niezwłoczne informowanie właściwego miejscowo, powiatowego lekarza weterynarii o zwiększonej zachorowalności lub śmiertelności lub znacznym obniżeniu produkcyjności zwierząt utrzymywanych w zakładach</w:t>
      </w:r>
      <w:r>
        <w:rPr>
          <w:color w:val="000000" w:themeColor="text1"/>
        </w:rPr>
        <w:t>;</w:t>
      </w:r>
    </w:p>
    <w:p w14:paraId="764D1B89" w14:textId="47E20089" w:rsidR="002748A9" w:rsidRPr="002748A9" w:rsidRDefault="002748A9" w:rsidP="00F37124">
      <w:pPr>
        <w:pStyle w:val="Akapitzlist"/>
        <w:numPr>
          <w:ilvl w:val="0"/>
          <w:numId w:val="26"/>
        </w:numPr>
        <w:spacing w:before="26" w:after="240"/>
        <w:ind w:left="993" w:hanging="284"/>
        <w:jc w:val="both"/>
        <w:rPr>
          <w:color w:val="000000" w:themeColor="text1"/>
        </w:rPr>
      </w:pPr>
      <w:r w:rsidRPr="002748A9">
        <w:rPr>
          <w:color w:val="000000" w:themeColor="text1"/>
        </w:rPr>
        <w:t>zastosowanie odpowiednich środków dezynfekujących przy wejściach i wyjściach z zakładu;</w:t>
      </w:r>
    </w:p>
    <w:p w14:paraId="072649F0" w14:textId="77777777" w:rsidR="002748A9" w:rsidRPr="003B5C97" w:rsidRDefault="002748A9" w:rsidP="002748A9">
      <w:pPr>
        <w:spacing w:before="26" w:after="240"/>
        <w:ind w:left="708"/>
        <w:jc w:val="both"/>
      </w:pPr>
      <w:r>
        <w:rPr>
          <w:color w:val="000000"/>
        </w:rPr>
        <w:t xml:space="preserve">4) </w:t>
      </w:r>
      <w:r w:rsidRPr="00E703BB">
        <w:rPr>
          <w:color w:val="000000"/>
        </w:rPr>
        <w:t xml:space="preserve">zastosowanie odpowiednich środków </w:t>
      </w:r>
      <w:proofErr w:type="spellStart"/>
      <w:r w:rsidRPr="00E703BB">
        <w:rPr>
          <w:color w:val="000000"/>
        </w:rPr>
        <w:t>bioasekuracji</w:t>
      </w:r>
      <w:proofErr w:type="spellEnd"/>
      <w:r w:rsidRPr="00E703BB">
        <w:rPr>
          <w:color w:val="000000"/>
        </w:rPr>
        <w:t xml:space="preserve"> w odniesieniu do wszys</w:t>
      </w:r>
      <w:r>
        <w:rPr>
          <w:color w:val="000000"/>
        </w:rPr>
        <w:t>tkich osób mających styczność z</w:t>
      </w:r>
      <w:r w:rsidRPr="00E703BB">
        <w:rPr>
          <w:color w:val="000000"/>
        </w:rPr>
        <w:t xml:space="preserve"> </w:t>
      </w:r>
      <w:r>
        <w:rPr>
          <w:color w:val="000000"/>
        </w:rPr>
        <w:t>ptakami</w:t>
      </w:r>
      <w:r w:rsidRPr="00E703BB">
        <w:rPr>
          <w:color w:val="000000"/>
        </w:rPr>
        <w:t xml:space="preserve"> utrzymywanymi bądź wszystkich osób wchodzących do zakładu lub opuszczających go, a także w odniesieniu do środków transportu, aby zapobiec ryzyku rozprzestrzenienia się </w:t>
      </w:r>
      <w:r w:rsidRPr="008441A3">
        <w:rPr>
          <w:color w:val="000000"/>
        </w:rPr>
        <w:t>wysoce zjadliwej grypy ptaków (</w:t>
      </w:r>
      <w:r w:rsidRPr="003B5C97">
        <w:t>HPAI) poprzez:</w:t>
      </w:r>
    </w:p>
    <w:p w14:paraId="62EF36B4" w14:textId="77777777" w:rsidR="002748A9" w:rsidRPr="003B5C97" w:rsidRDefault="002748A9" w:rsidP="002748A9">
      <w:pPr>
        <w:spacing w:before="26" w:after="240"/>
        <w:ind w:left="708"/>
        <w:jc w:val="both"/>
      </w:pPr>
      <w:r>
        <w:t>a)</w:t>
      </w:r>
      <w:r w:rsidRPr="003B5C97">
        <w:t xml:space="preserve"> wykorzystywanie do przemieszczania ptaków utrzymywanych oraz produktów z tych ptaków w obrębie i z obszaru zapowietrzonego oraz przez taki obszar środków transportu skonstruowanych i utrzymywanych w sposób zapobiegający wszelkim przeciekom lub ucieczkom zwierząt, produktów lub wszelkich elementów stanowiących zagrożenie dla zdrowia zwierząt,</w:t>
      </w:r>
    </w:p>
    <w:p w14:paraId="0E129247" w14:textId="77777777" w:rsidR="002748A9" w:rsidRPr="003B5C97" w:rsidRDefault="002748A9" w:rsidP="002748A9">
      <w:pPr>
        <w:spacing w:before="26" w:after="240"/>
        <w:ind w:left="708"/>
        <w:jc w:val="both"/>
      </w:pPr>
      <w:r>
        <w:lastRenderedPageBreak/>
        <w:t>b)</w:t>
      </w:r>
      <w:r w:rsidRPr="003B5C97">
        <w:t xml:space="preserve"> niezwłoczne czyszczenie i odkażanie środków transportu i sprzętu wykorzystywanych do transportu ptaków, ich mięsa, paszy, ściółki lub nawozów naturalnych, innych środków transportu wjeżdżających do zakładów lub z niego wyjeżdżających oraz innych przedmiotów lub substancji, które mogły zostać skażone wirusem wysoce zjadliwej grypy ptaków</w:t>
      </w:r>
      <w:r>
        <w:t>,</w:t>
      </w:r>
    </w:p>
    <w:p w14:paraId="2A839440" w14:textId="77777777" w:rsidR="002748A9" w:rsidRDefault="002748A9" w:rsidP="002748A9">
      <w:pPr>
        <w:spacing w:before="26" w:after="240"/>
        <w:ind w:left="708"/>
        <w:jc w:val="both"/>
      </w:pPr>
      <w:r>
        <w:t>c)</w:t>
      </w:r>
      <w:r w:rsidRPr="003B5C97">
        <w:t xml:space="preserve"> stosowanie środków bezpieczeństwa biologicznego przez osoby wchodzące do zakładów lub z niego wychodzące, w celu wykluczenia rozprzestrzeniania się wysoce zjadliwej grypy ptaków</w:t>
      </w:r>
      <w:r>
        <w:t>;</w:t>
      </w:r>
    </w:p>
    <w:p w14:paraId="19396CFC" w14:textId="14DB1865" w:rsidR="002748A9" w:rsidRPr="002748A9" w:rsidRDefault="002748A9" w:rsidP="00F37124">
      <w:pPr>
        <w:pStyle w:val="Akapitzlist"/>
        <w:numPr>
          <w:ilvl w:val="0"/>
          <w:numId w:val="27"/>
        </w:numPr>
        <w:spacing w:before="26" w:after="240"/>
        <w:ind w:left="993"/>
        <w:jc w:val="both"/>
      </w:pPr>
      <w:r w:rsidRPr="002748A9">
        <w:rPr>
          <w:color w:val="000000"/>
        </w:rPr>
        <w:t>prowadzenie ewidencji:</w:t>
      </w:r>
    </w:p>
    <w:p w14:paraId="4B16B352" w14:textId="77777777" w:rsidR="002748A9" w:rsidRPr="00C26226" w:rsidRDefault="002748A9" w:rsidP="002748A9">
      <w:pPr>
        <w:spacing w:before="26" w:after="240"/>
        <w:ind w:left="708"/>
        <w:jc w:val="both"/>
        <w:rPr>
          <w:color w:val="000000"/>
        </w:rPr>
      </w:pPr>
      <w:r>
        <w:rPr>
          <w:color w:val="000000"/>
        </w:rPr>
        <w:t>a)</w:t>
      </w:r>
      <w:r w:rsidRPr="00C26226">
        <w:rPr>
          <w:color w:val="000000"/>
        </w:rPr>
        <w:t xml:space="preserve"> wszystkich osób odwiedzających zakład i aktualizowanie jej oraz udostępnianie jej właściwemu miejscowo powiatowemu lekarzowi weterynarii na jego wniosek,</w:t>
      </w:r>
    </w:p>
    <w:p w14:paraId="2BF7071D" w14:textId="77777777" w:rsidR="002748A9" w:rsidRDefault="002748A9" w:rsidP="002748A9">
      <w:pPr>
        <w:spacing w:before="26" w:after="240"/>
        <w:ind w:firstLine="708"/>
        <w:jc w:val="both"/>
        <w:rPr>
          <w:color w:val="000000"/>
        </w:rPr>
      </w:pPr>
      <w:r>
        <w:rPr>
          <w:color w:val="000000"/>
        </w:rPr>
        <w:t xml:space="preserve">b) </w:t>
      </w:r>
      <w:r w:rsidRPr="00C26226">
        <w:rPr>
          <w:color w:val="000000"/>
        </w:rPr>
        <w:t xml:space="preserve">czyszczenia i odkażania środków transportu, o których mowa w </w:t>
      </w:r>
      <w:r>
        <w:rPr>
          <w:color w:val="000000"/>
        </w:rPr>
        <w:t>pkt 4  w lit. a;</w:t>
      </w:r>
    </w:p>
    <w:p w14:paraId="6004BB62" w14:textId="77777777" w:rsidR="002748A9" w:rsidRPr="002748A9" w:rsidRDefault="002748A9" w:rsidP="00F37124">
      <w:pPr>
        <w:pStyle w:val="Akapitzlist"/>
        <w:numPr>
          <w:ilvl w:val="0"/>
          <w:numId w:val="28"/>
        </w:numPr>
        <w:spacing w:before="26" w:after="240"/>
        <w:ind w:left="993" w:hanging="354"/>
        <w:jc w:val="both"/>
        <w:rPr>
          <w:color w:val="000000"/>
        </w:rPr>
      </w:pPr>
      <w:r w:rsidRPr="003B5C97">
        <w:t xml:space="preserve">niezwłoczne usunięcie zwłok drobiu lub innych ptaków poprzez </w:t>
      </w:r>
      <w:r>
        <w:t>unieszkodliwianie</w:t>
      </w:r>
    </w:p>
    <w:p w14:paraId="7BEF2740" w14:textId="49A3CBC1" w:rsidR="002748A9" w:rsidRDefault="002748A9" w:rsidP="002748A9">
      <w:pPr>
        <w:pStyle w:val="Akapitzlist"/>
        <w:spacing w:before="26" w:after="240"/>
        <w:ind w:left="709"/>
        <w:jc w:val="both"/>
        <w:rPr>
          <w:color w:val="000000"/>
        </w:rPr>
      </w:pPr>
      <w:r w:rsidRPr="002748A9">
        <w:rPr>
          <w:color w:val="000000"/>
        </w:rPr>
        <w:t>całych ciał lub części martwych lub uśmierconych ptaków zgodnie z przepisami rozporządzenia Parlamentu Europejskiego i Rady (WE) nr 1069/2009 z dnia 21 października 2009 r. określającego przepisy sanitarne dotyczące produktów ubocznych pochodzenia zwierzęcego, nieprzeznaczonych do spożycia przez ludzi, i uchylającego rozporządzenie (WE) nr 1774/2002 (rozporządzenie o produktach ubocznych pochodzenia zwierzęcego) (Dz. Urz. UE L 300 z 14.11.2009, str. 1, z późn. zm.), zwanego dalej "rozporządzeniem nr 1069/2009;</w:t>
      </w:r>
    </w:p>
    <w:p w14:paraId="5DABCBC1" w14:textId="77777777" w:rsidR="002748A9" w:rsidRDefault="002748A9" w:rsidP="002748A9">
      <w:pPr>
        <w:pStyle w:val="Akapitzlist"/>
        <w:spacing w:before="26" w:after="240"/>
        <w:ind w:left="709"/>
        <w:jc w:val="both"/>
        <w:rPr>
          <w:color w:val="000000"/>
        </w:rPr>
      </w:pPr>
    </w:p>
    <w:p w14:paraId="7C1640EE" w14:textId="69602063" w:rsidR="002748A9" w:rsidRPr="002748A9" w:rsidRDefault="002748A9" w:rsidP="00F37124">
      <w:pPr>
        <w:pStyle w:val="Akapitzlist"/>
        <w:numPr>
          <w:ilvl w:val="0"/>
          <w:numId w:val="29"/>
        </w:numPr>
        <w:spacing w:before="26" w:after="240"/>
        <w:ind w:left="993"/>
        <w:jc w:val="both"/>
        <w:rPr>
          <w:color w:val="000000"/>
        </w:rPr>
      </w:pPr>
      <w:r w:rsidRPr="002748A9">
        <w:rPr>
          <w:color w:val="000000"/>
        </w:rPr>
        <w:t>utrzymywanie ptaków w zamknięciu.</w:t>
      </w:r>
    </w:p>
    <w:p w14:paraId="410B53F4" w14:textId="2188E836" w:rsidR="002748A9" w:rsidRDefault="002748A9" w:rsidP="007831AE">
      <w:pPr>
        <w:pStyle w:val="Akapitzlist"/>
        <w:spacing w:after="0"/>
        <w:ind w:left="284"/>
        <w:jc w:val="both"/>
      </w:pPr>
      <w:r>
        <w:t xml:space="preserve">§ 8. </w:t>
      </w:r>
      <w:r>
        <w:rPr>
          <w:color w:val="000000"/>
        </w:rPr>
        <w:t>Właściwy miejscowo powiatowy lekarz weterynarii n</w:t>
      </w:r>
      <w:r w:rsidRPr="007E567E">
        <w:rPr>
          <w:color w:val="000000"/>
        </w:rPr>
        <w:t xml:space="preserve">a zasadzie odstępstwa od zakazów określonych w </w:t>
      </w:r>
      <w:r>
        <w:rPr>
          <w:color w:val="000000"/>
        </w:rPr>
        <w:t xml:space="preserve">§ 7 </w:t>
      </w:r>
      <w:r w:rsidR="0049574F">
        <w:rPr>
          <w:color w:val="000000"/>
        </w:rPr>
        <w:t>w</w:t>
      </w:r>
      <w:r>
        <w:rPr>
          <w:color w:val="000000"/>
        </w:rPr>
        <w:t xml:space="preserve"> </w:t>
      </w:r>
      <w:r w:rsidR="0049574F">
        <w:rPr>
          <w:color w:val="000000"/>
        </w:rPr>
        <w:t>pkt</w:t>
      </w:r>
      <w:r>
        <w:rPr>
          <w:color w:val="000000"/>
        </w:rPr>
        <w:t xml:space="preserve"> 3-5</w:t>
      </w:r>
      <w:r w:rsidRPr="007E567E">
        <w:rPr>
          <w:color w:val="000000"/>
        </w:rPr>
        <w:t xml:space="preserve"> może udzielić zezwolenia na przemieszczanie zwierząt i produktów w przypadkach opisanych w</w:t>
      </w:r>
      <w:r>
        <w:rPr>
          <w:color w:val="000000"/>
        </w:rPr>
        <w:t xml:space="preserve"> art. </w:t>
      </w:r>
      <w:r w:rsidRPr="003B5C97">
        <w:t xml:space="preserve">29- 31 oraz 33-35 i art. 37, 38 </w:t>
      </w:r>
      <w:r>
        <w:rPr>
          <w:color w:val="000000"/>
        </w:rPr>
        <w:t xml:space="preserve">rozporządzenia nr 2020/687 </w:t>
      </w:r>
      <w:r w:rsidRPr="007E567E">
        <w:rPr>
          <w:color w:val="000000"/>
        </w:rPr>
        <w:t xml:space="preserve">oraz pod szczegółowymi warunkami wskazanymi w tych artykułach i warunkami ogólnymi określonymi w </w:t>
      </w:r>
      <w:r>
        <w:rPr>
          <w:color w:val="000000"/>
        </w:rPr>
        <w:t xml:space="preserve">art. 28 </w:t>
      </w:r>
      <w:r w:rsidR="0049574F">
        <w:rPr>
          <w:color w:val="000000"/>
        </w:rPr>
        <w:t xml:space="preserve">w </w:t>
      </w:r>
      <w:r w:rsidRPr="007E567E">
        <w:rPr>
          <w:color w:val="000000"/>
        </w:rPr>
        <w:t xml:space="preserve">ust. 2-7 </w:t>
      </w:r>
      <w:r>
        <w:rPr>
          <w:color w:val="000000"/>
        </w:rPr>
        <w:t>tego rozporządzenia</w:t>
      </w:r>
      <w:r w:rsidRPr="007E567E">
        <w:rPr>
          <w:color w:val="000000"/>
        </w:rPr>
        <w:t>.</w:t>
      </w:r>
      <w:r w:rsidR="00385179">
        <w:rPr>
          <w:color w:val="000000"/>
        </w:rPr>
        <w:t>”;</w:t>
      </w:r>
    </w:p>
    <w:p w14:paraId="6937AB5C" w14:textId="339C8DFF" w:rsidR="00233F97" w:rsidRPr="001B1132" w:rsidRDefault="00233F97" w:rsidP="00B2380F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color w:val="000000" w:themeColor="text1"/>
        </w:rPr>
      </w:pPr>
      <w:r w:rsidRPr="001B1132">
        <w:rPr>
          <w:color w:val="000000" w:themeColor="text1"/>
        </w:rPr>
        <w:t>§ 1</w:t>
      </w:r>
      <w:r>
        <w:rPr>
          <w:color w:val="000000" w:themeColor="text1"/>
        </w:rPr>
        <w:t>3</w:t>
      </w:r>
      <w:r w:rsidRPr="001B1132">
        <w:rPr>
          <w:color w:val="000000" w:themeColor="text1"/>
        </w:rPr>
        <w:t xml:space="preserve"> otrzymuje brzmienie: </w:t>
      </w:r>
    </w:p>
    <w:p w14:paraId="6EED3FBF" w14:textId="77777777" w:rsidR="009964C9" w:rsidRDefault="00233F97" w:rsidP="009964C9">
      <w:pPr>
        <w:spacing w:before="26" w:after="0"/>
        <w:ind w:left="360"/>
        <w:jc w:val="both"/>
      </w:pPr>
      <w:r w:rsidRPr="006631BD">
        <w:rPr>
          <w:color w:val="000000" w:themeColor="text1"/>
        </w:rPr>
        <w:t xml:space="preserve">„§ 13. 1 </w:t>
      </w:r>
      <w:r w:rsidR="009964C9">
        <w:rPr>
          <w:color w:val="000000"/>
        </w:rPr>
        <w:t>Nakazuje się oznakowanie obszaru zapowietrzonego, o którym mowa w § 2, poprzez ustawienie na zewnętrznej granicy tego obszaru tablic ostrzegawczych z czarnym napisem na żółtym tle o następującej treści: "UWAGA! WYSOCE ZJADLIWA GRYPA PTAKÓW OBSZAR ZAPOWIETRZONY".</w:t>
      </w:r>
    </w:p>
    <w:p w14:paraId="1EB364C5" w14:textId="77777777" w:rsidR="009964C9" w:rsidRDefault="009964C9" w:rsidP="009964C9">
      <w:pPr>
        <w:spacing w:before="26" w:after="0"/>
        <w:ind w:left="360"/>
        <w:jc w:val="both"/>
      </w:pPr>
      <w:r>
        <w:rPr>
          <w:color w:val="000000"/>
        </w:rPr>
        <w:t>2.  Nakazuje się oznakowanie obszaru zagrożonego, o którym mowa w § 3,  poprzez ustawienie na zewnętrznej granicy tego obszaru tablic ostrzegawczych z czarnym napisem na żółtym tle o następującej treści: "UWAGA! WYSOCE ZJADLIWA GRYPA PTAKÓW OBSZAR ZAGROŻONY".</w:t>
      </w:r>
    </w:p>
    <w:p w14:paraId="632DA012" w14:textId="77777777" w:rsidR="009964C9" w:rsidRDefault="009964C9" w:rsidP="009964C9">
      <w:pPr>
        <w:spacing w:before="26" w:after="0"/>
        <w:ind w:left="360"/>
        <w:jc w:val="both"/>
      </w:pPr>
      <w:r>
        <w:rPr>
          <w:color w:val="000000"/>
        </w:rPr>
        <w:t>3.  Tablice i napisy mają mieć takie wymiary, aby były czytelne z odległości co najmniej 100 metrów, oznakowane w sposób trwały, niepodlegający działaniu czynników atmosferycznych.</w:t>
      </w:r>
    </w:p>
    <w:p w14:paraId="681B7236" w14:textId="31CB79BD" w:rsidR="00233F97" w:rsidRDefault="009964C9" w:rsidP="009964C9">
      <w:pPr>
        <w:spacing w:before="26" w:after="0"/>
        <w:ind w:firstLine="360"/>
        <w:jc w:val="both"/>
        <w:rPr>
          <w:color w:val="000000"/>
        </w:rPr>
      </w:pPr>
      <w:r>
        <w:rPr>
          <w:color w:val="000000"/>
        </w:rPr>
        <w:t>4.  Tablice należy umieścić na drogach publicznych lub drogach wewnętrznych.</w:t>
      </w:r>
      <w:r w:rsidR="00233F97">
        <w:rPr>
          <w:color w:val="000000"/>
        </w:rPr>
        <w:t>”</w:t>
      </w:r>
      <w:r w:rsidR="00397CE3">
        <w:rPr>
          <w:color w:val="000000"/>
        </w:rPr>
        <w:t>;</w:t>
      </w:r>
    </w:p>
    <w:p w14:paraId="6C0401DD" w14:textId="0818EACC" w:rsidR="009964C9" w:rsidRPr="009964C9" w:rsidRDefault="00262271" w:rsidP="00B2380F">
      <w:pPr>
        <w:pStyle w:val="Akapitzlist"/>
        <w:numPr>
          <w:ilvl w:val="0"/>
          <w:numId w:val="9"/>
        </w:numPr>
        <w:ind w:left="284" w:hanging="284"/>
        <w:jc w:val="both"/>
      </w:pPr>
      <w:r>
        <w:rPr>
          <w:color w:val="000000" w:themeColor="text1"/>
        </w:rPr>
        <w:lastRenderedPageBreak/>
        <w:t xml:space="preserve">dodaje </w:t>
      </w:r>
      <w:r w:rsidR="009964C9">
        <w:rPr>
          <w:color w:val="000000" w:themeColor="text1"/>
        </w:rPr>
        <w:t>się</w:t>
      </w:r>
      <w:r w:rsidR="00301D86">
        <w:rPr>
          <w:color w:val="000000" w:themeColor="text1"/>
        </w:rPr>
        <w:t xml:space="preserve"> </w:t>
      </w:r>
      <w:r w:rsidR="006631BD" w:rsidRPr="001B1132">
        <w:rPr>
          <w:color w:val="000000" w:themeColor="text1"/>
        </w:rPr>
        <w:t>§ 1</w:t>
      </w:r>
      <w:r w:rsidR="006631BD">
        <w:rPr>
          <w:color w:val="000000" w:themeColor="text1"/>
        </w:rPr>
        <w:t>4</w:t>
      </w:r>
      <w:r w:rsidR="00B758FB">
        <w:rPr>
          <w:color w:val="000000" w:themeColor="text1"/>
        </w:rPr>
        <w:t xml:space="preserve"> w</w:t>
      </w:r>
      <w:r>
        <w:rPr>
          <w:color w:val="000000" w:themeColor="text1"/>
        </w:rPr>
        <w:t xml:space="preserve"> brzmieni</w:t>
      </w:r>
      <w:r w:rsidR="00B758FB">
        <w:rPr>
          <w:color w:val="000000" w:themeColor="text1"/>
        </w:rPr>
        <w:t>u</w:t>
      </w:r>
      <w:r w:rsidR="009964C9">
        <w:rPr>
          <w:color w:val="000000" w:themeColor="text1"/>
        </w:rPr>
        <w:t>:</w:t>
      </w:r>
    </w:p>
    <w:p w14:paraId="56B8B5A0" w14:textId="7AD14E1E" w:rsidR="009915B5" w:rsidRPr="00232EED" w:rsidRDefault="009964C9" w:rsidP="00B2380F">
      <w:pPr>
        <w:pStyle w:val="Akapitzlist"/>
        <w:ind w:left="426" w:hanging="142"/>
        <w:jc w:val="both"/>
      </w:pPr>
      <w:r>
        <w:rPr>
          <w:color w:val="000000" w:themeColor="text1"/>
        </w:rPr>
        <w:t xml:space="preserve">„§ 14. </w:t>
      </w:r>
      <w:r w:rsidRPr="003B5C97">
        <w:t>Nakazuje się wyłożenie i obsługę mat dezynfekcyjnych  na drogach publicznych i prywatnych na granicy obszaru zapowietrzonego i zagrożonego</w:t>
      </w:r>
      <w:r>
        <w:t>.”</w:t>
      </w:r>
      <w:r w:rsidR="009915B5" w:rsidRPr="009964C9">
        <w:rPr>
          <w:color w:val="000000" w:themeColor="text1"/>
        </w:rPr>
        <w:t>;</w:t>
      </w:r>
    </w:p>
    <w:p w14:paraId="6C539D72" w14:textId="1AF16EF7" w:rsidR="006631BD" w:rsidRPr="003B5C97" w:rsidRDefault="009915B5" w:rsidP="002F2735">
      <w:pPr>
        <w:pStyle w:val="Akapitzlist"/>
        <w:numPr>
          <w:ilvl w:val="0"/>
          <w:numId w:val="9"/>
        </w:numPr>
        <w:ind w:left="426" w:hanging="426"/>
        <w:jc w:val="both"/>
      </w:pPr>
      <w:r>
        <w:rPr>
          <w:color w:val="000000" w:themeColor="text1"/>
        </w:rPr>
        <w:t>załącznik do rozporządzenia otrzymuje brzmienie określone w załączniku do niniejszego rozporządzenia.</w:t>
      </w:r>
    </w:p>
    <w:p w14:paraId="6CE20E18" w14:textId="51B5FF99" w:rsidR="003B07BB" w:rsidRPr="00BA78E3" w:rsidRDefault="003B07BB" w:rsidP="003B07BB">
      <w:pPr>
        <w:spacing w:before="26" w:after="240"/>
        <w:jc w:val="both"/>
      </w:pPr>
      <w:r w:rsidRPr="00C13614">
        <w:rPr>
          <w:b/>
        </w:rPr>
        <w:t>§ 2.</w:t>
      </w:r>
      <w:r>
        <w:t xml:space="preserve"> </w:t>
      </w:r>
      <w:r w:rsidRPr="001B1132">
        <w:rPr>
          <w:color w:val="000000" w:themeColor="text1"/>
        </w:rPr>
        <w:t>Wykonanie rozporządzenia powierza się Powiatowemu Lekarzowi Weterynarii w Ciechanowie,</w:t>
      </w:r>
      <w:r w:rsidR="00BA78E3">
        <w:rPr>
          <w:color w:val="000000" w:themeColor="text1"/>
        </w:rPr>
        <w:t xml:space="preserve"> Grójcu,</w:t>
      </w:r>
      <w:r w:rsidRPr="001B1132">
        <w:rPr>
          <w:color w:val="000000" w:themeColor="text1"/>
        </w:rPr>
        <w:t xml:space="preserve"> Makowie Mazowieckim, Mławie, </w:t>
      </w:r>
      <w:r w:rsidR="00BA78E3">
        <w:rPr>
          <w:color w:val="000000" w:themeColor="text1"/>
        </w:rPr>
        <w:t xml:space="preserve">Piasecznie, </w:t>
      </w:r>
      <w:r w:rsidRPr="001B1132">
        <w:rPr>
          <w:color w:val="000000" w:themeColor="text1"/>
        </w:rPr>
        <w:t>Płocku, Płońsku, Przasnyszu, Siedlcach, Sierpcu, Sokołowie Podlaskim, Węgrowie oraz Żurominie, Staroście Ciechanowskiemu, Państwowemu Powiatowemu Inspektorowi Sanitarnemu w Ciechanowie, Komendantowi Powiatowemu Policji w Ciechanowie, Komendantowi Powiatowemu Państwowej Straży Pożarnej w Ciechanowie, Wójtowi Gmin: Grudusk, Regimin, Ciechanów, Burmistrzowi Miasta i Gminy Glinojeck, Staroście Żuromińskiemu, Państwowemu Powiatowemu Inspektorowi Sanitarnemu w Żurominie, Komendantowi Powiatowemu Policji w Żurominie, Komendantowi Powiatowemu Państwowej Straży Pożarnej w Żurominie, Burmistrzowi Miasta i Gminy Żuromin, Burmistrzowi Miasta i Gminy Bieżuń, Burmistrzowi Miasta i Gminy Lubowidz, Wójtom Gmin: Lutocin, Siemiątkowo, Kuczbork-Osada, Staroście Węgrowskiemu, Państwowemu Powiatowemu Inspektorowi Sanitarnemu w Węgrowie, Komendantowi Powiatowemu Policji w Węgrowie, Komendantowi Powiatowemu Straży Pożarnej w Węgrowie, Wójtowi Gminy Grębków, Staroście Sierpeckiemu, Państwowemu Powiatowemu Inspektorowi Sanitarnemu w Sierpcu, Komendantowi Powiatowemu Policji w Sierpcu, Komendantowi Powiatowemu Państwowej Straży Pożarnej w Sierpcu, Wój</w:t>
      </w:r>
      <w:r w:rsidR="00094209">
        <w:rPr>
          <w:color w:val="000000" w:themeColor="text1"/>
        </w:rPr>
        <w:t>tom Gmin: Rościszewo, Zawidz</w:t>
      </w:r>
      <w:r w:rsidR="00F463C2">
        <w:rPr>
          <w:color w:val="000000" w:themeColor="text1"/>
        </w:rPr>
        <w:t>, Szczutowo</w:t>
      </w:r>
      <w:r w:rsidRPr="001B1132">
        <w:rPr>
          <w:color w:val="000000" w:themeColor="text1"/>
        </w:rPr>
        <w:t xml:space="preserve">, Staroście Płockiemu, Wójtom Gmin: </w:t>
      </w:r>
      <w:r w:rsidR="0055200A">
        <w:rPr>
          <w:color w:val="000000" w:themeColor="text1"/>
        </w:rPr>
        <w:t>Łąck</w:t>
      </w:r>
      <w:r w:rsidRPr="001B1132">
        <w:rPr>
          <w:color w:val="000000" w:themeColor="text1"/>
        </w:rPr>
        <w:t>, Komendantowi Miejskiemu Policji w Płocku, Komendantowi Miejskiemu Państwowej Straży Pożarnej w Płocku, Państwowemu Powiatowemu Inspektorowi Sanitarnemu w Płocku, Staroście Gostynińskiemu, Burmistrzowi Miasta Gostynin,  Wójtom Gmin: Gostynin, Szczawin Kościelny, Komendantowi Powiatowemu Policji w Gostyninie, Komendantowi Powiatowemu Państwowej Straży Pożarnej w Gostyninie, Państwowemu Powiatowemu Inspektorowi Sanitarnemu w Gostyninie, Staroście Mławskiemu, Państwowemu Powiatowemu Inspektorowi Sanitarnemu w Mławie, Komendantowi Powiatowemu Policji w Mławie, Komendantowi Powiatowemu Państwowej Straży Pożarnej w Mławie, Wójtom Gmin: Radzanów, Szreńsk, Strzegowo, Wiśniewo, Lipowiec Kościelny, Szydłowo, Stupsk, Wieczfnia Kościelna, Burmistrzowi Miasta Mława, Staroście Sokołowskiemu, Państwowemu Powiatowemu Inspektorowi Sanitarnemu w Sokołowie Podlaskim, Komendantowi Powiatowemu Policji w Sokołowie Podlaskim, Komendantowi Powiatowemu Państwowej Straży Pożarn</w:t>
      </w:r>
      <w:r w:rsidR="00327125">
        <w:rPr>
          <w:color w:val="000000" w:themeColor="text1"/>
        </w:rPr>
        <w:t>ej w Sokołowie Podlaskim, Wójtowi</w:t>
      </w:r>
      <w:r w:rsidRPr="001B1132">
        <w:rPr>
          <w:color w:val="000000" w:themeColor="text1"/>
        </w:rPr>
        <w:t xml:space="preserve"> Gmin</w:t>
      </w:r>
      <w:r w:rsidR="00327125">
        <w:rPr>
          <w:color w:val="000000" w:themeColor="text1"/>
        </w:rPr>
        <w:t>y</w:t>
      </w:r>
      <w:r w:rsidRPr="001B1132">
        <w:rPr>
          <w:color w:val="000000" w:themeColor="text1"/>
        </w:rPr>
        <w:t xml:space="preserve"> Bielany, Staroście Przasnyskiemu, Państwowemu Powiatowemu Inspektorowi Sanitarnemu w Przasnyszu, Komendantowi Powiatowemu Policji w Przasnyszu, Komendantowi Powiatowemu Państwowej Straży Pożarnej w Przasnyszu, Wójtom Gminy Czernice Borowe, Przasnysz, Staroście Płońskiemu, Burmistrzowi Miasta Raciąż, Państwowemu Powiatowemu Inspektorowi Sanitarnemu w Płońsku, Komendantowi Powiatowemu Policji w Płońsku, Komendantowi Powiatowemu Państwowej Straży Pożarnej w Płońsku, Wójtowi Gminy Raciąż, Staroście Siedleckiemu, Państwowemu Powiatowemu Inspektorowi Sanitarnemu w Siedlcach, Komendantowi Miejskiemu Policji w Siedlcach, Komendantowi Miejskiemu Państwowej Straży Pożarnej w Siedlcac</w:t>
      </w:r>
      <w:r w:rsidR="00F37124">
        <w:rPr>
          <w:color w:val="000000" w:themeColor="text1"/>
        </w:rPr>
        <w:t xml:space="preserve">h, Wójtom gmin Kotuń, </w:t>
      </w:r>
      <w:r w:rsidR="00F37124">
        <w:rPr>
          <w:color w:val="000000" w:themeColor="text1"/>
        </w:rPr>
        <w:lastRenderedPageBreak/>
        <w:t>Mokobody</w:t>
      </w:r>
      <w:r w:rsidRPr="001B1132">
        <w:rPr>
          <w:color w:val="000000" w:themeColor="text1"/>
        </w:rPr>
        <w:t xml:space="preserve">, Siedlce, Skórzec, Suchożebry, Staroście Makowskiemu, Państwowemu Powiatowemu Inspektorowi Sanitarnemu w Makowie Mazowieckim, Komendantowi Miejskiemu Policji w Makowie Mazowieckim, Komendantowi Miejskiemu Państwowej Straży Pożarnej w Makowie Mazowieckim, Wójtom </w:t>
      </w:r>
      <w:r w:rsidR="009915B5">
        <w:rPr>
          <w:color w:val="000000" w:themeColor="text1"/>
        </w:rPr>
        <w:t>G</w:t>
      </w:r>
      <w:r w:rsidRPr="001B1132">
        <w:rPr>
          <w:color w:val="000000" w:themeColor="text1"/>
        </w:rPr>
        <w:t>min</w:t>
      </w:r>
      <w:r w:rsidR="009915B5">
        <w:rPr>
          <w:color w:val="000000" w:themeColor="text1"/>
        </w:rPr>
        <w:t>:</w:t>
      </w:r>
      <w:r w:rsidRPr="001B1132">
        <w:rPr>
          <w:color w:val="000000" w:themeColor="text1"/>
        </w:rPr>
        <w:t xml:space="preserve"> Płoniawy-Bramura, Krasnosielc, Sypniewo, Czerwonka, </w:t>
      </w:r>
      <w:r w:rsidR="00BA78E3" w:rsidRPr="00BA78E3">
        <w:rPr>
          <w:rFonts w:eastAsia="Calibri"/>
          <w:szCs w:val="24"/>
        </w:rPr>
        <w:t xml:space="preserve">Staroście </w:t>
      </w:r>
      <w:r w:rsidR="00BA78E3">
        <w:rPr>
          <w:rFonts w:eastAsia="Calibri"/>
          <w:szCs w:val="24"/>
        </w:rPr>
        <w:t>P</w:t>
      </w:r>
      <w:r w:rsidR="00BA78E3" w:rsidRPr="00BA78E3">
        <w:rPr>
          <w:rFonts w:eastAsia="Calibri"/>
          <w:szCs w:val="24"/>
        </w:rPr>
        <w:t>iaseczyńskiemu, Wójtowi Gminy Prażmów, Burmistrzowi Miasta i Gminy Piaseczno, Burmistrzowi Miasta i Gminy Tarczyn, Burmistrzowi Miasta i Gminy Góra Kalwaria, Państwowemu Powiatowemu Inspektorowi Sanitarnemu w Piasecznie z/s Chylicach, Komendantowi Powiatowemu Państwowej Straży Pożarnej w Piasecznie, Komendantowi Powiatowemu Policji w Piasecznie</w:t>
      </w:r>
      <w:r w:rsidR="00BA78E3">
        <w:t xml:space="preserve">, </w:t>
      </w:r>
      <w:r w:rsidR="005768A8">
        <w:t xml:space="preserve">Staroście Grójeckiemu, Państwowemu Powiatowemu Inspektorowi Sanitarnemu w Grójcu, Komendantowi Powiatowemu Policji w Grójcu,  Komendantowi Powiatowemu Państwowej Straży Pożarnej w Grójcu, Burmistrzowi Gminy i Miasta Grójec, Wójtowi Gminy Chynów, </w:t>
      </w:r>
      <w:r w:rsidRPr="001B1132">
        <w:rPr>
          <w:color w:val="000000" w:themeColor="text1"/>
        </w:rPr>
        <w:t>Mazowieckiemu Wojewódzkiemu Inspektorowi Transportu Drogowego, właściwym terytorialnie zarządcom dróg, właściwym terytorialnie nadleśnictwom.</w:t>
      </w:r>
    </w:p>
    <w:p w14:paraId="3743B2AB" w14:textId="6F15E079" w:rsidR="003B07BB" w:rsidRDefault="003B07BB" w:rsidP="003B07BB">
      <w:pPr>
        <w:spacing w:before="26" w:after="0"/>
        <w:jc w:val="both"/>
      </w:pPr>
      <w:bookmarkStart w:id="0" w:name="_Hlk70600853"/>
      <w:r>
        <w:rPr>
          <w:b/>
          <w:color w:val="000000"/>
        </w:rPr>
        <w:t xml:space="preserve">§  3.  </w:t>
      </w:r>
      <w:bookmarkEnd w:id="0"/>
      <w:r>
        <w:rPr>
          <w:color w:val="000000"/>
        </w:rPr>
        <w:t>1.  Rozporządzenie wchodzi w życie z dniem podania do wiadomości publicznej w sposób zwyczajowo przyjęty na terenie miejscowości wchodzących w skład obszar</w:t>
      </w:r>
      <w:r w:rsidR="006631BD">
        <w:rPr>
          <w:color w:val="000000"/>
        </w:rPr>
        <w:t>u</w:t>
      </w:r>
      <w:r>
        <w:rPr>
          <w:color w:val="000000"/>
        </w:rPr>
        <w:t xml:space="preserve">, </w:t>
      </w:r>
      <w:r>
        <w:rPr>
          <w:color w:val="000000"/>
        </w:rPr>
        <w:br/>
        <w:t>o których mowa w § 1.</w:t>
      </w:r>
    </w:p>
    <w:p w14:paraId="3B2A1F04" w14:textId="77777777" w:rsidR="003B07BB" w:rsidRDefault="003B07BB" w:rsidP="003B07BB">
      <w:pPr>
        <w:spacing w:before="26" w:after="0"/>
        <w:jc w:val="both"/>
      </w:pPr>
      <w:r>
        <w:rPr>
          <w:color w:val="000000"/>
        </w:rPr>
        <w:t>2.  Rozporządzenie podlega ogłoszeniu w Dzienniku Urzędowym Województwa Mazowieckiego.</w:t>
      </w:r>
    </w:p>
    <w:p w14:paraId="0ABD0729" w14:textId="1993340D" w:rsidR="00602031" w:rsidRDefault="00602031" w:rsidP="001B758C">
      <w:pPr>
        <w:spacing w:after="160" w:line="259" w:lineRule="auto"/>
      </w:pPr>
    </w:p>
    <w:p w14:paraId="3F4084CE" w14:textId="2933A183" w:rsidR="00DE29C9" w:rsidRDefault="00DE29C9" w:rsidP="001B758C">
      <w:pPr>
        <w:spacing w:after="160" w:line="259" w:lineRule="auto"/>
      </w:pPr>
    </w:p>
    <w:p w14:paraId="3CC7EDCA" w14:textId="5CFA37FF" w:rsidR="00DE29C9" w:rsidRDefault="00DE29C9" w:rsidP="001B758C">
      <w:pPr>
        <w:spacing w:after="160" w:line="259" w:lineRule="auto"/>
      </w:pPr>
    </w:p>
    <w:p w14:paraId="064314C5" w14:textId="568088F4" w:rsidR="00DE29C9" w:rsidRDefault="00DE29C9" w:rsidP="001B758C">
      <w:pPr>
        <w:spacing w:after="160" w:line="259" w:lineRule="auto"/>
      </w:pPr>
    </w:p>
    <w:p w14:paraId="1C12EC1C" w14:textId="1CF89E21" w:rsidR="00DE29C9" w:rsidRDefault="00DE29C9" w:rsidP="001B758C">
      <w:pPr>
        <w:spacing w:after="160" w:line="259" w:lineRule="auto"/>
      </w:pPr>
    </w:p>
    <w:p w14:paraId="08D7150F" w14:textId="3E4F9559" w:rsidR="00DE29C9" w:rsidRDefault="00DE29C9" w:rsidP="001B758C">
      <w:pPr>
        <w:spacing w:after="160" w:line="259" w:lineRule="auto"/>
      </w:pPr>
    </w:p>
    <w:p w14:paraId="0E215A51" w14:textId="309286E1" w:rsidR="00DE29C9" w:rsidRDefault="00DE29C9" w:rsidP="001B758C">
      <w:pPr>
        <w:spacing w:after="160" w:line="259" w:lineRule="auto"/>
      </w:pPr>
    </w:p>
    <w:p w14:paraId="004D3B16" w14:textId="2DE06A33" w:rsidR="00DE29C9" w:rsidRDefault="00DE29C9" w:rsidP="001B758C">
      <w:pPr>
        <w:spacing w:after="160" w:line="259" w:lineRule="auto"/>
      </w:pPr>
    </w:p>
    <w:p w14:paraId="1556EAA4" w14:textId="42745BB6" w:rsidR="00DE29C9" w:rsidRDefault="00DE29C9" w:rsidP="001B758C">
      <w:pPr>
        <w:spacing w:after="160" w:line="259" w:lineRule="auto"/>
      </w:pPr>
    </w:p>
    <w:p w14:paraId="04EF2F8F" w14:textId="67003DA4" w:rsidR="00DE29C9" w:rsidRDefault="00DE29C9" w:rsidP="001B758C">
      <w:pPr>
        <w:spacing w:after="160" w:line="259" w:lineRule="auto"/>
      </w:pPr>
    </w:p>
    <w:p w14:paraId="0F499B5E" w14:textId="15DA1003" w:rsidR="00DE29C9" w:rsidRDefault="00DE29C9" w:rsidP="001B758C">
      <w:pPr>
        <w:spacing w:after="160" w:line="259" w:lineRule="auto"/>
      </w:pPr>
    </w:p>
    <w:p w14:paraId="69A4F2AB" w14:textId="77FE7112" w:rsidR="00DE29C9" w:rsidRDefault="00DE29C9" w:rsidP="001B758C">
      <w:pPr>
        <w:spacing w:after="160" w:line="259" w:lineRule="auto"/>
      </w:pPr>
    </w:p>
    <w:p w14:paraId="7744AF67" w14:textId="210A09F7" w:rsidR="00DE29C9" w:rsidRDefault="00DE29C9" w:rsidP="001B758C">
      <w:pPr>
        <w:spacing w:after="160" w:line="259" w:lineRule="auto"/>
      </w:pPr>
    </w:p>
    <w:p w14:paraId="192D12D6" w14:textId="713867DE" w:rsidR="00DE29C9" w:rsidRDefault="00DE29C9" w:rsidP="001B758C">
      <w:pPr>
        <w:spacing w:after="160" w:line="259" w:lineRule="auto"/>
      </w:pPr>
    </w:p>
    <w:p w14:paraId="1BF59E78" w14:textId="38CD2DF2" w:rsidR="00DE29C9" w:rsidRDefault="00DE29C9" w:rsidP="001B758C">
      <w:pPr>
        <w:spacing w:after="160" w:line="259" w:lineRule="auto"/>
      </w:pPr>
    </w:p>
    <w:p w14:paraId="32687A47" w14:textId="6D27B5B4" w:rsidR="00DE29C9" w:rsidRDefault="00DE29C9" w:rsidP="001B758C">
      <w:pPr>
        <w:spacing w:after="160" w:line="259" w:lineRule="auto"/>
      </w:pPr>
    </w:p>
    <w:p w14:paraId="2772B846" w14:textId="77140EE6" w:rsidR="00DE29C9" w:rsidRDefault="00DE29C9" w:rsidP="001B758C">
      <w:pPr>
        <w:spacing w:after="160" w:line="259" w:lineRule="auto"/>
      </w:pPr>
    </w:p>
    <w:p w14:paraId="0B35790E" w14:textId="77777777" w:rsidR="00DE29C9" w:rsidRDefault="00DE29C9" w:rsidP="00DE29C9">
      <w:pPr>
        <w:ind w:left="-993"/>
      </w:pPr>
      <w:r w:rsidRPr="003A2A08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D71B99F" wp14:editId="2EEAD0B2">
                <wp:simplePos x="0" y="0"/>
                <wp:positionH relativeFrom="column">
                  <wp:posOffset>-549910</wp:posOffset>
                </wp:positionH>
                <wp:positionV relativeFrom="paragraph">
                  <wp:posOffset>6416726</wp:posOffset>
                </wp:positionV>
                <wp:extent cx="3844290" cy="1404620"/>
                <wp:effectExtent l="0" t="0" r="22860" b="13335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42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C89D60" w14:textId="77777777" w:rsidR="00DE29C9" w:rsidRDefault="00DE29C9" w:rsidP="00DE29C9">
                            <w:r>
                              <w:t>Legenda:</w:t>
                            </w:r>
                          </w:p>
                          <w:p w14:paraId="094A6BA2" w14:textId="77777777" w:rsidR="00DE29C9" w:rsidRDefault="00DE29C9" w:rsidP="00DE29C9">
                            <w:pPr>
                              <w:spacing w:after="0"/>
                            </w:pPr>
                            <w:r w:rsidRPr="0085234B">
                              <w:rPr>
                                <w:noProof/>
                              </w:rPr>
                              <w:drawing>
                                <wp:inline distT="0" distB="0" distL="0" distR="0" wp14:anchorId="080980AB" wp14:editId="6F99DB03">
                                  <wp:extent cx="133048" cy="139700"/>
                                  <wp:effectExtent l="0" t="0" r="635" b="0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duotone>
                                              <a:prstClr val="black"/>
                                              <a:srgbClr val="FF000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lum bright="20000" contrast="2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671" cy="1403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A2A08">
                              <w:t xml:space="preserve">  Obszar zapowietrzony</w:t>
                            </w:r>
                          </w:p>
                          <w:p w14:paraId="070FCDCB" w14:textId="77777777" w:rsidR="00DE29C9" w:rsidRDefault="00DE29C9" w:rsidP="00DE29C9">
                            <w:pPr>
                              <w:pStyle w:val="Akapitzlist"/>
                              <w:spacing w:after="0"/>
                              <w:ind w:left="0"/>
                            </w:pPr>
                            <w:r w:rsidRPr="0085234B">
                              <w:rPr>
                                <w:noProof/>
                              </w:rPr>
                              <w:drawing>
                                <wp:inline distT="0" distB="0" distL="0" distR="0" wp14:anchorId="7C73F972" wp14:editId="08359842">
                                  <wp:extent cx="133048" cy="139700"/>
                                  <wp:effectExtent l="0" t="0" r="635" b="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duotone>
                                              <a:schemeClr val="accent1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671" cy="1403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Obszar zagrożony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71B99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43.3pt;margin-top:505.25pt;width:302.7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">
                <v:textbox style="mso-fit-shape-to-text:t">
                  <w:txbxContent>
                    <w:p w14:paraId="76C89D60" w14:textId="77777777" w:rsidR="00DE29C9" w:rsidRDefault="00DE29C9" w:rsidP="00DE29C9">
                      <w:r>
                        <w:t>Legenda:</w:t>
                      </w:r>
                    </w:p>
                    <w:p w14:paraId="094A6BA2" w14:textId="77777777" w:rsidR="00DE29C9" w:rsidRDefault="00DE29C9" w:rsidP="00DE29C9">
                      <w:pPr>
                        <w:spacing w:after="0"/>
                      </w:pPr>
                      <w:r w:rsidRPr="0085234B">
                        <w:rPr>
                          <w:noProof/>
                        </w:rPr>
                        <w:drawing>
                          <wp:inline distT="0" distB="0" distL="0" distR="0" wp14:anchorId="080980AB" wp14:editId="6F99DB03">
                            <wp:extent cx="133048" cy="139700"/>
                            <wp:effectExtent l="0" t="0" r="635" b="0"/>
                            <wp:docPr id="13" name="Obraz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duotone>
                                        <a:prstClr val="black"/>
                                        <a:srgbClr val="FF000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lum bright="20000" contrast="2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671" cy="1403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A2A08">
                        <w:t xml:space="preserve">  Obszar zapowietrzony</w:t>
                      </w:r>
                    </w:p>
                    <w:p w14:paraId="070FCDCB" w14:textId="77777777" w:rsidR="00DE29C9" w:rsidRDefault="00DE29C9" w:rsidP="00DE29C9">
                      <w:pPr>
                        <w:pStyle w:val="Akapitzlist"/>
                        <w:spacing w:after="0"/>
                        <w:ind w:left="0"/>
                      </w:pPr>
                      <w:r w:rsidRPr="0085234B">
                        <w:rPr>
                          <w:noProof/>
                        </w:rPr>
                        <w:drawing>
                          <wp:inline distT="0" distB="0" distL="0" distR="0" wp14:anchorId="7C73F972" wp14:editId="08359842">
                            <wp:extent cx="133048" cy="139700"/>
                            <wp:effectExtent l="0" t="0" r="635" b="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duotone>
                                        <a:schemeClr val="accent1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671" cy="1403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Obszar zagrożony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0154FE88" wp14:editId="34B54DEC">
            <wp:simplePos x="0" y="0"/>
            <wp:positionH relativeFrom="column">
              <wp:posOffset>-849225</wp:posOffset>
            </wp:positionH>
            <wp:positionV relativeFrom="paragraph">
              <wp:posOffset>731495</wp:posOffset>
            </wp:positionV>
            <wp:extent cx="7878471" cy="5599922"/>
            <wp:effectExtent l="0" t="0" r="8255" b="127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5793" cy="562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2A08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A7B1826" wp14:editId="4F5A3EBC">
                <wp:simplePos x="0" y="0"/>
                <wp:positionH relativeFrom="margin">
                  <wp:posOffset>-883920</wp:posOffset>
                </wp:positionH>
                <wp:positionV relativeFrom="paragraph">
                  <wp:posOffset>159</wp:posOffset>
                </wp:positionV>
                <wp:extent cx="7527925" cy="826770"/>
                <wp:effectExtent l="0" t="0" r="15875" b="1143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7925" cy="826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1EC99D" w14:textId="77777777" w:rsidR="00DE29C9" w:rsidRDefault="00DE29C9" w:rsidP="00DE29C9">
                            <w:bookmarkStart w:id="1" w:name="_GoBack"/>
                            <w:bookmarkEnd w:id="1"/>
                            <w:r>
                              <w:t xml:space="preserve">Załącznik do rozporządzenia  nr 20 Wojewody Mazowieckiego z dnia 30 czerwca 2021 r. </w:t>
                            </w:r>
                          </w:p>
                          <w:p w14:paraId="372930E7" w14:textId="77777777" w:rsidR="00DE29C9" w:rsidRDefault="00DE29C9" w:rsidP="00DE29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B1826" id="_x0000_s1027" type="#_x0000_t202" style="position:absolute;left:0;text-align:left;margin-left:-69.6pt;margin-top:0;width:592.75pt;height:65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">
                <v:textbox>
                  <w:txbxContent>
                    <w:p w14:paraId="0B1EC99D" w14:textId="77777777" w:rsidR="00DE29C9" w:rsidRDefault="00DE29C9" w:rsidP="00DE29C9">
                      <w:bookmarkStart w:id="2" w:name="_GoBack"/>
                      <w:bookmarkEnd w:id="2"/>
                      <w:r>
                        <w:t xml:space="preserve">Załącznik do rozporządzenia  nr 20 Wojewody Mazowieckiego z dnia 30 czerwca 2021 r. </w:t>
                      </w:r>
                    </w:p>
                    <w:p w14:paraId="372930E7" w14:textId="77777777" w:rsidR="00DE29C9" w:rsidRDefault="00DE29C9" w:rsidP="00DE29C9"/>
                  </w:txbxContent>
                </v:textbox>
                <w10:wrap type="square" anchorx="margin"/>
              </v:shape>
            </w:pict>
          </mc:Fallback>
        </mc:AlternateContent>
      </w:r>
    </w:p>
    <w:p w14:paraId="578C739B" w14:textId="423BEA6F" w:rsidR="00DE29C9" w:rsidRDefault="00DE29C9" w:rsidP="001B758C">
      <w:pPr>
        <w:spacing w:after="160" w:line="259" w:lineRule="auto"/>
      </w:pPr>
    </w:p>
    <w:p w14:paraId="0F9D7819" w14:textId="27150D68" w:rsidR="00DE29C9" w:rsidRDefault="00DE29C9" w:rsidP="001B758C">
      <w:pPr>
        <w:spacing w:after="160" w:line="259" w:lineRule="auto"/>
      </w:pPr>
    </w:p>
    <w:p w14:paraId="6DB01CB4" w14:textId="77777777" w:rsidR="00DE29C9" w:rsidRDefault="00DE29C9" w:rsidP="001B758C">
      <w:pPr>
        <w:spacing w:after="160" w:line="259" w:lineRule="auto"/>
      </w:pPr>
    </w:p>
    <w:sectPr w:rsidR="00DE2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2133F"/>
    <w:multiLevelType w:val="hybridMultilevel"/>
    <w:tmpl w:val="22545834"/>
    <w:lvl w:ilvl="0" w:tplc="9DC8B06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F2164"/>
    <w:multiLevelType w:val="hybridMultilevel"/>
    <w:tmpl w:val="6D22319C"/>
    <w:lvl w:ilvl="0" w:tplc="1B32ADDA">
      <w:start w:val="7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65A19"/>
    <w:multiLevelType w:val="hybridMultilevel"/>
    <w:tmpl w:val="527A75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D648D"/>
    <w:multiLevelType w:val="hybridMultilevel"/>
    <w:tmpl w:val="5FEEB416"/>
    <w:lvl w:ilvl="0" w:tplc="31DE8F7C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1341B"/>
    <w:multiLevelType w:val="hybridMultilevel"/>
    <w:tmpl w:val="AADEAD78"/>
    <w:lvl w:ilvl="0" w:tplc="06B24FC4">
      <w:start w:val="1"/>
      <w:numFmt w:val="decimal"/>
      <w:lvlText w:val="%1)"/>
      <w:lvlJc w:val="left"/>
      <w:pPr>
        <w:ind w:left="22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B0777"/>
    <w:multiLevelType w:val="hybridMultilevel"/>
    <w:tmpl w:val="0D247D04"/>
    <w:lvl w:ilvl="0" w:tplc="2AB026B4">
      <w:start w:val="6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F7FC3"/>
    <w:multiLevelType w:val="hybridMultilevel"/>
    <w:tmpl w:val="5FB4D0C4"/>
    <w:lvl w:ilvl="0" w:tplc="BF3E4E2A">
      <w:start w:val="13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D0C4F"/>
    <w:multiLevelType w:val="hybridMultilevel"/>
    <w:tmpl w:val="7A7204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B1BC5"/>
    <w:multiLevelType w:val="hybridMultilevel"/>
    <w:tmpl w:val="111250D0"/>
    <w:lvl w:ilvl="0" w:tplc="DCE4B940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DD21C1"/>
    <w:multiLevelType w:val="hybridMultilevel"/>
    <w:tmpl w:val="12DE45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49579C"/>
    <w:multiLevelType w:val="hybridMultilevel"/>
    <w:tmpl w:val="AB66DFD2"/>
    <w:lvl w:ilvl="0" w:tplc="22EC0182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A5788"/>
    <w:multiLevelType w:val="hybridMultilevel"/>
    <w:tmpl w:val="CEA66322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37A8559F"/>
    <w:multiLevelType w:val="hybridMultilevel"/>
    <w:tmpl w:val="E79E582A"/>
    <w:lvl w:ilvl="0" w:tplc="A59E3C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781DDB"/>
    <w:multiLevelType w:val="hybridMultilevel"/>
    <w:tmpl w:val="01602E5C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3B44587C"/>
    <w:multiLevelType w:val="hybridMultilevel"/>
    <w:tmpl w:val="6E18F43A"/>
    <w:lvl w:ilvl="0" w:tplc="AAB4387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9D77E9"/>
    <w:multiLevelType w:val="hybridMultilevel"/>
    <w:tmpl w:val="F6F4948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F3C6906"/>
    <w:multiLevelType w:val="hybridMultilevel"/>
    <w:tmpl w:val="B1B4D2E4"/>
    <w:lvl w:ilvl="0" w:tplc="A864A78E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6D54C3"/>
    <w:multiLevelType w:val="hybridMultilevel"/>
    <w:tmpl w:val="F418CCC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DA26B39"/>
    <w:multiLevelType w:val="hybridMultilevel"/>
    <w:tmpl w:val="71E6EC94"/>
    <w:lvl w:ilvl="0" w:tplc="EE86459A">
      <w:start w:val="14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9F173A"/>
    <w:multiLevelType w:val="hybridMultilevel"/>
    <w:tmpl w:val="8F36AF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1774F9B"/>
    <w:multiLevelType w:val="hybridMultilevel"/>
    <w:tmpl w:val="7EACF7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015DF5"/>
    <w:multiLevelType w:val="hybridMultilevel"/>
    <w:tmpl w:val="AD066A06"/>
    <w:lvl w:ilvl="0" w:tplc="931E6BCA">
      <w:start w:val="5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9C1E32"/>
    <w:multiLevelType w:val="hybridMultilevel"/>
    <w:tmpl w:val="34D88D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906405"/>
    <w:multiLevelType w:val="hybridMultilevel"/>
    <w:tmpl w:val="B04036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2E1461"/>
    <w:multiLevelType w:val="hybridMultilevel"/>
    <w:tmpl w:val="0D8AE0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EA232A"/>
    <w:multiLevelType w:val="hybridMultilevel"/>
    <w:tmpl w:val="512466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FF3E5B"/>
    <w:multiLevelType w:val="hybridMultilevel"/>
    <w:tmpl w:val="ACE082AC"/>
    <w:lvl w:ilvl="0" w:tplc="6F00D72A">
      <w:start w:val="1"/>
      <w:numFmt w:val="decimal"/>
      <w:lvlText w:val="%1)"/>
      <w:lvlJc w:val="left"/>
      <w:pPr>
        <w:ind w:left="1922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642" w:hanging="360"/>
      </w:pPr>
    </w:lvl>
    <w:lvl w:ilvl="2" w:tplc="0415001B" w:tentative="1">
      <w:start w:val="1"/>
      <w:numFmt w:val="lowerRoman"/>
      <w:lvlText w:val="%3."/>
      <w:lvlJc w:val="right"/>
      <w:pPr>
        <w:ind w:left="3362" w:hanging="180"/>
      </w:pPr>
    </w:lvl>
    <w:lvl w:ilvl="3" w:tplc="0415000F" w:tentative="1">
      <w:start w:val="1"/>
      <w:numFmt w:val="decimal"/>
      <w:lvlText w:val="%4."/>
      <w:lvlJc w:val="left"/>
      <w:pPr>
        <w:ind w:left="4082" w:hanging="360"/>
      </w:pPr>
    </w:lvl>
    <w:lvl w:ilvl="4" w:tplc="04150019" w:tentative="1">
      <w:start w:val="1"/>
      <w:numFmt w:val="lowerLetter"/>
      <w:lvlText w:val="%5."/>
      <w:lvlJc w:val="left"/>
      <w:pPr>
        <w:ind w:left="4802" w:hanging="360"/>
      </w:pPr>
    </w:lvl>
    <w:lvl w:ilvl="5" w:tplc="0415001B" w:tentative="1">
      <w:start w:val="1"/>
      <w:numFmt w:val="lowerRoman"/>
      <w:lvlText w:val="%6."/>
      <w:lvlJc w:val="right"/>
      <w:pPr>
        <w:ind w:left="5522" w:hanging="180"/>
      </w:pPr>
    </w:lvl>
    <w:lvl w:ilvl="6" w:tplc="0415000F" w:tentative="1">
      <w:start w:val="1"/>
      <w:numFmt w:val="decimal"/>
      <w:lvlText w:val="%7."/>
      <w:lvlJc w:val="left"/>
      <w:pPr>
        <w:ind w:left="6242" w:hanging="360"/>
      </w:pPr>
    </w:lvl>
    <w:lvl w:ilvl="7" w:tplc="04150019" w:tentative="1">
      <w:start w:val="1"/>
      <w:numFmt w:val="lowerLetter"/>
      <w:lvlText w:val="%8."/>
      <w:lvlJc w:val="left"/>
      <w:pPr>
        <w:ind w:left="6962" w:hanging="360"/>
      </w:pPr>
    </w:lvl>
    <w:lvl w:ilvl="8" w:tplc="0415001B" w:tentative="1">
      <w:start w:val="1"/>
      <w:numFmt w:val="lowerRoman"/>
      <w:lvlText w:val="%9."/>
      <w:lvlJc w:val="right"/>
      <w:pPr>
        <w:ind w:left="7682" w:hanging="180"/>
      </w:pPr>
    </w:lvl>
  </w:abstractNum>
  <w:abstractNum w:abstractNumId="27" w15:restartNumberingAfterBreak="0">
    <w:nsid w:val="7A8521B6"/>
    <w:multiLevelType w:val="hybridMultilevel"/>
    <w:tmpl w:val="16204C0C"/>
    <w:lvl w:ilvl="0" w:tplc="7C36BFD6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E104B0"/>
    <w:multiLevelType w:val="hybridMultilevel"/>
    <w:tmpl w:val="16A29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2"/>
  </w:num>
  <w:num w:numId="3">
    <w:abstractNumId w:val="14"/>
  </w:num>
  <w:num w:numId="4">
    <w:abstractNumId w:val="12"/>
  </w:num>
  <w:num w:numId="5">
    <w:abstractNumId w:val="7"/>
  </w:num>
  <w:num w:numId="6">
    <w:abstractNumId w:val="23"/>
  </w:num>
  <w:num w:numId="7">
    <w:abstractNumId w:val="24"/>
  </w:num>
  <w:num w:numId="8">
    <w:abstractNumId w:val="13"/>
  </w:num>
  <w:num w:numId="9">
    <w:abstractNumId w:val="4"/>
  </w:num>
  <w:num w:numId="10">
    <w:abstractNumId w:val="19"/>
  </w:num>
  <w:num w:numId="11">
    <w:abstractNumId w:val="20"/>
  </w:num>
  <w:num w:numId="12">
    <w:abstractNumId w:val="2"/>
  </w:num>
  <w:num w:numId="13">
    <w:abstractNumId w:val="28"/>
  </w:num>
  <w:num w:numId="14">
    <w:abstractNumId w:val="25"/>
  </w:num>
  <w:num w:numId="15">
    <w:abstractNumId w:val="0"/>
  </w:num>
  <w:num w:numId="16">
    <w:abstractNumId w:val="27"/>
  </w:num>
  <w:num w:numId="17">
    <w:abstractNumId w:val="10"/>
  </w:num>
  <w:num w:numId="18">
    <w:abstractNumId w:val="3"/>
  </w:num>
  <w:num w:numId="19">
    <w:abstractNumId w:val="16"/>
  </w:num>
  <w:num w:numId="20">
    <w:abstractNumId w:val="8"/>
  </w:num>
  <w:num w:numId="21">
    <w:abstractNumId w:val="11"/>
  </w:num>
  <w:num w:numId="22">
    <w:abstractNumId w:val="6"/>
  </w:num>
  <w:num w:numId="23">
    <w:abstractNumId w:val="17"/>
  </w:num>
  <w:num w:numId="24">
    <w:abstractNumId w:val="18"/>
  </w:num>
  <w:num w:numId="25">
    <w:abstractNumId w:val="15"/>
  </w:num>
  <w:num w:numId="26">
    <w:abstractNumId w:val="26"/>
  </w:num>
  <w:num w:numId="27">
    <w:abstractNumId w:val="21"/>
  </w:num>
  <w:num w:numId="28">
    <w:abstractNumId w:val="5"/>
  </w:num>
  <w:num w:numId="29">
    <w:abstractNumId w:val="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7BB"/>
    <w:rsid w:val="00027BBD"/>
    <w:rsid w:val="000667D8"/>
    <w:rsid w:val="0007758B"/>
    <w:rsid w:val="00094209"/>
    <w:rsid w:val="000C7BBA"/>
    <w:rsid w:val="000D3FCA"/>
    <w:rsid w:val="001637F6"/>
    <w:rsid w:val="00170045"/>
    <w:rsid w:val="001B758C"/>
    <w:rsid w:val="002262BC"/>
    <w:rsid w:val="00232EED"/>
    <w:rsid w:val="00233F97"/>
    <w:rsid w:val="0025191C"/>
    <w:rsid w:val="0025602B"/>
    <w:rsid w:val="00262271"/>
    <w:rsid w:val="002748A9"/>
    <w:rsid w:val="00292841"/>
    <w:rsid w:val="002F2735"/>
    <w:rsid w:val="00301D86"/>
    <w:rsid w:val="00316DA1"/>
    <w:rsid w:val="00327125"/>
    <w:rsid w:val="00331561"/>
    <w:rsid w:val="00363043"/>
    <w:rsid w:val="00385179"/>
    <w:rsid w:val="00397CE3"/>
    <w:rsid w:val="003B07BB"/>
    <w:rsid w:val="003D0CF8"/>
    <w:rsid w:val="00472CC2"/>
    <w:rsid w:val="0048197A"/>
    <w:rsid w:val="0049574F"/>
    <w:rsid w:val="004E5E4A"/>
    <w:rsid w:val="0050274B"/>
    <w:rsid w:val="0055200A"/>
    <w:rsid w:val="005768A8"/>
    <w:rsid w:val="005D3910"/>
    <w:rsid w:val="005E003E"/>
    <w:rsid w:val="005F57A9"/>
    <w:rsid w:val="00602031"/>
    <w:rsid w:val="00632208"/>
    <w:rsid w:val="006631BD"/>
    <w:rsid w:val="0075475C"/>
    <w:rsid w:val="007831AE"/>
    <w:rsid w:val="007A1BB2"/>
    <w:rsid w:val="007E5D4B"/>
    <w:rsid w:val="00801E52"/>
    <w:rsid w:val="00817874"/>
    <w:rsid w:val="00864A83"/>
    <w:rsid w:val="00881D66"/>
    <w:rsid w:val="00882083"/>
    <w:rsid w:val="008B3B44"/>
    <w:rsid w:val="008B7628"/>
    <w:rsid w:val="008E0E6D"/>
    <w:rsid w:val="008F3EE3"/>
    <w:rsid w:val="0093195A"/>
    <w:rsid w:val="009332D0"/>
    <w:rsid w:val="00950D00"/>
    <w:rsid w:val="009915B5"/>
    <w:rsid w:val="009964C9"/>
    <w:rsid w:val="009B50F3"/>
    <w:rsid w:val="00A10E1F"/>
    <w:rsid w:val="00AC489A"/>
    <w:rsid w:val="00AF3A37"/>
    <w:rsid w:val="00B2380F"/>
    <w:rsid w:val="00B758FB"/>
    <w:rsid w:val="00BA78E3"/>
    <w:rsid w:val="00C638CB"/>
    <w:rsid w:val="00C80A5E"/>
    <w:rsid w:val="00C97390"/>
    <w:rsid w:val="00CC7456"/>
    <w:rsid w:val="00CE03E8"/>
    <w:rsid w:val="00D0124E"/>
    <w:rsid w:val="00D64351"/>
    <w:rsid w:val="00DB5E68"/>
    <w:rsid w:val="00DE29C9"/>
    <w:rsid w:val="00E20E70"/>
    <w:rsid w:val="00E74DF9"/>
    <w:rsid w:val="00EA7C8B"/>
    <w:rsid w:val="00EF7745"/>
    <w:rsid w:val="00F100AB"/>
    <w:rsid w:val="00F21253"/>
    <w:rsid w:val="00F37124"/>
    <w:rsid w:val="00F42882"/>
    <w:rsid w:val="00F463C2"/>
    <w:rsid w:val="00F5340B"/>
    <w:rsid w:val="00F84715"/>
    <w:rsid w:val="00F93697"/>
    <w:rsid w:val="00FA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1C435"/>
  <w15:chartTrackingRefBased/>
  <w15:docId w15:val="{7589C069-A153-4866-B6EC-AAC967395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07BB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748A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B07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07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07B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B07B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B0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07BB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0C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0CF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748A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2964</Words>
  <Characters>17786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Zalewska-Moroń</dc:creator>
  <cp:keywords/>
  <dc:description/>
  <cp:lastModifiedBy>Paulina Kolaszyńska</cp:lastModifiedBy>
  <cp:revision>3</cp:revision>
  <dcterms:created xsi:type="dcterms:W3CDTF">2021-06-30T09:20:00Z</dcterms:created>
  <dcterms:modified xsi:type="dcterms:W3CDTF">2021-06-30T09:38:00Z</dcterms:modified>
</cp:coreProperties>
</file>