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3F27966" w:rsidR="008A332F" w:rsidRPr="008C3691" w:rsidRDefault="004A7EF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8C3691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8C3691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78280875" w14:textId="2D4D09E8" w:rsidR="008C3691" w:rsidRPr="008C3691" w:rsidRDefault="008C3691" w:rsidP="008C3691">
      <w:pPr>
        <w:jc w:val="center"/>
        <w:rPr>
          <w:b/>
          <w:bCs/>
          <w:sz w:val="20"/>
          <w:szCs w:val="20"/>
        </w:rPr>
      </w:pPr>
      <w:r w:rsidRPr="008C3691">
        <w:rPr>
          <w:rFonts w:ascii="Arial" w:hAnsi="Arial" w:cs="Arial"/>
          <w:b/>
          <w:bCs/>
          <w:sz w:val="20"/>
          <w:szCs w:val="20"/>
        </w:rPr>
        <w:t xml:space="preserve">pn. Uniwersalna platforma do projektowania i realizacji programów wsparcia ON wraz </w:t>
      </w:r>
      <w:r w:rsidR="00ED7374">
        <w:rPr>
          <w:rFonts w:ascii="Arial" w:hAnsi="Arial" w:cs="Arial"/>
          <w:b/>
          <w:bCs/>
          <w:sz w:val="20"/>
          <w:szCs w:val="20"/>
        </w:rPr>
        <w:br/>
      </w:r>
      <w:r w:rsidRPr="008C3691">
        <w:rPr>
          <w:rFonts w:ascii="Arial" w:hAnsi="Arial" w:cs="Arial"/>
          <w:b/>
          <w:bCs/>
          <w:sz w:val="20"/>
          <w:szCs w:val="20"/>
        </w:rPr>
        <w:t>ze zintegrowanym modułem analitycznym - System iPFRON+</w:t>
      </w:r>
    </w:p>
    <w:p w14:paraId="3C8F6B73" w14:textId="692928A3" w:rsidR="008C6721" w:rsidRDefault="008C36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8C3691">
        <w:rPr>
          <w:rFonts w:ascii="Arial" w:hAnsi="Arial" w:cs="Arial"/>
          <w:b/>
          <w:color w:val="auto"/>
          <w:sz w:val="20"/>
          <w:szCs w:val="20"/>
        </w:rPr>
        <w:t>za</w:t>
      </w:r>
      <w:r w:rsidR="004A7EFB" w:rsidRPr="008C3691">
        <w:rPr>
          <w:rFonts w:ascii="Arial" w:hAnsi="Arial" w:cs="Arial"/>
          <w:b/>
          <w:color w:val="auto"/>
          <w:sz w:val="20"/>
          <w:szCs w:val="20"/>
        </w:rPr>
        <w:t xml:space="preserve"> I</w:t>
      </w:r>
      <w:r w:rsidR="009B6503">
        <w:rPr>
          <w:rFonts w:ascii="Arial" w:hAnsi="Arial" w:cs="Arial"/>
          <w:b/>
          <w:color w:val="auto"/>
          <w:sz w:val="20"/>
          <w:szCs w:val="20"/>
        </w:rPr>
        <w:t>I</w:t>
      </w:r>
      <w:r w:rsidR="00312279">
        <w:rPr>
          <w:rFonts w:ascii="Arial" w:hAnsi="Arial" w:cs="Arial"/>
          <w:b/>
          <w:color w:val="auto"/>
          <w:sz w:val="20"/>
          <w:szCs w:val="20"/>
        </w:rPr>
        <w:t>I</w:t>
      </w:r>
      <w:r w:rsidR="008C6721" w:rsidRPr="008C3691">
        <w:rPr>
          <w:rFonts w:ascii="Arial" w:hAnsi="Arial" w:cs="Arial"/>
          <w:b/>
          <w:color w:val="auto"/>
          <w:sz w:val="20"/>
          <w:szCs w:val="20"/>
        </w:rPr>
        <w:t xml:space="preserve"> kwartał</w:t>
      </w:r>
      <w:r w:rsidR="004A7EFB" w:rsidRPr="008C3691">
        <w:rPr>
          <w:rFonts w:ascii="Arial" w:hAnsi="Arial" w:cs="Arial"/>
          <w:b/>
          <w:color w:val="auto"/>
          <w:sz w:val="20"/>
          <w:szCs w:val="20"/>
        </w:rPr>
        <w:t xml:space="preserve"> 2020 </w:t>
      </w:r>
      <w:r w:rsidR="008C6721" w:rsidRPr="008C3691">
        <w:rPr>
          <w:rFonts w:ascii="Arial" w:hAnsi="Arial" w:cs="Arial"/>
          <w:b/>
          <w:color w:val="auto"/>
          <w:sz w:val="20"/>
          <w:szCs w:val="20"/>
        </w:rPr>
        <w:t>r</w:t>
      </w:r>
      <w:r w:rsidR="00ED7374">
        <w:rPr>
          <w:rFonts w:ascii="Arial" w:hAnsi="Arial" w:cs="Arial"/>
          <w:b/>
          <w:color w:val="auto"/>
          <w:sz w:val="20"/>
          <w:szCs w:val="20"/>
        </w:rPr>
        <w:t>.</w:t>
      </w:r>
    </w:p>
    <w:p w14:paraId="21559C8E" w14:textId="77777777" w:rsidR="008C3691" w:rsidRPr="008C3691" w:rsidRDefault="008C3691" w:rsidP="008C3691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418FC3" w:rsidR="00CA516B" w:rsidRPr="004A7EFB" w:rsidRDefault="004A7EFB" w:rsidP="004A7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7EFB">
              <w:rPr>
                <w:rFonts w:ascii="Arial" w:hAnsi="Arial" w:cs="Arial"/>
                <w:sz w:val="18"/>
                <w:szCs w:val="18"/>
              </w:rPr>
              <w:t>Uniwersalna platforma do projektowania i realizacji programów wsparcia ON wraz ze zintegrowanym modułem analitycznym - System iPFRON+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A928FF" w14:textId="7241D6F8" w:rsidR="00130E55" w:rsidRDefault="00130E55" w:rsidP="006822B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Pani Barbara S</w:t>
            </w:r>
            <w:r w:rsidR="00A2299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ocha</w:t>
            </w:r>
          </w:p>
          <w:p w14:paraId="2AAB38FA" w14:textId="7371DFF1" w:rsidR="00CA516B" w:rsidRPr="004A7EFB" w:rsidRDefault="00130E5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Podsekretarz Stanu w Ministerstwie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5CF401D" w:rsidR="00CA516B" w:rsidRPr="004A7EFB" w:rsidRDefault="004A7EF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A7EFB">
              <w:rPr>
                <w:rFonts w:ascii="Arial" w:hAnsi="Arial" w:cs="Arial"/>
                <w:sz w:val="18"/>
                <w:szCs w:val="18"/>
              </w:rPr>
              <w:t>Państwowy Fundusz Rehabilitacji Osób Niepełnosprawnych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505846D" w:rsidR="00CA516B" w:rsidRPr="004A7EFB" w:rsidRDefault="004A7EF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A7EFB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909BB21" w:rsidR="00CA516B" w:rsidRPr="008C3691" w:rsidRDefault="008C3691" w:rsidP="008C3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3691">
              <w:rPr>
                <w:rFonts w:ascii="Arial" w:hAnsi="Arial" w:cs="Arial"/>
                <w:sz w:val="18"/>
                <w:szCs w:val="18"/>
              </w:rPr>
              <w:t xml:space="preserve">Projekt współfinansowany ze środków Unii Europejskiej z Europejskiego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8C3691">
              <w:rPr>
                <w:rFonts w:ascii="Arial" w:hAnsi="Arial" w:cs="Arial"/>
                <w:sz w:val="18"/>
                <w:szCs w:val="18"/>
              </w:rPr>
              <w:t>Funduszu Rozwoju Regionalnego z Programu Operacyjnego Polska Cyfrowa na lata 2014 – 2020, Oś Priorytetowa nr 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C3691">
              <w:rPr>
                <w:rFonts w:ascii="Arial" w:hAnsi="Arial" w:cs="Arial"/>
                <w:sz w:val="18"/>
                <w:szCs w:val="18"/>
              </w:rPr>
              <w:t xml:space="preserve">„E-administracja i otwarty rząd”, Działanie nr 2.1 „Wysoka dostępność i jakość e-usług publicznych” oraz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8C3691">
              <w:rPr>
                <w:rFonts w:ascii="Arial" w:hAnsi="Arial" w:cs="Arial"/>
                <w:sz w:val="18"/>
                <w:szCs w:val="18"/>
              </w:rPr>
              <w:t>budżetu Państwa – część budżetowa nr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DFFC29C" w:rsidR="00CA516B" w:rsidRPr="008C3691" w:rsidRDefault="008C369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C3691">
              <w:rPr>
                <w:rFonts w:ascii="Arial" w:hAnsi="Arial" w:cs="Arial"/>
                <w:sz w:val="18"/>
                <w:szCs w:val="18"/>
              </w:rPr>
              <w:t>22.470.497,92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DEC4CCA" w:rsidR="005212C8" w:rsidRPr="008C3691" w:rsidRDefault="008C369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C3691">
              <w:rPr>
                <w:rFonts w:ascii="Arial" w:hAnsi="Arial" w:cs="Arial"/>
                <w:sz w:val="18"/>
                <w:szCs w:val="18"/>
              </w:rPr>
              <w:t>22.470.497,92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7AF79D9" w:rsidR="00CA516B" w:rsidRPr="004A7EFB" w:rsidRDefault="004A7EFB" w:rsidP="004A7EFB">
            <w:pPr>
              <w:spacing w:after="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4A7EFB">
              <w:rPr>
                <w:rFonts w:ascii="Arial" w:hAnsi="Arial" w:cs="Arial"/>
                <w:iCs/>
                <w:sz w:val="18"/>
                <w:szCs w:val="18"/>
              </w:rPr>
              <w:t>01.03.2020 r. – 01.03.2023 r.</w:t>
            </w:r>
          </w:p>
        </w:tc>
      </w:tr>
    </w:tbl>
    <w:p w14:paraId="30071234" w14:textId="409C55D0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4B16792D" w:rsidR="004C1D48" w:rsidRPr="00ED737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i/>
          <w:iCs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D7374" w:rsidRPr="00ED7374">
        <w:rPr>
          <w:rFonts w:ascii="Arial" w:hAnsi="Arial" w:cs="Arial"/>
          <w:i/>
          <w:iCs/>
          <w:color w:val="auto"/>
          <w:sz w:val="18"/>
          <w:szCs w:val="18"/>
        </w:rPr>
        <w:t>Nie dotyczy</w:t>
      </w:r>
      <w:r w:rsidR="00F2008A" w:rsidRPr="00ED7374">
        <w:rPr>
          <w:rFonts w:ascii="Arial" w:eastAsiaTheme="minorHAnsi" w:hAnsi="Arial" w:cs="Arial"/>
          <w:i/>
          <w:iCs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907F6D" w:rsidRPr="002B50C0" w14:paraId="7001934B" w14:textId="77777777" w:rsidTr="00FF128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FF1283">
        <w:trPr>
          <w:trHeight w:val="410"/>
        </w:trPr>
        <w:tc>
          <w:tcPr>
            <w:tcW w:w="2972" w:type="dxa"/>
          </w:tcPr>
          <w:p w14:paraId="077C8D26" w14:textId="5970F632" w:rsidR="00907F6D" w:rsidRPr="00C9312E" w:rsidRDefault="00F721E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5F78FE">
              <w:rPr>
                <w:rFonts w:ascii="Arial" w:hAnsi="Arial" w:cs="Arial"/>
                <w:sz w:val="18"/>
                <w:szCs w:val="20"/>
              </w:rPr>
              <w:t>9,45</w:t>
            </w:r>
            <w:r w:rsidR="00F33F16" w:rsidRPr="00C9312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1EE6253D" w14:textId="37AE95A8" w:rsidR="00907F6D" w:rsidRDefault="00120FB0" w:rsidP="00FF1283">
            <w:pPr>
              <w:pStyle w:val="Akapitzlist"/>
              <w:numPr>
                <w:ilvl w:val="0"/>
                <w:numId w:val="23"/>
              </w:numPr>
              <w:ind w:left="45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C9312E" w:rsidRPr="00FF1283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42</w:t>
            </w:r>
            <w:r w:rsidR="00817C12" w:rsidRPr="00FF128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8FE83CA" w14:textId="0D3622A4" w:rsidR="00FF1283" w:rsidRPr="00FF1283" w:rsidRDefault="00FF1283" w:rsidP="00FF1283">
            <w:pPr>
              <w:pStyle w:val="Akapitzlist"/>
              <w:numPr>
                <w:ilvl w:val="0"/>
                <w:numId w:val="23"/>
              </w:numPr>
              <w:ind w:left="45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0,00%</w:t>
            </w:r>
          </w:p>
          <w:p w14:paraId="4929DAC9" w14:textId="2070F133" w:rsidR="00FF1283" w:rsidRPr="00C9312E" w:rsidRDefault="00FF1283" w:rsidP="00FF128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65BB31D3" w14:textId="6029F40A" w:rsidR="00907F6D" w:rsidRPr="00C9312E" w:rsidRDefault="00C53084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13,95</w:t>
            </w:r>
            <w:r w:rsidR="00C9312E" w:rsidRPr="00C9312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344EE37B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5316" w:type="pct"/>
        <w:tblLook w:val="04A0" w:firstRow="1" w:lastRow="0" w:firstColumn="1" w:lastColumn="0" w:noHBand="0" w:noVBand="1"/>
      </w:tblPr>
      <w:tblGrid>
        <w:gridCol w:w="2119"/>
        <w:gridCol w:w="1563"/>
        <w:gridCol w:w="1276"/>
        <w:gridCol w:w="1842"/>
        <w:gridCol w:w="2834"/>
      </w:tblGrid>
      <w:tr w:rsidR="008C3691" w:rsidRPr="0045709D" w14:paraId="4E5DA720" w14:textId="77777777" w:rsidTr="00491D99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96F0592" w14:textId="067DD058" w:rsidR="008C3691" w:rsidRPr="00491D99" w:rsidRDefault="008C3691" w:rsidP="008C36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D9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3358C40" w14:textId="17148851" w:rsidR="008C3691" w:rsidRPr="00491D99" w:rsidRDefault="008C3691" w:rsidP="008C36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D99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491D9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85267C3" w14:textId="05135026" w:rsidR="008C3691" w:rsidRPr="00491D99" w:rsidRDefault="008C3691" w:rsidP="008C36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D9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C638F10" w14:textId="1796F882" w:rsidR="008C3691" w:rsidRPr="00491D99" w:rsidRDefault="008C3691" w:rsidP="008C36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D99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742FE1" w14:textId="3F2ABA9D" w:rsidR="008C3691" w:rsidRPr="00491D99" w:rsidRDefault="008C3691" w:rsidP="008C36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D99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8C3691" w:rsidRPr="0045709D" w14:paraId="61FCED89" w14:textId="77777777" w:rsidTr="00491D99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4F0A" w14:textId="77777777" w:rsidR="008C3691" w:rsidRPr="00491D99" w:rsidRDefault="008C3691" w:rsidP="00675E94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Podpisanie umowy na wykonanie Systemu iPFRON+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B1F1" w14:textId="3D3DF384" w:rsidR="00A61693" w:rsidRPr="00491D99" w:rsidRDefault="00A61693" w:rsidP="00675E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4EBB" w14:textId="36ADDB70" w:rsidR="008C3691" w:rsidRPr="00491D99" w:rsidRDefault="007C7F3F" w:rsidP="00675E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8C3691" w:rsidRPr="00491D9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3027" w14:textId="2371FA26" w:rsidR="008C3691" w:rsidRPr="00491D99" w:rsidRDefault="008C3691" w:rsidP="00675E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84D" w14:textId="02384AB8" w:rsidR="008C3691" w:rsidRPr="00491D99" w:rsidRDefault="00491D99" w:rsidP="00675E94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50BB3796" w14:textId="77777777" w:rsidTr="00491D99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7943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Uruchomienie Serwisu informacyjnego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DCFF" w14:textId="0CB3E68C" w:rsidR="00A61693" w:rsidRPr="00491D99" w:rsidRDefault="00A61693" w:rsidP="00491D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076A" w14:textId="337A9E3F" w:rsidR="00491D99" w:rsidRPr="00491D99" w:rsidRDefault="007C7F3F" w:rsidP="00491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11-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531D" w14:textId="30FAFB78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3EB3" w14:textId="772752D4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46E0A9A8" w14:textId="77777777" w:rsidTr="00491D99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582C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lastRenderedPageBreak/>
              <w:t>Opracowany Moduł ON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724A" w14:textId="6CA0494C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66B6" w14:textId="6B48AB20" w:rsidR="00491D99" w:rsidRPr="007C7F3F" w:rsidRDefault="007C7F3F" w:rsidP="007C7F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01-</w:t>
            </w:r>
            <w:r w:rsidR="00491D99" w:rsidRPr="007C7F3F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2831" w14:textId="0C785D14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BA2" w14:textId="3AA17BBD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0E3F4514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69C6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Beneficjenta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9F4E" w14:textId="5C28CA8A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D06" w14:textId="2A64BC3D" w:rsidR="00491D99" w:rsidRPr="00491D99" w:rsidRDefault="007C7F3F" w:rsidP="00491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491D99" w:rsidRPr="00491D9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C947" w14:textId="514FF8B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A6E" w14:textId="2C9FFD02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3CFD22B3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BCB3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Funduszu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DDB" w14:textId="23EEF98F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A155" w14:textId="3EF90908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02-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0B40" w14:textId="606D057B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7A21" w14:textId="10BA0454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667665E1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F748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Oceny Programów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5F37" w14:textId="21E8AC3B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CDEC" w14:textId="5F637A9A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02-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A3D5" w14:textId="078EFA52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1F10" w14:textId="4B44D2BF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4D331F1D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4400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Generatora Programów Wsparcia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96FC" w14:textId="76241FA2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F2FF" w14:textId="26A60114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04-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1C58" w14:textId="2D4AECD7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319C" w14:textId="2A55C720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57C70E95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7586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Projektowania i Generowania Analiz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7549" w14:textId="62DE7FA3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908" w14:textId="24BA3FB6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04-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26F4" w14:textId="1E901550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50AE" w14:textId="37C4D305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4094F2A9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F23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Opracowany Moduł Ewidencji Wsparcia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F80" w14:textId="0CD37EBD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A44D" w14:textId="086FA4C0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05-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DA8" w14:textId="2A2806C9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EE26" w14:textId="14E029BB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3CEC2252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027B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Uruchomienie Systemu iPFRON+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7899" w14:textId="77777777" w:rsidR="00A61693" w:rsidRDefault="00A61693" w:rsidP="00A616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 1</w:t>
            </w:r>
          </w:p>
          <w:p w14:paraId="05BF8346" w14:textId="025149FF" w:rsidR="00491D99" w:rsidRPr="00491D99" w:rsidRDefault="00A61693" w:rsidP="00A616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Wart. doc. 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C79C" w14:textId="4C40E04E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05-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6179" w14:textId="770ABEE8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2278" w14:textId="76ADA646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7AE97F0D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7DA1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Uruchomienie infolinii iPFRON+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5B29" w14:textId="28B1C911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0D49" w14:textId="7BF27702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05-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7BE" w14:textId="383BA055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A624" w14:textId="7ED0C63C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7DDC95DB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1CF7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Uruchomienie Web Serwisu Dane Otwarte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AB0" w14:textId="477B51B0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7E8C" w14:textId="64FE3B86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08-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AE2E" w14:textId="4A1054E1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F526" w14:textId="2A51E0E9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5FF4FEB9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7B6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Uruchomienie szkoleń e-learningowych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AC0E" w14:textId="60F9B5D6" w:rsidR="00491D99" w:rsidRPr="00491D99" w:rsidRDefault="00491D99" w:rsidP="00A616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4BA2" w14:textId="1869380B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08-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68AF" w14:textId="46CE1067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B75" w14:textId="222E20E4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91D99" w:rsidRPr="0045709D" w14:paraId="0920027C" w14:textId="77777777" w:rsidTr="00896C15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A63" w14:textId="77777777" w:rsidR="00491D99" w:rsidRPr="00491D99" w:rsidRDefault="00491D99" w:rsidP="00491D99">
            <w:pPr>
              <w:rPr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Przeprowadzenie szkoleń stacjonarnych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2419" w14:textId="77777777" w:rsidR="00A61693" w:rsidRDefault="00A61693" w:rsidP="00A616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 2, 3</w:t>
            </w:r>
          </w:p>
          <w:p w14:paraId="3C7E997B" w14:textId="13219F96" w:rsidR="00491D99" w:rsidRPr="00491D99" w:rsidRDefault="00A61693" w:rsidP="00A616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Wart. doc. 2000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E4A4" w14:textId="69A4AF81" w:rsidR="00491D99" w:rsidRPr="00491D99" w:rsidRDefault="007C7F3F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12-</w:t>
            </w:r>
            <w:r w:rsidR="00491D99" w:rsidRPr="00491D99">
              <w:rPr>
                <w:rStyle w:val="normaltextrun"/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4311" w14:textId="4EEAE060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4B3" w14:textId="5EB080ED" w:rsidR="00491D99" w:rsidRPr="00491D99" w:rsidRDefault="00491D99" w:rsidP="00491D99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91D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4CFDA11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14BB1450" w:rsidR="009F1DC8" w:rsidRPr="00940985" w:rsidRDefault="0094098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9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usług publicznych udostępnionych on-line o stopniu dojrzałości co najmniej 4 – transakcja </w:t>
            </w:r>
            <w:r w:rsidR="00091529">
              <w:rPr>
                <w:rFonts w:ascii="Arial" w:hAnsi="Arial" w:cs="Arial"/>
                <w:sz w:val="18"/>
                <w:szCs w:val="18"/>
                <w:lang w:eastAsia="pl-PL"/>
              </w:rPr>
              <w:t>w Programach wsparcia realizowanych bezpośrednio przez PFRON</w:t>
            </w:r>
          </w:p>
        </w:tc>
        <w:tc>
          <w:tcPr>
            <w:tcW w:w="1278" w:type="dxa"/>
          </w:tcPr>
          <w:p w14:paraId="6B56475F" w14:textId="24643255" w:rsidR="006A60AA" w:rsidRPr="00940985" w:rsidRDefault="0094098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4098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5FAA834" w:rsidR="006A60AA" w:rsidRPr="00940985" w:rsidRDefault="0094098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409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3AFD370" w:rsidR="006A60AA" w:rsidRPr="00940985" w:rsidRDefault="000873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5174D288" w:rsidR="006A60AA" w:rsidRPr="00632A19" w:rsidRDefault="00632A1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632A19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940985" w:rsidRPr="002B50C0" w14:paraId="25DA394D" w14:textId="77777777" w:rsidTr="00047D9D">
        <w:tc>
          <w:tcPr>
            <w:tcW w:w="2545" w:type="dxa"/>
          </w:tcPr>
          <w:p w14:paraId="64BFBD17" w14:textId="671DFFC3" w:rsidR="00940985" w:rsidRPr="00940985" w:rsidRDefault="00940985" w:rsidP="0094098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985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2AC5FB0A" w14:textId="5D8BE6C9" w:rsidR="00940985" w:rsidRDefault="00940985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83C86C1" w14:textId="558F0771" w:rsidR="00940985" w:rsidRDefault="00940985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1701" w:type="dxa"/>
          </w:tcPr>
          <w:p w14:paraId="150A3E9B" w14:textId="1CE98407" w:rsidR="00940985" w:rsidRPr="00940985" w:rsidRDefault="000873F7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45108564" w14:textId="168C0232" w:rsidR="00940985" w:rsidRPr="00632A19" w:rsidRDefault="00632A19" w:rsidP="00940985">
            <w:pPr>
              <w:rPr>
                <w:rFonts w:ascii="Arial" w:hAnsi="Arial" w:cs="Arial"/>
                <w:sz w:val="18"/>
                <w:szCs w:val="20"/>
              </w:rPr>
            </w:pPr>
            <w:r w:rsidRPr="00632A19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940985" w:rsidRPr="002B50C0" w14:paraId="4251C68C" w14:textId="77777777" w:rsidTr="00047D9D">
        <w:tc>
          <w:tcPr>
            <w:tcW w:w="2545" w:type="dxa"/>
          </w:tcPr>
          <w:p w14:paraId="71782479" w14:textId="66C7163B" w:rsidR="00940985" w:rsidRPr="00940985" w:rsidRDefault="00940985" w:rsidP="0094098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985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</w:tcPr>
          <w:p w14:paraId="291C2A9F" w14:textId="316FFAFC" w:rsidR="00940985" w:rsidRDefault="00940985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89BE88F" w14:textId="2272F936" w:rsidR="00940985" w:rsidRDefault="00940985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503584C6" w14:textId="2ABED50B" w:rsidR="00940985" w:rsidRPr="00940985" w:rsidRDefault="000873F7" w:rsidP="009409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30337D11" w14:textId="4A3EDF2B" w:rsidR="00940985" w:rsidRPr="00632A19" w:rsidRDefault="00632A19" w:rsidP="00940985">
            <w:pPr>
              <w:rPr>
                <w:rFonts w:ascii="Arial" w:hAnsi="Arial" w:cs="Arial"/>
                <w:sz w:val="18"/>
                <w:szCs w:val="20"/>
              </w:rPr>
            </w:pPr>
            <w:r w:rsidRPr="00632A19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</w:tbl>
    <w:p w14:paraId="52A08447" w14:textId="380EEC4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26DF2430" w:rsidR="007D38BD" w:rsidRPr="00141A92" w:rsidRDefault="0029092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0928">
              <w:rPr>
                <w:rFonts w:ascii="Arial" w:hAnsi="Arial" w:cs="Arial"/>
                <w:sz w:val="18"/>
                <w:szCs w:val="20"/>
              </w:rPr>
              <w:t>Elektroniczna obsługa spraw (wniosków o dofinansowanie, korespondencji i rozliczeń) w ramach Programów Wsparcia realizowanych bezpośrednio przez PFRON oraz umożliwienie elektronicznego przystąpienia ON do Programów Wsparcia i ocenę jakości otrzymanego wsparcia</w:t>
            </w:r>
          </w:p>
        </w:tc>
        <w:tc>
          <w:tcPr>
            <w:tcW w:w="1169" w:type="dxa"/>
          </w:tcPr>
          <w:p w14:paraId="50ACCAB0" w14:textId="1B104BFA" w:rsidR="007D38BD" w:rsidRPr="00290928" w:rsidRDefault="0029092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290928">
              <w:rPr>
                <w:rFonts w:ascii="Arial" w:hAnsi="Arial" w:cs="Arial"/>
                <w:sz w:val="18"/>
                <w:szCs w:val="20"/>
              </w:rPr>
              <w:t>02-2023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97BFE9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EC08218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1A4BB5DA" w14:textId="1815025F" w:rsidR="007C7F3F" w:rsidRPr="007C7F3F" w:rsidRDefault="007C7F3F" w:rsidP="007C7F3F">
      <w:pPr>
        <w:ind w:left="284"/>
        <w:rPr>
          <w:i/>
          <w:iCs/>
        </w:rPr>
      </w:pPr>
      <w:r w:rsidRPr="007C7F3F">
        <w:rPr>
          <w:i/>
          <w:iCs/>
        </w:rPr>
        <w:t>Nie dotyczy</w:t>
      </w:r>
    </w:p>
    <w:p w14:paraId="2598878D" w14:textId="4863EB30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6503" w:rsidRPr="002B50C0" w14:paraId="50A66C72" w14:textId="77777777" w:rsidTr="006251DB">
        <w:tc>
          <w:tcPr>
            <w:tcW w:w="2547" w:type="dxa"/>
          </w:tcPr>
          <w:p w14:paraId="20B36869" w14:textId="4EB334A7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Serwis informacyjny iPFRON+</w:t>
            </w:r>
          </w:p>
        </w:tc>
        <w:tc>
          <w:tcPr>
            <w:tcW w:w="1701" w:type="dxa"/>
          </w:tcPr>
          <w:p w14:paraId="1DB94B1B" w14:textId="4BE2C0B6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843" w:type="dxa"/>
          </w:tcPr>
          <w:p w14:paraId="6882FECF" w14:textId="33ADB54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63A8651A" w:rsidR="009B6503" w:rsidRPr="005C400E" w:rsidRDefault="009B6503" w:rsidP="009B6503">
            <w:pPr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199BE66F" w14:textId="77777777" w:rsidTr="006251DB">
        <w:tc>
          <w:tcPr>
            <w:tcW w:w="2547" w:type="dxa"/>
          </w:tcPr>
          <w:p w14:paraId="5E15CE61" w14:textId="4D980798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ON</w:t>
            </w:r>
          </w:p>
        </w:tc>
        <w:tc>
          <w:tcPr>
            <w:tcW w:w="1701" w:type="dxa"/>
          </w:tcPr>
          <w:p w14:paraId="059B4FC9" w14:textId="2C0D55D2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32507EC1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1B7672" w14:textId="74A80F29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36C924CC" w14:textId="77777777" w:rsidTr="006251DB">
        <w:tc>
          <w:tcPr>
            <w:tcW w:w="2547" w:type="dxa"/>
          </w:tcPr>
          <w:p w14:paraId="7E4E2E8E" w14:textId="4262E22F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Beneficjenta</w:t>
            </w:r>
          </w:p>
        </w:tc>
        <w:tc>
          <w:tcPr>
            <w:tcW w:w="1701" w:type="dxa"/>
          </w:tcPr>
          <w:p w14:paraId="185D0788" w14:textId="669BF5A7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43F6AF51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9B09821" w14:textId="6E5A80A5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22FE3ABF" w14:textId="77777777" w:rsidTr="006251DB">
        <w:tc>
          <w:tcPr>
            <w:tcW w:w="2547" w:type="dxa"/>
          </w:tcPr>
          <w:p w14:paraId="266A2F5F" w14:textId="69BB50C3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Funduszu</w:t>
            </w:r>
          </w:p>
        </w:tc>
        <w:tc>
          <w:tcPr>
            <w:tcW w:w="1701" w:type="dxa"/>
          </w:tcPr>
          <w:p w14:paraId="52A82395" w14:textId="17266203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1769DD54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35C9CF5" w14:textId="21061F06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276E8460" w14:textId="77777777" w:rsidTr="006251DB">
        <w:tc>
          <w:tcPr>
            <w:tcW w:w="2547" w:type="dxa"/>
          </w:tcPr>
          <w:p w14:paraId="121F2F1B" w14:textId="0F9F6B4E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Oceny Programów</w:t>
            </w:r>
          </w:p>
        </w:tc>
        <w:tc>
          <w:tcPr>
            <w:tcW w:w="1701" w:type="dxa"/>
          </w:tcPr>
          <w:p w14:paraId="515EEBE9" w14:textId="068B4F83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418D1FF6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E1003CC" w14:textId="02E0DE02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2007EA2C" w14:textId="77777777" w:rsidTr="006251DB">
        <w:tc>
          <w:tcPr>
            <w:tcW w:w="2547" w:type="dxa"/>
          </w:tcPr>
          <w:p w14:paraId="124CC9FA" w14:textId="50CC0D91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Generatora Programów Wsparcia</w:t>
            </w:r>
          </w:p>
        </w:tc>
        <w:tc>
          <w:tcPr>
            <w:tcW w:w="1701" w:type="dxa"/>
          </w:tcPr>
          <w:p w14:paraId="26ED41CE" w14:textId="305123A6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77024856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D9DF68A" w14:textId="07B1A861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2EA5D24A" w14:textId="77777777" w:rsidTr="006251DB">
        <w:tc>
          <w:tcPr>
            <w:tcW w:w="2547" w:type="dxa"/>
          </w:tcPr>
          <w:p w14:paraId="302B5B49" w14:textId="23C41549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Projektowania i Generowania Analiz</w:t>
            </w:r>
          </w:p>
        </w:tc>
        <w:tc>
          <w:tcPr>
            <w:tcW w:w="1701" w:type="dxa"/>
          </w:tcPr>
          <w:p w14:paraId="0A59D65D" w14:textId="05DCFF62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1843" w:type="dxa"/>
          </w:tcPr>
          <w:p w14:paraId="33817545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87C967C" w14:textId="459546D0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1C59E89D" w14:textId="77777777" w:rsidTr="006251DB">
        <w:tc>
          <w:tcPr>
            <w:tcW w:w="2547" w:type="dxa"/>
          </w:tcPr>
          <w:p w14:paraId="1A969B32" w14:textId="0C22D5CB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Moduł Ewidencji Wsparcia</w:t>
            </w:r>
          </w:p>
        </w:tc>
        <w:tc>
          <w:tcPr>
            <w:tcW w:w="1701" w:type="dxa"/>
          </w:tcPr>
          <w:p w14:paraId="1ECC9BEB" w14:textId="08E65A28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2A86362D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D931D6" w14:textId="0ACA8587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7D178526" w14:textId="77777777" w:rsidTr="006251DB">
        <w:tc>
          <w:tcPr>
            <w:tcW w:w="2547" w:type="dxa"/>
          </w:tcPr>
          <w:p w14:paraId="06BA86C0" w14:textId="7933D438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System iPFRON+</w:t>
            </w:r>
          </w:p>
        </w:tc>
        <w:tc>
          <w:tcPr>
            <w:tcW w:w="1701" w:type="dxa"/>
          </w:tcPr>
          <w:p w14:paraId="3CD0177E" w14:textId="6AA6917E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162208E7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32BC4E60" w14:textId="16714CC9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035D5F41" w14:textId="77777777" w:rsidTr="006251DB">
        <w:tc>
          <w:tcPr>
            <w:tcW w:w="2547" w:type="dxa"/>
          </w:tcPr>
          <w:p w14:paraId="37828B69" w14:textId="4688F449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Infolinia iPFRON+</w:t>
            </w:r>
          </w:p>
        </w:tc>
        <w:tc>
          <w:tcPr>
            <w:tcW w:w="1701" w:type="dxa"/>
          </w:tcPr>
          <w:p w14:paraId="262B130A" w14:textId="119DF110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5D861C94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D035193" w14:textId="139B6C1A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0EEC7477" w14:textId="77777777" w:rsidTr="006251DB">
        <w:tc>
          <w:tcPr>
            <w:tcW w:w="2547" w:type="dxa"/>
          </w:tcPr>
          <w:p w14:paraId="2C45EEE8" w14:textId="350EB5FD" w:rsidR="009B6503" w:rsidRPr="005C400E" w:rsidRDefault="009B6503" w:rsidP="009B6503">
            <w:pPr>
              <w:rPr>
                <w:rFonts w:ascii="Arial" w:hAnsi="Arial" w:cs="Arial"/>
                <w:sz w:val="20"/>
                <w:szCs w:val="20"/>
              </w:rPr>
            </w:pPr>
            <w:r w:rsidRPr="005C400E">
              <w:rPr>
                <w:rFonts w:ascii="Arial" w:hAnsi="Arial" w:cs="Arial"/>
                <w:sz w:val="20"/>
                <w:szCs w:val="20"/>
              </w:rPr>
              <w:t>Web Service Dane Publiczne</w:t>
            </w:r>
          </w:p>
        </w:tc>
        <w:tc>
          <w:tcPr>
            <w:tcW w:w="1701" w:type="dxa"/>
          </w:tcPr>
          <w:p w14:paraId="11EAF52E" w14:textId="6C2AD733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1843" w:type="dxa"/>
          </w:tcPr>
          <w:p w14:paraId="7DCC9057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BCA675F" w14:textId="4C8ED3F2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  <w:tr w:rsidR="009B6503" w:rsidRPr="002B50C0" w14:paraId="575DF5BD" w14:textId="77777777" w:rsidTr="006251DB">
        <w:tc>
          <w:tcPr>
            <w:tcW w:w="2547" w:type="dxa"/>
          </w:tcPr>
          <w:p w14:paraId="7DC4D96A" w14:textId="63A993AF" w:rsidR="009B6503" w:rsidRPr="005C400E" w:rsidRDefault="009B6503" w:rsidP="009B6503">
            <w:pPr>
              <w:rPr>
                <w:rFonts w:cstheme="minorHAnsi"/>
                <w:sz w:val="20"/>
                <w:szCs w:val="20"/>
              </w:rPr>
            </w:pPr>
            <w:r w:rsidRPr="005C400E">
              <w:rPr>
                <w:rFonts w:cstheme="minorHAnsi"/>
                <w:sz w:val="20"/>
                <w:szCs w:val="20"/>
              </w:rPr>
              <w:t>Platforma e-learningowa iPFRON+</w:t>
            </w:r>
          </w:p>
        </w:tc>
        <w:tc>
          <w:tcPr>
            <w:tcW w:w="1701" w:type="dxa"/>
          </w:tcPr>
          <w:p w14:paraId="03D5AF79" w14:textId="76A699F9" w:rsidR="009B6503" w:rsidRPr="009B6503" w:rsidRDefault="009B6503" w:rsidP="009B650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6503">
              <w:rPr>
                <w:rFonts w:ascii="Arial" w:hAnsi="Arial"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1843" w:type="dxa"/>
          </w:tcPr>
          <w:p w14:paraId="37B96117" w14:textId="77777777" w:rsidR="009B6503" w:rsidRPr="009B6503" w:rsidRDefault="009B6503" w:rsidP="009B650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DCE88AB" w14:textId="1E65D517" w:rsidR="009B6503" w:rsidRPr="005C400E" w:rsidRDefault="009B6503" w:rsidP="009B650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400E">
              <w:rPr>
                <w:rFonts w:ascii="Arial" w:hAnsi="Arial" w:cs="Arial"/>
                <w:i/>
                <w:iCs/>
                <w:sz w:val="20"/>
                <w:szCs w:val="20"/>
              </w:rPr>
              <w:t>Nie dotyczy</w:t>
            </w:r>
          </w:p>
        </w:tc>
      </w:tr>
    </w:tbl>
    <w:p w14:paraId="2AC8CEEF" w14:textId="011D4526" w:rsidR="00BB059E" w:rsidRPr="00962ED1" w:rsidRDefault="00BB059E" w:rsidP="00962ED1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62ED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62ED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62ED1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38D4BBB6" w:rsidR="00322614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Opóźnienia w rozstrzygnięciu zamówień publicznych wpływających na kamienie milowe projektu</w:t>
            </w:r>
          </w:p>
        </w:tc>
        <w:tc>
          <w:tcPr>
            <w:tcW w:w="1697" w:type="dxa"/>
          </w:tcPr>
          <w:p w14:paraId="5602BE9F" w14:textId="204082A8" w:rsidR="00322614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93D4C92" w14:textId="178C8CF9" w:rsidR="00322614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3036ADB" w14:textId="77777777" w:rsidR="00322614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 xml:space="preserve">Staranne zaplanowanie i określenie przedmiotu zamówienia. Przygotowanie i realizacja postępowań z wyprzedzeniem. Dokładna analiza liczby niezbędnych postępowań, czasu potrzebnego na ich realizację. </w:t>
            </w:r>
            <w:r w:rsidRPr="00C55A1B">
              <w:rPr>
                <w:rFonts w:ascii="Arial" w:hAnsi="Arial" w:cs="Arial"/>
                <w:sz w:val="18"/>
                <w:szCs w:val="18"/>
              </w:rPr>
              <w:lastRenderedPageBreak/>
              <w:t>Staranne określenie przedmiotu zamówienia, Opracowanie harmonogramu Projektu zakładającego podejmowanie działań z wyprzedzeniem zapewniającym bezpieczeństwo, wykorzystanie zewnętrznych usług doradczych przy sporządzaniu dokumentacji przetargowej. Zabezpieczenie odpowiednich rezerw finansowych oraz czasowych na wypadek urzeczywistnienia się ryzyka.</w:t>
            </w:r>
          </w:p>
          <w:p w14:paraId="151CD5FF" w14:textId="77777777" w:rsidR="00B574DC" w:rsidRDefault="00B574DC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podpisanie umów z Wykonawcami w zaplanowanych terminach.</w:t>
            </w:r>
          </w:p>
          <w:p w14:paraId="4257AD15" w14:textId="74DB798D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7A8443C9" w14:textId="77777777" w:rsidTr="00322614">
        <w:tc>
          <w:tcPr>
            <w:tcW w:w="3265" w:type="dxa"/>
            <w:vAlign w:val="center"/>
          </w:tcPr>
          <w:p w14:paraId="0C9C56C1" w14:textId="15866A58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lastRenderedPageBreak/>
              <w:t>Niewywiązywanie się z zapisów umowy o dofinansowanie z powodu opóźnienia w realizacji harmonogramu rzeczowo-finansowego projektu</w:t>
            </w:r>
          </w:p>
        </w:tc>
        <w:tc>
          <w:tcPr>
            <w:tcW w:w="1697" w:type="dxa"/>
          </w:tcPr>
          <w:p w14:paraId="64B8E50B" w14:textId="07A9E26B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437BEA9" w14:textId="5E5351F1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303C64F9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Bieżące monitorowanie postępu prac</w:t>
            </w:r>
            <w:r w:rsidR="00B574D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3BF301" w14:textId="77777777" w:rsidR="00B574DC" w:rsidRDefault="00B574DC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realizacja zadań zgodnie z harmonogramem rzeczowo-finansowym projektu.</w:t>
            </w:r>
          </w:p>
          <w:p w14:paraId="099A2B85" w14:textId="34E63119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523BA407" w14:textId="77777777" w:rsidTr="00322614">
        <w:tc>
          <w:tcPr>
            <w:tcW w:w="3265" w:type="dxa"/>
            <w:vAlign w:val="center"/>
          </w:tcPr>
          <w:p w14:paraId="54EE19AD" w14:textId="1C09F458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Trudności w naborze i utrzymaniu personelu, braki kompetencyjne w zespole projektowym utrudniające dostarczenie oczekiwanych produktów</w:t>
            </w:r>
          </w:p>
        </w:tc>
        <w:tc>
          <w:tcPr>
            <w:tcW w:w="1697" w:type="dxa"/>
          </w:tcPr>
          <w:p w14:paraId="4D5BE0DB" w14:textId="444DE4E7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8CE17AF" w14:textId="2B1D9183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7E8204F1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Zapewnienie rynkowego poziomu wynagrodzeń kadry projektowej. Outsourcing kluczowych kompetencji.</w:t>
            </w:r>
          </w:p>
          <w:p w14:paraId="71DBD2F4" w14:textId="77777777" w:rsidR="00B574DC" w:rsidRDefault="00B574DC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zatrudnienie kompetentnych pracowników, o wymaganych kwalifikacjach i doświadczeniu.</w:t>
            </w:r>
          </w:p>
          <w:p w14:paraId="756F8484" w14:textId="7AE6AA65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5E11F230" w14:textId="77777777" w:rsidTr="00322614">
        <w:tc>
          <w:tcPr>
            <w:tcW w:w="3265" w:type="dxa"/>
            <w:vAlign w:val="center"/>
          </w:tcPr>
          <w:p w14:paraId="54AFC966" w14:textId="0B69E7C9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Opóźnienia w realizacji zadań realizowanych przez Wykonawców</w:t>
            </w:r>
          </w:p>
        </w:tc>
        <w:tc>
          <w:tcPr>
            <w:tcW w:w="1697" w:type="dxa"/>
          </w:tcPr>
          <w:p w14:paraId="76CE4244" w14:textId="7ACC0066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1D12057" w14:textId="05ED4ACC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14E0F7C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Bieżące monitorowanie sposobu realizacji przez Wykonawcę poszczególnych etapów zamówienia. Wyodrębnienie półproduktów pozwalających na bieżące monitorowanie postępu prac.</w:t>
            </w:r>
          </w:p>
          <w:p w14:paraId="404ACB5F" w14:textId="77777777" w:rsidR="000C2B96" w:rsidRDefault="000C2B96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</w:t>
            </w:r>
            <w:r w:rsidR="006955A1">
              <w:rPr>
                <w:rFonts w:ascii="Arial" w:hAnsi="Arial" w:cs="Arial"/>
                <w:sz w:val="18"/>
                <w:szCs w:val="18"/>
              </w:rPr>
              <w:t xml:space="preserve"> terminowa realizacja prac przez Wykonawców.</w:t>
            </w:r>
          </w:p>
          <w:p w14:paraId="2ED28A57" w14:textId="6E281E72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nastąpiła zmiana od poprzedniego okresu sprawozdawczego.</w:t>
            </w:r>
          </w:p>
        </w:tc>
      </w:tr>
      <w:tr w:rsidR="00567D23" w:rsidRPr="002B50C0" w14:paraId="2F04EBD5" w14:textId="77777777" w:rsidTr="00322614">
        <w:tc>
          <w:tcPr>
            <w:tcW w:w="3265" w:type="dxa"/>
            <w:vAlign w:val="center"/>
          </w:tcPr>
          <w:p w14:paraId="5E0A1566" w14:textId="40079ADF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lastRenderedPageBreak/>
              <w:t xml:space="preserve">Ograniczona dostępność interfejsów integracji z systemami zewnętrznymi </w:t>
            </w:r>
          </w:p>
        </w:tc>
        <w:tc>
          <w:tcPr>
            <w:tcW w:w="1697" w:type="dxa"/>
          </w:tcPr>
          <w:p w14:paraId="43E3E337" w14:textId="6AA2E5ED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89083CF" w14:textId="5E7AB2E1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59D5E91D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Umieszczenie zadania nawiązania współpracy z operatorami systemów zewnętrznych na początku harmonogramu.</w:t>
            </w:r>
          </w:p>
          <w:p w14:paraId="667FF4A1" w14:textId="77777777" w:rsidR="006955A1" w:rsidRDefault="006955A1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szeroka dostępność interfejsów integracji z systemami zewnętrznymi.</w:t>
            </w:r>
          </w:p>
          <w:p w14:paraId="7B1D52F8" w14:textId="5C811081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3C165D19" w14:textId="77777777" w:rsidTr="00322614">
        <w:tc>
          <w:tcPr>
            <w:tcW w:w="3265" w:type="dxa"/>
            <w:vAlign w:val="center"/>
          </w:tcPr>
          <w:p w14:paraId="7339FF5D" w14:textId="3A75CFE5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Potencjalne zmiany w otoczeniu prawnym na etapie budowy systemu mającym bezpośredni wpływ na jego działanie</w:t>
            </w:r>
          </w:p>
        </w:tc>
        <w:tc>
          <w:tcPr>
            <w:tcW w:w="1697" w:type="dxa"/>
          </w:tcPr>
          <w:p w14:paraId="1306759E" w14:textId="03D580C4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9DAF859" w14:textId="49F5F8C7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07F04F0B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Cykliczne monitorowanie planowanych zmian prawnych i zaplanowanie budżetu zmian</w:t>
            </w:r>
            <w:r w:rsidR="006955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6AF929E" w14:textId="77777777" w:rsidR="006955A1" w:rsidRDefault="006955A1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brak wpływu otoczenia prawnego na budowany system.</w:t>
            </w:r>
          </w:p>
          <w:p w14:paraId="6076793F" w14:textId="44969339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15E0FCDC" w14:textId="77777777" w:rsidTr="00322614">
        <w:tc>
          <w:tcPr>
            <w:tcW w:w="3265" w:type="dxa"/>
            <w:vAlign w:val="center"/>
          </w:tcPr>
          <w:p w14:paraId="3BC3FF86" w14:textId="64BB6A9A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Ryzyko błędów działania systemu niewykrytych na etapie testowania</w:t>
            </w:r>
          </w:p>
        </w:tc>
        <w:tc>
          <w:tcPr>
            <w:tcW w:w="1697" w:type="dxa"/>
          </w:tcPr>
          <w:p w14:paraId="692E9DF4" w14:textId="2C54DD29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6E9785" w14:textId="41116B9B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410" w:type="dxa"/>
          </w:tcPr>
          <w:p w14:paraId="472300B0" w14:textId="77777777" w:rsidR="00567D23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Wdrożenie odpowiednich procedur jakościowych dotyczących testów akceptacyjnych. Uwzględnienie potrzeby przeprowadzenia testów i retestów w harmonogramie. Konstrukcja umów zapewniająca odpowiednią jakość wytwarzanych produktów. Określanie wymagań na wybór dla Wykonawcy posiadającego potencjał dla zrealizowania systemu pożądanej jakości.</w:t>
            </w:r>
          </w:p>
          <w:p w14:paraId="50FB25F8" w14:textId="77777777" w:rsidR="006955A1" w:rsidRDefault="006955A1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 podejmowanych działań – ograniczenie ryzyka, brak błędów oraz incydentów Systemu iPFRON+.</w:t>
            </w:r>
          </w:p>
          <w:p w14:paraId="79B7A926" w14:textId="6A1DFCDC" w:rsidR="00130E55" w:rsidRPr="00C55A1B" w:rsidRDefault="00130E55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  <w:tr w:rsidR="00567D23" w:rsidRPr="002B50C0" w14:paraId="77834AA3" w14:textId="77777777" w:rsidTr="00322614">
        <w:tc>
          <w:tcPr>
            <w:tcW w:w="3265" w:type="dxa"/>
            <w:vAlign w:val="center"/>
          </w:tcPr>
          <w:p w14:paraId="47650607" w14:textId="6D68FCC4" w:rsidR="00567D23" w:rsidRPr="00C55A1B" w:rsidRDefault="00C55A1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Niski stopień wykorzystania systemu przez Wnioskodawców</w:t>
            </w:r>
          </w:p>
        </w:tc>
        <w:tc>
          <w:tcPr>
            <w:tcW w:w="1697" w:type="dxa"/>
          </w:tcPr>
          <w:p w14:paraId="09A517C2" w14:textId="56D09C81" w:rsidR="00567D23" w:rsidRPr="00C55A1B" w:rsidRDefault="00C55A1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55A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D8D1F75" w14:textId="7D23A526" w:rsidR="00567D23" w:rsidRPr="00C55A1B" w:rsidRDefault="00C55A1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5A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168063E3" w14:textId="5684BCE0" w:rsidR="00567D23" w:rsidRPr="006955A1" w:rsidRDefault="00C55A1B" w:rsidP="006955A1">
            <w:pPr>
              <w:rPr>
                <w:rFonts w:ascii="Arial" w:hAnsi="Arial" w:cs="Arial"/>
                <w:sz w:val="18"/>
                <w:szCs w:val="18"/>
              </w:rPr>
            </w:pPr>
            <w:r w:rsidRPr="006955A1">
              <w:rPr>
                <w:rFonts w:ascii="Arial" w:hAnsi="Arial" w:cs="Arial"/>
                <w:sz w:val="18"/>
                <w:szCs w:val="18"/>
              </w:rPr>
              <w:t>Przeprowadzenie szkoleń z zakresu użytkowania systemu oraz promocja projektu mająca na celu popularyzację nowego rozwiązania. 2. Zadbanie o odpowiednią jakość systemu ułatwiającą korzystanie oraz zapewniającą korzyści dla środowiska. 3. Celowe działania informacyjno-</w:t>
            </w:r>
            <w:r w:rsidRPr="006955A1">
              <w:rPr>
                <w:rFonts w:ascii="Arial" w:hAnsi="Arial" w:cs="Arial"/>
                <w:sz w:val="18"/>
                <w:szCs w:val="18"/>
              </w:rPr>
              <w:lastRenderedPageBreak/>
              <w:t>edukacyjne, podkreślające korzyści wynikające z użytkowania systemu. 4. Przeprowadzenie konsultacji, a w późniejszym etapie szkoleń ze środowiskiem. 5. Przeprowadzenie szkoleń z zakresu użytkowania rozwiązań prototypowych / docelowych oraz promocja projektu mająca na celu przekonanie użytkowników do nowego rozwiązania. 6. Współpraca z interesariuszami, wsłuchanie się w ich oczekiwania, uwzględnienie ich kluczowych wymagań.</w:t>
            </w:r>
          </w:p>
          <w:p w14:paraId="438AEF8F" w14:textId="77777777" w:rsidR="006955A1" w:rsidRDefault="006955A1" w:rsidP="006955A1">
            <w:pPr>
              <w:rPr>
                <w:rFonts w:ascii="Arial" w:hAnsi="Arial" w:cs="Arial"/>
                <w:sz w:val="18"/>
                <w:szCs w:val="18"/>
              </w:rPr>
            </w:pPr>
            <w:r w:rsidRPr="006955A1">
              <w:rPr>
                <w:rFonts w:ascii="Arial" w:hAnsi="Arial" w:cs="Arial"/>
                <w:sz w:val="18"/>
                <w:szCs w:val="18"/>
              </w:rPr>
              <w:t>Spodziewane efekty podejmowanych działań – ograniczenie ryzyka,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 stopień wykorzystania systemu przez wnioskodawców.</w:t>
            </w:r>
          </w:p>
          <w:p w14:paraId="49FC84E6" w14:textId="5F7E307A" w:rsidR="00130E55" w:rsidRPr="006955A1" w:rsidRDefault="00130E55" w:rsidP="006955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od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43AC959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5C400E" w14:paraId="5962FC3C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A2535" w14:textId="77777777" w:rsidR="005C400E" w:rsidRDefault="005C400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A20865" w14:textId="77777777" w:rsidR="005C400E" w:rsidRDefault="005C400E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28CF9F" w14:textId="77777777" w:rsidR="005C400E" w:rsidRDefault="005C400E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B20B29" w14:textId="77777777" w:rsidR="005C400E" w:rsidRDefault="005C400E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C400E" w14:paraId="5A21B1EC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698E" w14:textId="44EEE13A" w:rsidR="005C400E" w:rsidRPr="005C400E" w:rsidRDefault="005C400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sz w:val="18"/>
                <w:szCs w:val="18"/>
              </w:rPr>
              <w:t>Zmiany prawne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54BAB" w14:textId="66DB6493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4CC38" w14:textId="1F047FF7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B45CE" w14:textId="63B48300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Modularna architektura systemu umożliwiająca dynamiczną reakcję na otoczenie prawne.</w:t>
            </w:r>
          </w:p>
        </w:tc>
      </w:tr>
      <w:tr w:rsidR="005C400E" w14:paraId="24A5F897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564B" w14:textId="577E9802" w:rsidR="005C400E" w:rsidRPr="005C400E" w:rsidRDefault="005C400E">
            <w:pPr>
              <w:rPr>
                <w:rFonts w:ascii="Arial" w:hAnsi="Arial" w:cs="Arial"/>
                <w:sz w:val="18"/>
                <w:szCs w:val="18"/>
              </w:rPr>
            </w:pPr>
            <w:r w:rsidRPr="005C400E">
              <w:rPr>
                <w:rFonts w:ascii="Arial" w:hAnsi="Arial" w:cs="Arial"/>
                <w:sz w:val="18"/>
                <w:szCs w:val="18"/>
              </w:rPr>
              <w:t>Zmiany w zintegrowanych z iPFRON+ zewnętrznych systemach informatycznych.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638D6" w14:textId="45033E4A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F4F6C" w14:textId="6A5DA416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6A85E" w14:textId="4EA083AE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Konieczność stałego uwzględniania zmian w interfejsach systemów zewnętrznych.</w:t>
            </w:r>
          </w:p>
        </w:tc>
      </w:tr>
      <w:tr w:rsidR="005C400E" w14:paraId="37E40717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6D7B" w14:textId="555AFDB8" w:rsidR="005C400E" w:rsidRPr="005C400E" w:rsidRDefault="005C400E">
            <w:pPr>
              <w:rPr>
                <w:rFonts w:ascii="Arial" w:hAnsi="Arial" w:cs="Arial"/>
                <w:sz w:val="18"/>
                <w:szCs w:val="18"/>
              </w:rPr>
            </w:pPr>
            <w:r w:rsidRPr="005C400E">
              <w:rPr>
                <w:rFonts w:ascii="Arial" w:hAnsi="Arial" w:cs="Arial"/>
                <w:sz w:val="18"/>
                <w:szCs w:val="18"/>
              </w:rPr>
              <w:t>Utrata zaufania do systemu w wyniku cyberataków, awarii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CD130" w14:textId="0FB49D54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1FF8B" w14:textId="61233925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560EC" w14:textId="6179BE92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Prowadzenie regularnych audytów bezpieczeństwa, monitoring systemu wraz z procedurami reagowania</w:t>
            </w:r>
          </w:p>
        </w:tc>
      </w:tr>
      <w:tr w:rsidR="005C400E" w14:paraId="022A66DE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3CAE" w14:textId="452BD854" w:rsidR="005C400E" w:rsidRPr="005C400E" w:rsidRDefault="005C400E">
            <w:pPr>
              <w:rPr>
                <w:rFonts w:ascii="Arial" w:hAnsi="Arial" w:cs="Arial"/>
                <w:sz w:val="18"/>
                <w:szCs w:val="18"/>
              </w:rPr>
            </w:pPr>
            <w:r w:rsidRPr="005C400E">
              <w:rPr>
                <w:rFonts w:ascii="Arial" w:hAnsi="Arial" w:cs="Arial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AA3A0" w14:textId="7839EC94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3DE62" w14:textId="08699C0B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7245B" w14:textId="325F5BD9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Analiza kosztów utrzymania systemu i zabezpieczenie odpowiednich środków w budżecie Wnioskodawcy</w:t>
            </w:r>
          </w:p>
        </w:tc>
      </w:tr>
      <w:tr w:rsidR="005C400E" w14:paraId="2488FDB2" w14:textId="77777777" w:rsidTr="005C400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FDB" w14:textId="18C2C442" w:rsidR="005C400E" w:rsidRPr="005C400E" w:rsidRDefault="005C400E">
            <w:pPr>
              <w:rPr>
                <w:rFonts w:ascii="Arial" w:hAnsi="Arial" w:cs="Arial"/>
                <w:sz w:val="18"/>
                <w:szCs w:val="18"/>
              </w:rPr>
            </w:pPr>
            <w:r w:rsidRPr="005C400E">
              <w:rPr>
                <w:rFonts w:ascii="Arial" w:hAnsi="Arial" w:cs="Arial"/>
                <w:sz w:val="18"/>
                <w:szCs w:val="18"/>
              </w:rPr>
              <w:t>Przeciążenie systemu w newralgicznych momentach składania wniosków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F264E" w14:textId="28D67463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D5EB1" w14:textId="2877DF2E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69CC4" w14:textId="187B8643" w:rsidR="005C400E" w:rsidRPr="005C400E" w:rsidRDefault="005C400E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C400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zapotrzebowania na zasoby chmurowe w celu zapewnienia odpowiedniej dynamiczności - Zawarcie umowy z dostawcą usługi pozwalającej na szybkie zwiększenie wydajności infrastruktury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2C06588" w14:textId="77777777" w:rsidR="000E6C6C" w:rsidRDefault="00962ED1" w:rsidP="000E6C6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2ED1">
        <w:rPr>
          <w:rFonts w:ascii="Arial" w:hAnsi="Arial" w:cs="Arial"/>
          <w:i/>
          <w:iCs/>
          <w:sz w:val="18"/>
          <w:szCs w:val="18"/>
        </w:rPr>
        <w:t>Nie dotyczy</w:t>
      </w:r>
    </w:p>
    <w:p w14:paraId="7072DC21" w14:textId="6B2843DD" w:rsidR="00A91618" w:rsidRPr="000E6C6C" w:rsidRDefault="00BB059E" w:rsidP="000E6C6C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E6C6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0E6C6C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  <w:bookmarkStart w:id="1" w:name="_Hlk18274129"/>
    </w:p>
    <w:p w14:paraId="238AE02C" w14:textId="6B00BD87" w:rsidR="001C230D" w:rsidRDefault="001C230D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Departament ds. Programów</w:t>
      </w:r>
    </w:p>
    <w:p w14:paraId="0FA2F07F" w14:textId="35DFD0C9" w:rsidR="00BB059E" w:rsidRDefault="00A91618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A91618">
        <w:rPr>
          <w:rFonts w:ascii="Arial" w:hAnsi="Arial" w:cs="Arial"/>
          <w:bCs/>
          <w:sz w:val="18"/>
          <w:szCs w:val="18"/>
        </w:rPr>
        <w:t>Kinga</w:t>
      </w:r>
      <w:r>
        <w:rPr>
          <w:rFonts w:ascii="Arial" w:hAnsi="Arial" w:cs="Arial"/>
          <w:bCs/>
          <w:sz w:val="18"/>
          <w:szCs w:val="18"/>
        </w:rPr>
        <w:t xml:space="preserve"> Rolnicka</w:t>
      </w:r>
      <w:bookmarkEnd w:id="1"/>
    </w:p>
    <w:p w14:paraId="35646E55" w14:textId="3E235407" w:rsidR="00A91618" w:rsidRDefault="0037758E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hyperlink r:id="rId8" w:history="1">
        <w:r w:rsidR="00130E55" w:rsidRPr="0009094B">
          <w:rPr>
            <w:rStyle w:val="Hipercze"/>
            <w:rFonts w:ascii="Arial" w:hAnsi="Arial" w:cs="Arial"/>
            <w:bCs/>
            <w:sz w:val="18"/>
            <w:szCs w:val="18"/>
          </w:rPr>
          <w:t>kinga.rolnicka@pfron.org.pl</w:t>
        </w:r>
      </w:hyperlink>
    </w:p>
    <w:p w14:paraId="108B8C68" w14:textId="091FEDF6" w:rsidR="00A91618" w:rsidRDefault="00A91618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22 50 55</w:t>
      </w:r>
      <w:r w:rsidR="00600F25">
        <w:rPr>
          <w:rFonts w:ascii="Arial" w:hAnsi="Arial" w:cs="Arial"/>
          <w:bCs/>
          <w:sz w:val="18"/>
          <w:szCs w:val="18"/>
        </w:rPr>
        <w:t> </w:t>
      </w:r>
      <w:r>
        <w:rPr>
          <w:rFonts w:ascii="Arial" w:hAnsi="Arial" w:cs="Arial"/>
          <w:bCs/>
          <w:sz w:val="18"/>
          <w:szCs w:val="18"/>
        </w:rPr>
        <w:t>386</w:t>
      </w:r>
    </w:p>
    <w:p w14:paraId="18CF630C" w14:textId="36C0D9B3" w:rsidR="00600F25" w:rsidRDefault="00600F25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Dariusz Łazar</w:t>
      </w:r>
    </w:p>
    <w:p w14:paraId="1F6C713C" w14:textId="73E7BD61" w:rsidR="00600F25" w:rsidRDefault="0037758E" w:rsidP="00A9161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hyperlink r:id="rId9" w:history="1">
        <w:r w:rsidR="00600F25" w:rsidRPr="00B341C4">
          <w:rPr>
            <w:rStyle w:val="Hipercze"/>
            <w:rFonts w:ascii="Arial" w:hAnsi="Arial" w:cs="Arial"/>
            <w:bCs/>
            <w:sz w:val="18"/>
            <w:szCs w:val="18"/>
          </w:rPr>
          <w:t>dlazar@pfron.org.pl</w:t>
        </w:r>
      </w:hyperlink>
    </w:p>
    <w:p w14:paraId="354109E0" w14:textId="49C3BB88" w:rsidR="00600F25" w:rsidRDefault="00600F25" w:rsidP="00600F25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22 50 55 144</w:t>
      </w:r>
    </w:p>
    <w:sectPr w:rsidR="00600F25" w:rsidSect="001E1D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51623" w14:textId="77777777" w:rsidR="000E6C6C" w:rsidRDefault="000E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053B60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30D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E6C6C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63E71" w14:textId="77777777" w:rsidR="000E6C6C" w:rsidRDefault="000E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9BE4D5E" w14:textId="77777777" w:rsidR="008C3691" w:rsidRDefault="008C369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365EA" w14:textId="77777777" w:rsidR="000E6C6C" w:rsidRDefault="000E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420D9" w14:textId="77777777" w:rsidR="000E6C6C" w:rsidRDefault="000E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0188" w14:textId="77777777" w:rsidR="000E6C6C" w:rsidRDefault="000E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C3C54"/>
    <w:multiLevelType w:val="hybridMultilevel"/>
    <w:tmpl w:val="38207EEE"/>
    <w:lvl w:ilvl="0" w:tplc="7194ABC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E1321"/>
    <w:multiLevelType w:val="hybridMultilevel"/>
    <w:tmpl w:val="338A9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7456D"/>
    <w:multiLevelType w:val="hybridMultilevel"/>
    <w:tmpl w:val="CA280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1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873F7"/>
    <w:rsid w:val="00091529"/>
    <w:rsid w:val="0009306B"/>
    <w:rsid w:val="00095944"/>
    <w:rsid w:val="000A1DFB"/>
    <w:rsid w:val="000A2F32"/>
    <w:rsid w:val="000A3938"/>
    <w:rsid w:val="000B3E49"/>
    <w:rsid w:val="000C2B96"/>
    <w:rsid w:val="000E0060"/>
    <w:rsid w:val="000E1828"/>
    <w:rsid w:val="000E4BF8"/>
    <w:rsid w:val="000E6C6C"/>
    <w:rsid w:val="000F20A9"/>
    <w:rsid w:val="000F307B"/>
    <w:rsid w:val="000F30B9"/>
    <w:rsid w:val="00113E28"/>
    <w:rsid w:val="0011693F"/>
    <w:rsid w:val="00120FB0"/>
    <w:rsid w:val="00122388"/>
    <w:rsid w:val="00124C3D"/>
    <w:rsid w:val="00130E55"/>
    <w:rsid w:val="00141A92"/>
    <w:rsid w:val="00145E84"/>
    <w:rsid w:val="0015102C"/>
    <w:rsid w:val="00153381"/>
    <w:rsid w:val="00176FBB"/>
    <w:rsid w:val="00181E97"/>
    <w:rsid w:val="00182A08"/>
    <w:rsid w:val="001A2EF2"/>
    <w:rsid w:val="001C230D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0928"/>
    <w:rsid w:val="00293351"/>
    <w:rsid w:val="00294349"/>
    <w:rsid w:val="002A3C02"/>
    <w:rsid w:val="002A5452"/>
    <w:rsid w:val="002B4889"/>
    <w:rsid w:val="002B50C0"/>
    <w:rsid w:val="002B6F21"/>
    <w:rsid w:val="002D3CEB"/>
    <w:rsid w:val="002D3D4A"/>
    <w:rsid w:val="002D7ADA"/>
    <w:rsid w:val="002E2FAF"/>
    <w:rsid w:val="002F29A3"/>
    <w:rsid w:val="0030196F"/>
    <w:rsid w:val="00302775"/>
    <w:rsid w:val="00304D04"/>
    <w:rsid w:val="00310D8E"/>
    <w:rsid w:val="00312279"/>
    <w:rsid w:val="003221F2"/>
    <w:rsid w:val="00322614"/>
    <w:rsid w:val="00334A24"/>
    <w:rsid w:val="003410FE"/>
    <w:rsid w:val="003508E7"/>
    <w:rsid w:val="003542F1"/>
    <w:rsid w:val="00356A3E"/>
    <w:rsid w:val="003642B8"/>
    <w:rsid w:val="0037758E"/>
    <w:rsid w:val="003A4115"/>
    <w:rsid w:val="003B5B7A"/>
    <w:rsid w:val="003C7325"/>
    <w:rsid w:val="003D7DD0"/>
    <w:rsid w:val="003E3144"/>
    <w:rsid w:val="003E7236"/>
    <w:rsid w:val="00405EA4"/>
    <w:rsid w:val="0041034F"/>
    <w:rsid w:val="004118A3"/>
    <w:rsid w:val="00423A26"/>
    <w:rsid w:val="00425046"/>
    <w:rsid w:val="00426961"/>
    <w:rsid w:val="004350B8"/>
    <w:rsid w:val="00444AAB"/>
    <w:rsid w:val="00450089"/>
    <w:rsid w:val="004729D1"/>
    <w:rsid w:val="00484566"/>
    <w:rsid w:val="00491D99"/>
    <w:rsid w:val="004A7EFB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7D23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400E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78FE"/>
    <w:rsid w:val="00600AE4"/>
    <w:rsid w:val="00600F25"/>
    <w:rsid w:val="006054AA"/>
    <w:rsid w:val="0062054D"/>
    <w:rsid w:val="00632A19"/>
    <w:rsid w:val="006334BF"/>
    <w:rsid w:val="00635A54"/>
    <w:rsid w:val="00661A62"/>
    <w:rsid w:val="006731D9"/>
    <w:rsid w:val="006822BC"/>
    <w:rsid w:val="00682CAE"/>
    <w:rsid w:val="006948D3"/>
    <w:rsid w:val="006955A1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4A26"/>
    <w:rsid w:val="00746ABD"/>
    <w:rsid w:val="00773B62"/>
    <w:rsid w:val="0077418F"/>
    <w:rsid w:val="00775C44"/>
    <w:rsid w:val="00776802"/>
    <w:rsid w:val="00787957"/>
    <w:rsid w:val="007924CE"/>
    <w:rsid w:val="00795AFA"/>
    <w:rsid w:val="007A4742"/>
    <w:rsid w:val="007B0251"/>
    <w:rsid w:val="007C2F7E"/>
    <w:rsid w:val="007C6235"/>
    <w:rsid w:val="007C70D1"/>
    <w:rsid w:val="007C7F3F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7C12"/>
    <w:rsid w:val="00830B70"/>
    <w:rsid w:val="00840749"/>
    <w:rsid w:val="0087452F"/>
    <w:rsid w:val="00875528"/>
    <w:rsid w:val="00884686"/>
    <w:rsid w:val="008A332F"/>
    <w:rsid w:val="008A52F6"/>
    <w:rsid w:val="008C3691"/>
    <w:rsid w:val="008C4BCD"/>
    <w:rsid w:val="008C4F14"/>
    <w:rsid w:val="008C6721"/>
    <w:rsid w:val="008D3826"/>
    <w:rsid w:val="008F2D9B"/>
    <w:rsid w:val="008F67EE"/>
    <w:rsid w:val="008F743A"/>
    <w:rsid w:val="00907F6D"/>
    <w:rsid w:val="00911190"/>
    <w:rsid w:val="0091332C"/>
    <w:rsid w:val="009256F2"/>
    <w:rsid w:val="0093041A"/>
    <w:rsid w:val="00933BEC"/>
    <w:rsid w:val="009347B8"/>
    <w:rsid w:val="00936729"/>
    <w:rsid w:val="00940985"/>
    <w:rsid w:val="0095183B"/>
    <w:rsid w:val="00952126"/>
    <w:rsid w:val="00952617"/>
    <w:rsid w:val="00962ED1"/>
    <w:rsid w:val="009663A6"/>
    <w:rsid w:val="00971A40"/>
    <w:rsid w:val="00976434"/>
    <w:rsid w:val="00992EA3"/>
    <w:rsid w:val="009967CA"/>
    <w:rsid w:val="009A17FF"/>
    <w:rsid w:val="009B4423"/>
    <w:rsid w:val="009B6503"/>
    <w:rsid w:val="009C6140"/>
    <w:rsid w:val="009D2FA4"/>
    <w:rsid w:val="009D7D8A"/>
    <w:rsid w:val="009E3C69"/>
    <w:rsid w:val="009E4C67"/>
    <w:rsid w:val="009F09BF"/>
    <w:rsid w:val="009F1DC8"/>
    <w:rsid w:val="009F437E"/>
    <w:rsid w:val="00A11788"/>
    <w:rsid w:val="00A22993"/>
    <w:rsid w:val="00A30847"/>
    <w:rsid w:val="00A36AE2"/>
    <w:rsid w:val="00A43E49"/>
    <w:rsid w:val="00A44EA2"/>
    <w:rsid w:val="00A56D63"/>
    <w:rsid w:val="00A61693"/>
    <w:rsid w:val="00A66315"/>
    <w:rsid w:val="00A67685"/>
    <w:rsid w:val="00A728AE"/>
    <w:rsid w:val="00A804AE"/>
    <w:rsid w:val="00A86449"/>
    <w:rsid w:val="00A87C1C"/>
    <w:rsid w:val="00A91618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574DC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7604"/>
    <w:rsid w:val="00C1106C"/>
    <w:rsid w:val="00C26361"/>
    <w:rsid w:val="00C302F1"/>
    <w:rsid w:val="00C3575F"/>
    <w:rsid w:val="00C42AEA"/>
    <w:rsid w:val="00C53084"/>
    <w:rsid w:val="00C55A1B"/>
    <w:rsid w:val="00C57985"/>
    <w:rsid w:val="00C6751B"/>
    <w:rsid w:val="00C7651E"/>
    <w:rsid w:val="00C9312E"/>
    <w:rsid w:val="00CA516B"/>
    <w:rsid w:val="00CC7E21"/>
    <w:rsid w:val="00CE0FA7"/>
    <w:rsid w:val="00CE74F9"/>
    <w:rsid w:val="00CE7777"/>
    <w:rsid w:val="00CF2E64"/>
    <w:rsid w:val="00D02F6D"/>
    <w:rsid w:val="00D22C21"/>
    <w:rsid w:val="00D25CFE"/>
    <w:rsid w:val="00D4607F"/>
    <w:rsid w:val="00D52D74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0D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7374"/>
    <w:rsid w:val="00EE7DD7"/>
    <w:rsid w:val="00EF641C"/>
    <w:rsid w:val="00F138F7"/>
    <w:rsid w:val="00F2008A"/>
    <w:rsid w:val="00F21D9E"/>
    <w:rsid w:val="00F25348"/>
    <w:rsid w:val="00F33F16"/>
    <w:rsid w:val="00F45506"/>
    <w:rsid w:val="00F60062"/>
    <w:rsid w:val="00F613CC"/>
    <w:rsid w:val="00F721E2"/>
    <w:rsid w:val="00F76777"/>
    <w:rsid w:val="00F83F2F"/>
    <w:rsid w:val="00F86555"/>
    <w:rsid w:val="00F86C58"/>
    <w:rsid w:val="00FC3B03"/>
    <w:rsid w:val="00FF03A2"/>
    <w:rsid w:val="00FF1283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rsid w:val="008C3691"/>
  </w:style>
  <w:style w:type="character" w:customStyle="1" w:styleId="eop">
    <w:name w:val="eop"/>
    <w:rsid w:val="008C3691"/>
  </w:style>
  <w:style w:type="character" w:styleId="Hipercze">
    <w:name w:val="Hyperlink"/>
    <w:basedOn w:val="Domylnaczcionkaakapitu"/>
    <w:uiPriority w:val="99"/>
    <w:unhideWhenUsed/>
    <w:rsid w:val="00A9161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61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ga.rolnicka@pfron.org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lazar@pfron.org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7FAB-B458-47BD-A25F-1A74227C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2020-08-17T08:54:00Z</dcterms:created>
  <dcterms:modified xsi:type="dcterms:W3CDTF">2020-10-13T16:18:00Z</dcterms:modified>
</cp:coreProperties>
</file>