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Projekt umowy </w:t>
      </w:r>
    </w:p>
    <w:p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zawarta w dniu ………………. 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pomiędzy: 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Prokuraturą Okręgową w Koninie 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Kard. Stefana Wyszyńskiego 1 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62-510 Konin 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665-26-88-391</w:t>
      </w:r>
      <w:r w:rsidRPr="000826D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  <w:t xml:space="preserve"> 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311614543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reprezentowaną przez: ……………………………………………………….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zwaną dalej „Zamawiającym”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…………………………………………….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reprezentowana przez: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………………………………………..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zwana dalej „Wykonawcą” </w:t>
      </w:r>
    </w:p>
    <w:p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826DA" w:rsidRPr="000826DA" w:rsidRDefault="000826DA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26DA" w:rsidRPr="000826DA" w:rsidRDefault="000826DA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26DA" w:rsidRPr="000826DA" w:rsidRDefault="000826DA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niniejsza została zawarta w wyniku postępowania przeprowadzonego na podstawie Regulaminu Udzielania Zamówień Publicznych w Prokuraturze Okręgowej w Koninie oraz przepisów Kodeksu Cywilnego, z wyłączeniem stosowania ustawy z dnia 11 września 2019 r. Prawo zamówień Publicznych (</w:t>
      </w:r>
      <w:proofErr w:type="spellStart"/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2022.1710 ze zm.) – wartość zamówienia poniżej 130 000,00 zł netto.</w:t>
      </w:r>
    </w:p>
    <w:p w:rsidR="000826DA" w:rsidRPr="000826DA" w:rsidRDefault="000826DA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§1 </w:t>
      </w:r>
    </w:p>
    <w:p w:rsidR="000826DA" w:rsidRPr="000826DA" w:rsidRDefault="000826DA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zleca, a Wykonawca przyjmuje do realizacji przedmiot umowy tj.: sprawowanie profilaktycznej opieki zdrowotnej w szczególności przeprowadzanie badań lekarskich z zakresu medycyny pracy dla pracowników pozostających w zatrudnieniu oraz osób przyjmowanych do pracy w Prokuraturze Okręgowej w Koninie i Prokuraturach Rejonowych w Koninie, Kole, Słupcy i Turku – zgodnie z załącznikiem nr 1- Formularz ofertowy do zapytania ofertowego - stanowiącym integralną część umowy. </w:t>
      </w:r>
    </w:p>
    <w:p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§2</w:t>
      </w:r>
    </w:p>
    <w:p w:rsidR="000826DA" w:rsidRPr="000826DA" w:rsidRDefault="000826DA" w:rsidP="000826D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usług medycznych obejmuje:</w:t>
      </w:r>
    </w:p>
    <w:p w:rsidR="000826DA" w:rsidRPr="000826DA" w:rsidRDefault="000826DA" w:rsidP="000826DA">
      <w:pPr>
        <w:numPr>
          <w:ilvl w:val="1"/>
          <w:numId w:val="1"/>
        </w:numPr>
        <w:tabs>
          <w:tab w:val="left" w:pos="72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wykonywanie badań lekarskich wstępnych, okresowych i kontrolnych określonych w Kodeksie pracy (</w:t>
      </w:r>
      <w:proofErr w:type="spellStart"/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. Dz. U. z 2022.1510 ze zm.) i wyszczególnionych w Rozporządzeniu Ministra Zdrowia i Opieki Zdrowotnej z dnia 30 maja 1996 r.        (Dz. U. 2016.2067) w sprawie przeprowadzania badań lekarskich pracowników, zakresu profilaktycznej opieki zdrowotnej nad pracownikami oraz orzeczeń lekarskich wydawanych do celów przewidzianych w Kodeksie pracy (dalej „Rozporządzenie”),</w:t>
      </w:r>
    </w:p>
    <w:p w:rsidR="000826DA" w:rsidRPr="000826DA" w:rsidRDefault="000826DA" w:rsidP="000826DA">
      <w:pPr>
        <w:numPr>
          <w:ilvl w:val="1"/>
          <w:numId w:val="1"/>
        </w:numPr>
        <w:tabs>
          <w:tab w:val="left" w:pos="72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przeprowadzanie badań kierowców na zasadach określonych w przepisach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transporcie drogowym,</w:t>
      </w:r>
    </w:p>
    <w:p w:rsidR="000826DA" w:rsidRPr="000826DA" w:rsidRDefault="000826DA" w:rsidP="000826DA">
      <w:pPr>
        <w:numPr>
          <w:ilvl w:val="1"/>
          <w:numId w:val="1"/>
        </w:numPr>
        <w:tabs>
          <w:tab w:val="left" w:pos="72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kontrolne profilaktyczne badania okulistyczne pracownika w przypadku pogorszenia wzroku.</w:t>
      </w:r>
    </w:p>
    <w:p w:rsidR="000826DA" w:rsidRPr="000826DA" w:rsidRDefault="000826DA" w:rsidP="000826DA">
      <w:pPr>
        <w:numPr>
          <w:ilvl w:val="2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Badania profilaktyczne będą dotyczyć w szczególności badań: </w:t>
      </w:r>
    </w:p>
    <w:p w:rsidR="000826DA" w:rsidRPr="000826DA" w:rsidRDefault="000826DA" w:rsidP="000826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okulistycznych (w tym komputerowe badanie wzroku),</w:t>
      </w:r>
    </w:p>
    <w:p w:rsidR="000826DA" w:rsidRPr="000826DA" w:rsidRDefault="000826DA" w:rsidP="000826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diagnostycznych (EKG, RTG klatki piersiowej),</w:t>
      </w:r>
    </w:p>
    <w:p w:rsidR="000826DA" w:rsidRPr="000826DA" w:rsidRDefault="000826DA" w:rsidP="000826DA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laboratoryjnych (morfologia, OB, mocz, cukier, cholesterol).</w:t>
      </w:r>
    </w:p>
    <w:p w:rsidR="000826DA" w:rsidRPr="000826DA" w:rsidRDefault="000826DA" w:rsidP="000826DA">
      <w:pPr>
        <w:numPr>
          <w:ilvl w:val="1"/>
          <w:numId w:val="2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Zgodnie z § 2 ust. 2 Rozporządzenia lekarz przeprowadzający badania  może poszerzyć jego zakres o dodatkowe badania specjalistyczne,  konsultacyjne oraz inne badania dodatkowe w zależności od wskazań, a także wyznaczyć krótszy termin następnego badania, niż to określono we wskazówkach metodycznych, jeżeli stwierdzi, że jest to niezbędne dla prawidłowej oceny stanu zdrowia osoby przyjmowanej do pracy lub pracownika. W takiej sytuacji, zgodnie z § 2 ust</w:t>
      </w:r>
      <w:r w:rsidR="008310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3 Rozporządzenia badania konsultacyjne oraz dodatkowe stanowią część badania profilaktycznego.</w:t>
      </w:r>
    </w:p>
    <w:p w:rsidR="000826DA" w:rsidRPr="000826DA" w:rsidRDefault="000826DA" w:rsidP="000826DA">
      <w:pPr>
        <w:numPr>
          <w:ilvl w:val="1"/>
          <w:numId w:val="2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zaistnienia konieczności przeprowadzenia wobec konkretnego pracownika badań specjalistycznych  w zakresie szerszym niż to wynika z niniejszej umowy, a niezbędnym do wydania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orzeczenia 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braku przeciwskazań zdrowotnych do podjęcia/wykonania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pracy,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badania takie będą wykonywane na podstawie odrębnego zalecenia lekarza medycyny pracy po konsultacji z osobą wykonującą zadania </w:t>
      </w:r>
      <w:r w:rsidRPr="00AA5BD6">
        <w:rPr>
          <w:rFonts w:ascii="Times New Roman" w:eastAsia="Times New Roman" w:hAnsi="Times New Roman" w:cs="Times New Roman"/>
          <w:sz w:val="24"/>
          <w:szCs w:val="24"/>
          <w:lang w:eastAsia="pl-PL"/>
        </w:rPr>
        <w:t>służby B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HP.</w:t>
      </w:r>
      <w:r w:rsidRPr="000826DA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 xml:space="preserve"> </w:t>
      </w:r>
    </w:p>
    <w:p w:rsidR="000826DA" w:rsidRPr="000826DA" w:rsidRDefault="000826DA" w:rsidP="000826DA">
      <w:pPr>
        <w:numPr>
          <w:ilvl w:val="1"/>
          <w:numId w:val="2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podejrzenia procesu chorobowego, który nie wynika z warunków pracy, pracownicy Zamawiającego będą informowani </w:t>
      </w:r>
      <w:r w:rsidRPr="00AA5B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lekarza przeprowadzającego badania 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konieczności </w:t>
      </w:r>
      <w:r w:rsidRPr="000826DA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 xml:space="preserve"> 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zgłoszenia się do lekarza podstawowej opieki zdrowotnej lub lekarza prowadzącego, w celu przeprowadzenia właściwego postępowania diagnostyczno-leczniczego. </w:t>
      </w:r>
    </w:p>
    <w:p w:rsidR="000826DA" w:rsidRPr="000826DA" w:rsidRDefault="000826DA" w:rsidP="000826DA">
      <w:pPr>
        <w:numPr>
          <w:ilvl w:val="1"/>
          <w:numId w:val="2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zobowiązuje się wykonywać przedmiot zamówienia zgodnie 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z obowiązującymi przepisami. </w:t>
      </w:r>
    </w:p>
    <w:p w:rsidR="000826DA" w:rsidRPr="000826DA" w:rsidRDefault="000826DA" w:rsidP="000826DA">
      <w:pPr>
        <w:numPr>
          <w:ilvl w:val="1"/>
          <w:numId w:val="2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Wykonawca powinien spełniać wymogi zawarte w Rozporządzeniu Ministra Zdrowia 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z dnia 26 marca 2019 r. w sprawie szczegółowych wymagań jakim powinny odpowiadać pomieszczenia i urządzenia podmiotu wykonującego działalność leczniczą (Dz.U. z 2022.402)</w:t>
      </w:r>
      <w:r w:rsidRPr="000826DA">
        <w:rPr>
          <w:rFonts w:ascii="Times New Roman" w:eastAsia="Times New Roman" w:hAnsi="Times New Roman" w:cs="Times New Roman"/>
          <w:i/>
          <w:sz w:val="24"/>
          <w:szCs w:val="24"/>
          <w:highlight w:val="yellow"/>
          <w:lang w:eastAsia="pl-PL"/>
        </w:rPr>
        <w:t xml:space="preserve"> </w:t>
      </w:r>
    </w:p>
    <w:p w:rsidR="000826DA" w:rsidRPr="000826DA" w:rsidRDefault="000826DA" w:rsidP="000826DA">
      <w:pPr>
        <w:numPr>
          <w:ilvl w:val="1"/>
          <w:numId w:val="2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Szacunkowa ilość osób objętych świadczeniem usług lekarskich w okresie 24 miesięcy:</w:t>
      </w:r>
    </w:p>
    <w:p w:rsidR="000826DA" w:rsidRPr="000826DA" w:rsidRDefault="000826DA" w:rsidP="000826DA">
      <w:pPr>
        <w:numPr>
          <w:ilvl w:val="2"/>
          <w:numId w:val="2"/>
        </w:numPr>
        <w:tabs>
          <w:tab w:val="num" w:pos="993"/>
        </w:tabs>
        <w:spacing w:after="0" w:line="360" w:lineRule="auto"/>
        <w:ind w:left="1985" w:hanging="13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podstawowe</w:t>
      </w:r>
      <w:r w:rsidR="001F44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663C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wstępne, okresowe, końcowe)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826DA" w:rsidRPr="000826DA" w:rsidRDefault="000826DA" w:rsidP="000826DA">
      <w:pPr>
        <w:numPr>
          <w:ilvl w:val="2"/>
          <w:numId w:val="2"/>
        </w:numPr>
        <w:tabs>
          <w:tab w:val="num" w:pos="993"/>
        </w:tabs>
        <w:spacing w:after="0" w:line="360" w:lineRule="auto"/>
        <w:ind w:left="1985" w:hanging="13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badania psychologiczne, </w:t>
      </w:r>
      <w:r w:rsidR="00663C27">
        <w:rPr>
          <w:rFonts w:ascii="Times New Roman" w:eastAsia="Times New Roman" w:hAnsi="Times New Roman" w:cs="Times New Roman"/>
          <w:sz w:val="24"/>
          <w:szCs w:val="24"/>
          <w:lang w:eastAsia="pl-PL"/>
        </w:rPr>
        <w:t>widzenia zmierzchowego</w:t>
      </w:r>
      <w:bookmarkStart w:id="0" w:name="_GoBack"/>
      <w:bookmarkEnd w:id="0"/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0826DA" w:rsidRPr="000826DA" w:rsidRDefault="000826DA" w:rsidP="000826DA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Zamawiający zastrzega sobie prawo do zmniejszenia lub zwiększenia </w:t>
      </w:r>
      <w:r w:rsidRPr="000826DA">
        <w:rPr>
          <w:rFonts w:ascii="Times New Roman" w:eastAsia="Times New Roman" w:hAnsi="Times New Roman" w:cs="Times New Roman"/>
          <w:color w:val="000000"/>
          <w:lang w:eastAsia="pl-PL"/>
        </w:rPr>
        <w:t xml:space="preserve">(do 50 %)  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liczby pracowników skierowanych na badania, w przypadku gdy wystąpi taka konieczność. Wykonawcy nie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przysługują jakiekolwiek roszczenia z</w:t>
      </w:r>
      <w:r w:rsidRPr="000826D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tytułu zmniejszenia liczby pracowników. Rodzaj badań i liczbę określono w formularzu cenowym. </w:t>
      </w:r>
    </w:p>
    <w:p w:rsidR="000826DA" w:rsidRPr="000826DA" w:rsidRDefault="000826DA" w:rsidP="000826DA">
      <w:pPr>
        <w:numPr>
          <w:ilvl w:val="1"/>
          <w:numId w:val="2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świadczenia usług lekarskich:</w:t>
      </w:r>
    </w:p>
    <w:p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badania wstępne, okresowe, kontrolne, Wykonawca przeprowadzi na podstawie skierowania </w:t>
      </w:r>
      <w:r w:rsidRPr="00AA5BD6">
        <w:rPr>
          <w:rFonts w:ascii="Times New Roman" w:eastAsia="Times New Roman" w:hAnsi="Times New Roman" w:cs="Times New Roman"/>
          <w:sz w:val="24"/>
          <w:szCs w:val="24"/>
          <w:lang w:eastAsia="pl-PL"/>
        </w:rPr>
        <w:t>pracodawcy - Zamawiającego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skierowanie będzie zawierało w szczególności (na podstawie skierowania według wzoru określonego rozporządzeniem):</w:t>
      </w:r>
    </w:p>
    <w:p w:rsidR="000826DA" w:rsidRPr="000826DA" w:rsidRDefault="000826DA" w:rsidP="000826DA">
      <w:pPr>
        <w:numPr>
          <w:ilvl w:val="0"/>
          <w:numId w:val="4"/>
        </w:numPr>
        <w:tabs>
          <w:tab w:val="left" w:pos="360"/>
          <w:tab w:val="num" w:pos="900"/>
        </w:tabs>
        <w:spacing w:after="0" w:line="360" w:lineRule="auto"/>
        <w:ind w:left="900" w:hanging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określenie rodzaju badania profilaktycznego, jakie ma być wykonane (wstępne, okresowe, kontrolne, inne),</w:t>
      </w:r>
    </w:p>
    <w:p w:rsidR="000826DA" w:rsidRPr="000826DA" w:rsidRDefault="000826DA" w:rsidP="000826DA">
      <w:pPr>
        <w:numPr>
          <w:ilvl w:val="0"/>
          <w:numId w:val="4"/>
        </w:numPr>
        <w:tabs>
          <w:tab w:val="left" w:pos="360"/>
          <w:tab w:val="num" w:pos="900"/>
        </w:tabs>
        <w:spacing w:after="0" w:line="360" w:lineRule="auto"/>
        <w:ind w:left="900" w:hanging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określenie miejsca i stanowiska pracy, na którym pracownik jest zatrudniony,</w:t>
      </w:r>
    </w:p>
    <w:p w:rsidR="000826DA" w:rsidRPr="000826DA" w:rsidRDefault="000826DA" w:rsidP="000826DA">
      <w:pPr>
        <w:numPr>
          <w:ilvl w:val="0"/>
          <w:numId w:val="4"/>
        </w:numPr>
        <w:tabs>
          <w:tab w:val="left" w:pos="360"/>
          <w:tab w:val="num" w:pos="900"/>
        </w:tabs>
        <w:spacing w:after="0" w:line="360" w:lineRule="auto"/>
        <w:ind w:left="900" w:hanging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o występowaniu na stanowisku pracy czynników szkodliwych dla zdrowia lub warunków uciążliwych,</w:t>
      </w:r>
    </w:p>
    <w:p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rejestracja pracowników do lekarza medycyny pracy odbywać się będzie w godzinach pracy gabinetu. Rejestracji na konkretną godzinę można będzie dokonać osobiście, telefonicznie, a także za pośrednictwem innej osoby,</w:t>
      </w:r>
    </w:p>
    <w:p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po przeprowadzeniu badania Zamawiający wymaga od Wykonawcy wydania orzeczenia lekarskiego w przedmiocie zdolności do wykonywania pracy na danym stanowisku, określonym w imiennym skierowaniu wystawionym przez Zamawiającego,</w:t>
      </w:r>
    </w:p>
    <w:p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badań laboratoryjnych powinny być gotowe do odbioru najpóźniej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następnym dniu od pobrania materiału, </w:t>
      </w:r>
    </w:p>
    <w:p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zapewni świadczenie usług objętych przedmiotem zamówienia minimum 2 razy w tygodniu, od godz. 7.30 do godz. 15.30,</w:t>
      </w:r>
    </w:p>
    <w:p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badania lekarskie kończą się wydaniem orzeczenia lekarskiego stwierdzającego:</w:t>
      </w:r>
    </w:p>
    <w:p w:rsidR="000826DA" w:rsidRPr="000826DA" w:rsidRDefault="000826DA" w:rsidP="000826DA">
      <w:pPr>
        <w:tabs>
          <w:tab w:val="left" w:pos="36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- brak przeciwwskazań zdrowotnych do pracy na określonym stanowisku</w:t>
      </w:r>
      <w:r w:rsidR="0035267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826DA" w:rsidRPr="008E62EF" w:rsidRDefault="000826DA" w:rsidP="000826DA">
      <w:pPr>
        <w:tabs>
          <w:tab w:val="left" w:pos="36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62E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lub</w:t>
      </w:r>
    </w:p>
    <w:p w:rsidR="000826DA" w:rsidRPr="000826DA" w:rsidRDefault="000826DA" w:rsidP="000826DA">
      <w:pPr>
        <w:tabs>
          <w:tab w:val="left" w:pos="36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przeciwwskazania do pracy na określonym stanowisku,</w:t>
      </w:r>
    </w:p>
    <w:p w:rsidR="000826DA" w:rsidRPr="000826DA" w:rsidRDefault="000826DA" w:rsidP="000826DA">
      <w:pPr>
        <w:tabs>
          <w:tab w:val="left" w:pos="360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konieczność pracy w okularach korygujących wzrok przy obsłudze monitorów ekranowych, jeśli stan </w:t>
      </w:r>
      <w:r w:rsidRPr="008E6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zdrowia badanego tego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wymaga.</w:t>
      </w:r>
    </w:p>
    <w:p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do prowadzenia rejestru przyjmowanych pracowników Zamawiającego i przechowywania dokumentacji z przeprowadzonych badań, zgodnie z Rozporządzeniem Ministra Zdrowia  z dnia 29 lipca 2010 r. (Dz.U. 2010.149.1002) w sprawie rodzajów dokumentacji medycznej służby medycyny pracy, sposobu jej prowadzenia i przechowywania oraz wzorów stosowanych dokumentów,</w:t>
      </w:r>
      <w:r w:rsidRPr="000826DA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</w:t>
      </w:r>
    </w:p>
    <w:p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zobowiązany jest do zapewnienia osób zdolnych do wykonania zamówienia w pełnym zakresie, posiadających odpowiednie kwalifikacje,</w:t>
      </w:r>
    </w:p>
    <w:p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nieobecności osób przewidzianych do realizacji zamówienia, z powodu choroby, urlopu lub innych zdarzeń losowych, Wykonawca zapewni zastępstwo. Osoba wyznaczona do zastępstwa musi posiadać odpowiednie uprawnienia i kwalifikacje.</w:t>
      </w:r>
    </w:p>
    <w:p w:rsidR="000826DA" w:rsidRPr="000826DA" w:rsidRDefault="000826DA" w:rsidP="000826DA">
      <w:pPr>
        <w:numPr>
          <w:ilvl w:val="0"/>
          <w:numId w:val="3"/>
        </w:numPr>
        <w:tabs>
          <w:tab w:val="left" w:pos="3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oświadcza, że posiada obowiązkowe ubezpieczenie odpowiedzialności cywilnej podmiotów leczniczych. </w:t>
      </w:r>
    </w:p>
    <w:p w:rsidR="000826DA" w:rsidRPr="000826DA" w:rsidRDefault="000826DA" w:rsidP="000826DA">
      <w:pPr>
        <w:numPr>
          <w:ilvl w:val="1"/>
          <w:numId w:val="2"/>
        </w:numPr>
        <w:tabs>
          <w:tab w:val="num" w:pos="284"/>
          <w:tab w:val="left" w:pos="360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Miejscem realizacji usługi jest: …………………………………………………………….. </w:t>
      </w:r>
    </w:p>
    <w:p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§3</w:t>
      </w:r>
    </w:p>
    <w:p w:rsidR="000826DA" w:rsidRPr="000826DA" w:rsidRDefault="000826DA" w:rsidP="000826DA">
      <w:pPr>
        <w:numPr>
          <w:ilvl w:val="0"/>
          <w:numId w:val="5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Wykonawca, po zakończeniu profilaktycznego badania lekarskiego osoby kierowanej, niezwłocznie przekaże jeden egzemplarz orzeczenia lekarskiego (zaświadczenia lekarskiego) osobie kierowanej, a drugi prześle Zamawiającemu. Orzeczenie,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zależności od wyniku badania, musi jednoznacznie stwierdzać:</w:t>
      </w:r>
    </w:p>
    <w:p w:rsidR="000826DA" w:rsidRPr="000826DA" w:rsidRDefault="000826DA" w:rsidP="000826DA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brak przeciwwskazań zdrowotnych do pracy na określonym stanowisku pracy lub istnienie przeciwwskazań do pracy na określonym stanowisku w warunkach pracy opisanych w skierowaniu na badania lekarskie,</w:t>
      </w:r>
    </w:p>
    <w:p w:rsidR="000826DA" w:rsidRPr="000826DA" w:rsidRDefault="000826DA" w:rsidP="000826DA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konieczność dostosowania stanowiska pracy do szczególnych wymagań zdrowotnych pracownika,</w:t>
      </w:r>
    </w:p>
    <w:p w:rsidR="000826DA" w:rsidRPr="000826DA" w:rsidRDefault="000826DA" w:rsidP="000826DA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konieczność pracy pracownika w okularach korekcyjnych podczas obsługi monitora ekranowego, jeśli stan zdrowia </w:t>
      </w:r>
      <w:r w:rsidRPr="00BF7CCC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pracownika tego wymaga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0826DA" w:rsidRPr="000826DA" w:rsidRDefault="000826DA" w:rsidP="000826DA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utratę przez pracownika zdolności do wykonywania dotychczasowej pracy,</w:t>
      </w:r>
    </w:p>
    <w:p w:rsidR="000826DA" w:rsidRPr="000826DA" w:rsidRDefault="000826DA" w:rsidP="000826DA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konieczność przeniesienia pracownika do innej pracy ze względu na stwierdzenie szkodliwego wpływu wykonywanej pracy na zdrowie pracownika,</w:t>
      </w:r>
    </w:p>
    <w:p w:rsidR="000826DA" w:rsidRPr="000826DA" w:rsidRDefault="000826DA" w:rsidP="000826DA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objawy u pracownika wskazujące na powstawanie choroby zawodowej,</w:t>
      </w:r>
    </w:p>
    <w:p w:rsidR="000826DA" w:rsidRPr="000826DA" w:rsidRDefault="000826DA" w:rsidP="000826DA">
      <w:pPr>
        <w:spacing w:after="0" w:line="360" w:lineRule="auto"/>
        <w:ind w:left="40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 zależności od tego, które z podanych wyżej sytuacji zachodzą.</w:t>
      </w:r>
    </w:p>
    <w:p w:rsidR="000826DA" w:rsidRPr="00650AFC" w:rsidRDefault="000826DA" w:rsidP="000826DA">
      <w:pPr>
        <w:numPr>
          <w:ilvl w:val="1"/>
          <w:numId w:val="6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0AF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orzeczenia lekarskiego stwierdzającego przeciwskazania zdrowotne do pracy na określonym stanowisku pracy (jej podjęcia lub dalszego wykonywania), wykonawca ma obowiązek powiadomić w ten sam dzień bezpośrednio po wykonaniu badania pracownika kadr zamawiającego telefonicznie pod nr tel.: ……………………. lub e-mail: …………………………………………….. .</w:t>
      </w:r>
      <w:r w:rsidRPr="00650AFC">
        <w:rPr>
          <w:rFonts w:ascii="Times New Roman" w:eastAsia="Times New Roman" w:hAnsi="Times New Roman" w:cs="Times New Roman"/>
          <w:color w:val="0070C0"/>
          <w:sz w:val="24"/>
          <w:szCs w:val="24"/>
          <w:lang w:eastAsia="pl-PL"/>
        </w:rPr>
        <w:t xml:space="preserve"> </w:t>
      </w:r>
      <w:r w:rsidRPr="00650A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prowadzenia i przechowywania dokumentacji medycznej osób objętych badaniami lekarskimi przez okres obowiązywania umowy. </w:t>
      </w:r>
    </w:p>
    <w:p w:rsidR="000826DA" w:rsidRPr="000826DA" w:rsidRDefault="000826DA" w:rsidP="000826DA">
      <w:pPr>
        <w:numPr>
          <w:ilvl w:val="1"/>
          <w:numId w:val="6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zakończeniu realizacji umowy Wykonawca przekaże dokumentację medyczną, o której mowa w ust. 2, wskazanej </w:t>
      </w:r>
      <w:r w:rsidRPr="00F15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Zamawiającego jednostce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organizacyjnej służby medycyny pracy w terminie określonym przez Zamawiającego, nie krótszym niż 14 dni. </w:t>
      </w:r>
    </w:p>
    <w:p w:rsidR="000826DA" w:rsidRPr="000826DA" w:rsidRDefault="000826DA" w:rsidP="000826DA">
      <w:pPr>
        <w:numPr>
          <w:ilvl w:val="1"/>
          <w:numId w:val="6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do zachowania w tajemnicy wszelkich informacji uzyskanych w związku i podczas realizacji niniejszej umowy.</w:t>
      </w:r>
    </w:p>
    <w:p w:rsidR="000826DA" w:rsidRPr="000826DA" w:rsidRDefault="000826DA" w:rsidP="000826DA">
      <w:pPr>
        <w:tabs>
          <w:tab w:val="left" w:pos="36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§4</w:t>
      </w:r>
    </w:p>
    <w:p w:rsidR="000826DA" w:rsidRPr="000826DA" w:rsidRDefault="000826DA" w:rsidP="000826DA">
      <w:pPr>
        <w:numPr>
          <w:ilvl w:val="0"/>
          <w:numId w:val="7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na czas określony tj. 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04.05.2023 r. do 03.05.2025 r.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do wyczerpania kwoty określonej w § 5 ust. 5 umowy i stanowiącej maksymalne wynagrodzenie Wykonawcy (maksymalna wartość Umowy) w zależności, która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sytuacji nastąpi wcześniej. </w:t>
      </w:r>
    </w:p>
    <w:p w:rsidR="000826DA" w:rsidRPr="000826DA" w:rsidRDefault="000826DA" w:rsidP="000826DA">
      <w:pPr>
        <w:numPr>
          <w:ilvl w:val="0"/>
          <w:numId w:val="7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Każda ze stron może rozwiązać umowę z jednomiesięcznym okresem wypowiedzenia. </w:t>
      </w:r>
    </w:p>
    <w:p w:rsidR="000826DA" w:rsidRPr="000826DA" w:rsidRDefault="000826DA" w:rsidP="000826DA">
      <w:pPr>
        <w:numPr>
          <w:ilvl w:val="0"/>
          <w:numId w:val="7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wypowiedzenia umowy może stanowić w szczególności: ograniczenie dostępności świadczeń, zawężenie ich zakresu, ich nieodpowiednia jakość, świadczenie usługi w innym miejscu niż wskazane w  § 2 ust. 10.</w:t>
      </w:r>
    </w:p>
    <w:p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§5</w:t>
      </w:r>
    </w:p>
    <w:p w:rsidR="000826DA" w:rsidRPr="000826DA" w:rsidRDefault="000826DA" w:rsidP="000826DA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za wykonanie profilaktycznych badań lekarskich ustala się według zaakceptowanej oferty Wykonawcy stanowiącej załącznik nr 1 do umowy. </w:t>
      </w:r>
    </w:p>
    <w:p w:rsidR="000826DA" w:rsidRPr="000826DA" w:rsidRDefault="000826DA" w:rsidP="000826DA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sporządza raz w miesiącu imienny wykaz przebadanych osób wraz ze wskazaniem wykonanych usług medycznych, który stanowi podstawę do wystawienia faktury. </w:t>
      </w:r>
    </w:p>
    <w:p w:rsidR="000826DA" w:rsidRPr="000826DA" w:rsidRDefault="000826DA" w:rsidP="000826DA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Faktury VAT wystawiane będą na Prokuraturę Okręgową w Koninie. </w:t>
      </w:r>
    </w:p>
    <w:p w:rsidR="000826DA" w:rsidRPr="000826DA" w:rsidRDefault="000826DA" w:rsidP="000826DA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płatne będzie przelewem na konto Wykonawcy 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terminie 21 dni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daty wystawienia faktury VAT, z zastrzeżeniem, że faktura zostanie doręczona Zamawiającemu w terminie 3 dni roboczych od jej wystawienia. Jeżeli faktura zostanie doręczona później, 21 dniowy termin płatności biegnie od daty doręczenia faktury.</w:t>
      </w:r>
    </w:p>
    <w:p w:rsidR="000826DA" w:rsidRPr="000826DA" w:rsidRDefault="000826DA" w:rsidP="000826DA">
      <w:pPr>
        <w:numPr>
          <w:ilvl w:val="0"/>
          <w:numId w:val="8"/>
        </w:numPr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Maksymalne wynagrodzenie Wykonawcy (maksymalna wartość umowy) wynosi 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………………. zł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 słownie: …………………………………… zł ) </w:t>
      </w:r>
    </w:p>
    <w:p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§6</w:t>
      </w:r>
    </w:p>
    <w:p w:rsidR="000826DA" w:rsidRPr="000826DA" w:rsidRDefault="000826DA" w:rsidP="000826DA">
      <w:pPr>
        <w:numPr>
          <w:ilvl w:val="0"/>
          <w:numId w:val="9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zapłaci Zamawiającemu karę umowną w przypadku:</w:t>
      </w:r>
    </w:p>
    <w:p w:rsidR="000826DA" w:rsidRPr="000826DA" w:rsidRDefault="000826DA" w:rsidP="000826DA">
      <w:pPr>
        <w:numPr>
          <w:ilvl w:val="1"/>
          <w:numId w:val="9"/>
        </w:numPr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nieświadczenia/niedostępności usługi w zakresie, o którym mowa w § 2 ust. 9f),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wysokości 1,5 % kwoty o której mowa w 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5 ust. 5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dzień nieświadczenia/niedostępności usługi,</w:t>
      </w:r>
    </w:p>
    <w:p w:rsidR="000826DA" w:rsidRPr="000826DA" w:rsidRDefault="000826DA" w:rsidP="000826DA">
      <w:pPr>
        <w:numPr>
          <w:ilvl w:val="1"/>
          <w:numId w:val="9"/>
        </w:numPr>
        <w:spacing w:after="0" w:line="360" w:lineRule="auto"/>
        <w:ind w:left="567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niewykonania zakresu badań określonego w § 2 ust. 1-2 w wysokości 1 % kwoty, o której mowa w 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5 ust. 5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przypadek niewykonania badania.</w:t>
      </w:r>
    </w:p>
    <w:p w:rsidR="000826DA" w:rsidRPr="000826DA" w:rsidRDefault="000826DA" w:rsidP="000826DA">
      <w:pPr>
        <w:numPr>
          <w:ilvl w:val="0"/>
          <w:numId w:val="9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upoważnia Zamawiającego do potrącenia kar umownych z przysługującego</w:t>
      </w:r>
      <w:r w:rsidRPr="000826DA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mu wynagrodzenia, jeżeli kara nie zostanie zapłacona w terminie wynikającym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przesłanej Wykonawcy noty obciążeniowej.</w:t>
      </w:r>
    </w:p>
    <w:p w:rsidR="000826DA" w:rsidRPr="000826DA" w:rsidRDefault="000826DA" w:rsidP="000826DA">
      <w:pPr>
        <w:numPr>
          <w:ilvl w:val="0"/>
          <w:numId w:val="9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kar umownych nie może przekroczyć 50 % wartości zamówienia. </w:t>
      </w:r>
    </w:p>
    <w:p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§7</w:t>
      </w:r>
    </w:p>
    <w:p w:rsidR="000826DA" w:rsidRPr="000826DA" w:rsidRDefault="000826DA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z przyczyn dotyczących Wykonawcy niemożliwe będzie wykonywanie usług medycznych, o których mowa w § 2 ust. 1 i 2, Wykonawca powiadomi o tym Zamawiającego niezwłocznie oraz zapewni wykonanie badań pracowników w innych placówkach medycyny pracy na swój koszt, podlegający refundacji przez Zamawiającego według stawek przewidzianych umową.</w:t>
      </w:r>
    </w:p>
    <w:p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§8</w:t>
      </w:r>
    </w:p>
    <w:p w:rsidR="000826DA" w:rsidRPr="000826DA" w:rsidRDefault="000826DA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Do wzajemnego współdziałania przy wykonywaniu umowy strony wyznaczają:</w:t>
      </w:r>
    </w:p>
    <w:p w:rsidR="000826DA" w:rsidRPr="000826DA" w:rsidRDefault="000826DA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kontaktowy ………………… (adres poczty elektronicznej ……………………………..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)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reprezentującego Wykonawcę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 – Natalię Rychter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noBreakHyphen/>
        <w:t xml:space="preserve">Kwiatkowską, nr kontaktowy 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63 243 75 10 wew. 220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, adres poczty elektronicznej wba.pokon@prokuratura.gov.pl reprezentującą Zamawiającego.</w:t>
      </w:r>
    </w:p>
    <w:p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§9</w:t>
      </w:r>
    </w:p>
    <w:p w:rsidR="000826DA" w:rsidRPr="000826DA" w:rsidRDefault="000826DA" w:rsidP="000826DA">
      <w:pPr>
        <w:numPr>
          <w:ilvl w:val="0"/>
          <w:numId w:val="11"/>
        </w:numPr>
        <w:tabs>
          <w:tab w:val="left" w:pos="284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6"/>
          <w:lang w:eastAsia="ar-SA"/>
        </w:rPr>
      </w:pP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>Zamawiający przewiduje możliwość zmiany wysokości wynagrodzenia należnego Wykonawcy, w przypadku zmiany kosztów związanych z realizacją Umowy. Przez zmianę kosztów rozumie się wzrost kosztów, jak i ich obniżenie, względem cen jednostkowych wskazanych przez Wykonawcę w ofercie z zastrzeżeniem, że:</w:t>
      </w:r>
    </w:p>
    <w:p w:rsidR="000826DA" w:rsidRPr="000826DA" w:rsidRDefault="000826DA" w:rsidP="000826DA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6"/>
          <w:lang w:eastAsia="ar-SA"/>
        </w:rPr>
      </w:pP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>1) minimalny poziom ww. zmiany, uprawniający Stronę umowy do żądania zmiany wynagrodzenia wynosi 10 % w stosunku do cen materiałów/kosztów przyjętych dla ustalenia wynagrodzenia Wykonawcy zawartego w ofercie;</w:t>
      </w:r>
    </w:p>
    <w:p w:rsidR="000826DA" w:rsidRPr="000826DA" w:rsidRDefault="000826DA" w:rsidP="000826DA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6"/>
          <w:lang w:eastAsia="ar-SA"/>
        </w:rPr>
      </w:pP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 xml:space="preserve">2) określenie wpływu zmiany cen materiałów lub kosztów na koszt wykonania zamówienia nastąpi na podstawie pisemnego wniosku Strony wnioskującej o zmianę wynagrodzenia i dokumentów dołączonych do tego wniosku potwierdzających m.in. rzeczywiste </w:t>
      </w: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lastRenderedPageBreak/>
        <w:t>zastosowanie poszczególnych materiałów/kosztów przy realizacji niniejszego zamówienia w okresie jego trwania wraz z kalkulacją przedstawiającą stopień wpływu tych zmian na koszt wykonania zamówienia; do złożonego wniosku druga Strona ustosunkuje się na piśmie w terminie do 14 dni;</w:t>
      </w:r>
    </w:p>
    <w:p w:rsidR="000826DA" w:rsidRPr="000826DA" w:rsidRDefault="000826DA" w:rsidP="000826DA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6"/>
          <w:lang w:eastAsia="ar-SA"/>
        </w:rPr>
      </w:pP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>3) maksymalna wartość zwiększenia wynagrodzenia, jaką dopuszcza Zamawiający, to łącznie 10 % w stosunku do wartości całkowitego wynagrodzenia brutto określonego w § 5 ust. 5 umowy;</w:t>
      </w:r>
    </w:p>
    <w:p w:rsidR="000826DA" w:rsidRPr="000826DA" w:rsidRDefault="000826DA" w:rsidP="000826DA">
      <w:pPr>
        <w:suppressAutoHyphens/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color w:val="0070C0"/>
          <w:sz w:val="24"/>
          <w:szCs w:val="26"/>
          <w:lang w:eastAsia="ar-SA"/>
        </w:rPr>
      </w:pP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>4) zmiana wynagrodzenia może nastąpić tylko raz w okresie obowiązywania umowy, począwszy nie wcześniej niż od drugiego roku jej realizacji.</w:t>
      </w:r>
    </w:p>
    <w:p w:rsidR="000826DA" w:rsidRPr="000826DA" w:rsidRDefault="000826DA" w:rsidP="000826DA">
      <w:pPr>
        <w:tabs>
          <w:tab w:val="left" w:pos="426"/>
        </w:tabs>
        <w:suppressAutoHyphens/>
        <w:spacing w:after="0" w:line="360" w:lineRule="auto"/>
        <w:ind w:left="142"/>
        <w:contextualSpacing/>
        <w:jc w:val="both"/>
        <w:rPr>
          <w:rFonts w:ascii="Times New Roman" w:eastAsia="Calibri" w:hAnsi="Times New Roman" w:cs="Times New Roman"/>
          <w:sz w:val="24"/>
          <w:szCs w:val="26"/>
          <w:lang w:eastAsia="ar-SA"/>
        </w:rPr>
      </w:pP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 xml:space="preserve">2. Zmiana wynagrodzenia, o której mowa w niniejszym paragrafie nastąpi z zachowaniem </w:t>
      </w:r>
      <w:r w:rsidRPr="000826DA">
        <w:rPr>
          <w:rFonts w:ascii="Times New Roman" w:eastAsia="Calibri" w:hAnsi="Times New Roman" w:cs="Times New Roman"/>
          <w:sz w:val="24"/>
          <w:szCs w:val="26"/>
          <w:lang w:eastAsia="ar-SA"/>
        </w:rPr>
        <w:tab/>
        <w:t>formy pisemnego aneksu do Umowy, pod rygorem nieważności.</w:t>
      </w:r>
    </w:p>
    <w:p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§10</w:t>
      </w:r>
    </w:p>
    <w:p w:rsidR="000826DA" w:rsidRPr="000826DA" w:rsidRDefault="000826DA" w:rsidP="000826DA">
      <w:pPr>
        <w:numPr>
          <w:ilvl w:val="0"/>
          <w:numId w:val="10"/>
        </w:numPr>
        <w:tabs>
          <w:tab w:val="num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 uregulowanych niniejszą umową będą miały zastosowanie przepisy powszechnie obowiązujące w tym w szczególności Kodeksu Cywilnego.</w:t>
      </w:r>
    </w:p>
    <w:p w:rsidR="000826DA" w:rsidRPr="000826DA" w:rsidRDefault="000826DA" w:rsidP="000826DA">
      <w:pPr>
        <w:numPr>
          <w:ilvl w:val="0"/>
          <w:numId w:val="10"/>
        </w:numPr>
        <w:tabs>
          <w:tab w:val="num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 i uzupełnienia niniejszej umowy dokonywane będą na piśmie w formie aneksu pod rygorem nieważności.</w:t>
      </w:r>
    </w:p>
    <w:p w:rsidR="000826DA" w:rsidRPr="000826DA" w:rsidRDefault="000826DA" w:rsidP="000826DA">
      <w:pPr>
        <w:numPr>
          <w:ilvl w:val="0"/>
          <w:numId w:val="10"/>
        </w:numPr>
        <w:tabs>
          <w:tab w:val="num" w:pos="7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Ewentualne spory wynikłe między stronami na tle stosowania niniejszej umowy</w:t>
      </w:r>
      <w:r w:rsidRPr="000826DA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jakikolwiek sposób z nią związane, rozstrzygnie Sąd Powszechny właściwy miejscowo według siedziby Zamawiającego.</w:t>
      </w:r>
    </w:p>
    <w:p w:rsidR="000826DA" w:rsidRPr="000826DA" w:rsidRDefault="000826DA" w:rsidP="000826D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§11</w:t>
      </w:r>
    </w:p>
    <w:p w:rsidR="000826DA" w:rsidRPr="000826DA" w:rsidRDefault="000826DA" w:rsidP="000826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Umowę sporządzono w dwóch jednobrzmiących egzemplarzach, jeden egzemplarz dla Zamawiającego i jeden egzemplarz dla Wykonawcy. 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Załączniki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– Formularz ofertowy</w:t>
      </w:r>
    </w:p>
    <w:p w:rsidR="000826DA" w:rsidRPr="000826DA" w:rsidRDefault="000826DA" w:rsidP="000826D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26DA" w:rsidRPr="000826DA" w:rsidRDefault="000826DA" w:rsidP="000826DA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ZAMAWIAJĄCY </w:t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082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 xml:space="preserve">WYKONAWCA </w:t>
      </w:r>
    </w:p>
    <w:p w:rsidR="00764BA0" w:rsidRDefault="00764BA0"/>
    <w:sectPr w:rsidR="00764BA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03B" w:rsidRDefault="0070303B">
      <w:pPr>
        <w:spacing w:after="0" w:line="240" w:lineRule="auto"/>
      </w:pPr>
      <w:r>
        <w:separator/>
      </w:r>
    </w:p>
  </w:endnote>
  <w:endnote w:type="continuationSeparator" w:id="0">
    <w:p w:rsidR="0070303B" w:rsidRDefault="00703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5016794"/>
      <w:docPartObj>
        <w:docPartGallery w:val="Page Numbers (Bottom of Page)"/>
        <w:docPartUnique/>
      </w:docPartObj>
    </w:sdtPr>
    <w:sdtEndPr/>
    <w:sdtContent>
      <w:p w:rsidR="00227634" w:rsidRDefault="00F52D0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C27">
          <w:rPr>
            <w:noProof/>
          </w:rPr>
          <w:t>7</w:t>
        </w:r>
        <w:r>
          <w:fldChar w:fldCharType="end"/>
        </w:r>
      </w:p>
    </w:sdtContent>
  </w:sdt>
  <w:p w:rsidR="00227634" w:rsidRDefault="007030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03B" w:rsidRDefault="0070303B">
      <w:pPr>
        <w:spacing w:after="0" w:line="240" w:lineRule="auto"/>
      </w:pPr>
      <w:r>
        <w:separator/>
      </w:r>
    </w:p>
  </w:footnote>
  <w:footnote w:type="continuationSeparator" w:id="0">
    <w:p w:rsidR="0070303B" w:rsidRDefault="00703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4AD" w:rsidRDefault="00F52D07">
    <w:pPr>
      <w:pStyle w:val="Nagwek"/>
    </w:pPr>
    <w:r>
      <w:t>3031-7.262.38.2023</w:t>
    </w:r>
    <w:r>
      <w:tab/>
    </w:r>
    <w:r>
      <w:tab/>
      <w:t>Załącznik nr 3 do Zapytania ofertowego</w:t>
    </w:r>
  </w:p>
  <w:p w:rsidR="006E34AD" w:rsidRDefault="007030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74FF"/>
    <w:multiLevelType w:val="hybridMultilevel"/>
    <w:tmpl w:val="796829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693CFA"/>
    <w:multiLevelType w:val="hybridMultilevel"/>
    <w:tmpl w:val="21D41BC0"/>
    <w:lvl w:ilvl="0" w:tplc="F1CE1BFC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745DDE"/>
    <w:multiLevelType w:val="hybridMultilevel"/>
    <w:tmpl w:val="8B34F664"/>
    <w:lvl w:ilvl="0" w:tplc="791A48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C30BA4"/>
    <w:multiLevelType w:val="hybridMultilevel"/>
    <w:tmpl w:val="484E3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415E9"/>
    <w:multiLevelType w:val="hybridMultilevel"/>
    <w:tmpl w:val="E9261264"/>
    <w:lvl w:ilvl="0" w:tplc="04150017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</w:lvl>
    <w:lvl w:ilvl="1" w:tplc="76CABAB0">
      <w:start w:val="2"/>
      <w:numFmt w:val="decimal"/>
      <w:lvlText w:val="%2."/>
      <w:lvlJc w:val="left"/>
      <w:pPr>
        <w:tabs>
          <w:tab w:val="num" w:pos="1485"/>
        </w:tabs>
        <w:ind w:left="14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 w15:restartNumberingAfterBreak="0">
    <w:nsid w:val="59211DB5"/>
    <w:multiLevelType w:val="hybridMultilevel"/>
    <w:tmpl w:val="6DD4B94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8645D2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1C7E0B"/>
    <w:multiLevelType w:val="hybridMultilevel"/>
    <w:tmpl w:val="6AFCE3A6"/>
    <w:lvl w:ilvl="0" w:tplc="C62404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7" w15:restartNumberingAfterBreak="0">
    <w:nsid w:val="5B8716A5"/>
    <w:multiLevelType w:val="hybridMultilevel"/>
    <w:tmpl w:val="C71AD6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4606D6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216CA9"/>
    <w:multiLevelType w:val="hybridMultilevel"/>
    <w:tmpl w:val="B35AFA6E"/>
    <w:lvl w:ilvl="0" w:tplc="4EE654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3"/>
        </w:tabs>
        <w:ind w:left="3" w:hanging="360"/>
      </w:pPr>
      <w:rPr>
        <w:b w:val="0"/>
      </w:rPr>
    </w:lvl>
    <w:lvl w:ilvl="2" w:tplc="128031AE">
      <w:start w:val="2"/>
      <w:numFmt w:val="decimal"/>
      <w:lvlText w:val="%3."/>
      <w:lvlJc w:val="left"/>
      <w:pPr>
        <w:tabs>
          <w:tab w:val="num" w:pos="903"/>
        </w:tabs>
        <w:ind w:left="903" w:hanging="360"/>
      </w:pPr>
      <w:rPr>
        <w:b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63"/>
        </w:tabs>
        <w:ind w:left="21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83"/>
        </w:tabs>
        <w:ind w:left="28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3"/>
        </w:tabs>
        <w:ind w:left="36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23"/>
        </w:tabs>
        <w:ind w:left="43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43"/>
        </w:tabs>
        <w:ind w:left="5043" w:hanging="180"/>
      </w:pPr>
    </w:lvl>
  </w:abstractNum>
  <w:abstractNum w:abstractNumId="9" w15:restartNumberingAfterBreak="0">
    <w:nsid w:val="6E7E26D9"/>
    <w:multiLevelType w:val="hybridMultilevel"/>
    <w:tmpl w:val="687A972C"/>
    <w:lvl w:ilvl="0" w:tplc="E670FD90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CD48DA"/>
    <w:multiLevelType w:val="hybridMultilevel"/>
    <w:tmpl w:val="4F9EE168"/>
    <w:lvl w:ilvl="0" w:tplc="42BC9D5A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6DA"/>
    <w:rsid w:val="000826DA"/>
    <w:rsid w:val="001F4432"/>
    <w:rsid w:val="00352677"/>
    <w:rsid w:val="005825B0"/>
    <w:rsid w:val="00606C49"/>
    <w:rsid w:val="00650AFC"/>
    <w:rsid w:val="00663C27"/>
    <w:rsid w:val="0070303B"/>
    <w:rsid w:val="00764BA0"/>
    <w:rsid w:val="00831023"/>
    <w:rsid w:val="008E62EF"/>
    <w:rsid w:val="00AA5BD6"/>
    <w:rsid w:val="00B820D6"/>
    <w:rsid w:val="00BF5088"/>
    <w:rsid w:val="00BF7CCC"/>
    <w:rsid w:val="00C52F9D"/>
    <w:rsid w:val="00D11C86"/>
    <w:rsid w:val="00D53CCE"/>
    <w:rsid w:val="00E957B9"/>
    <w:rsid w:val="00F15846"/>
    <w:rsid w:val="00F52D07"/>
    <w:rsid w:val="00F7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63396-2C78-45AA-A7DC-E0B0C599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26D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826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26D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826D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17393-4C3A-4422-B24A-FCAC88C47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1936</Words>
  <Characters>11616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Wojnarowski</dc:creator>
  <cp:keywords/>
  <dc:description/>
  <cp:lastModifiedBy>Rychter-Kwiatkowska Natalia (PO Konin)</cp:lastModifiedBy>
  <cp:revision>17</cp:revision>
  <dcterms:created xsi:type="dcterms:W3CDTF">2023-03-31T05:36:00Z</dcterms:created>
  <dcterms:modified xsi:type="dcterms:W3CDTF">2023-04-05T05:10:00Z</dcterms:modified>
</cp:coreProperties>
</file>