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D25F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685345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F34CFE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817DD61" w14:textId="77777777" w:rsidR="00000000" w:rsidRPr="001F3557" w:rsidRDefault="00000000" w:rsidP="002038D8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Chojnicach</w:t>
      </w:r>
    </w:p>
    <w:p w14:paraId="3694A8C8" w14:textId="77777777" w:rsidR="00000000" w:rsidRPr="005E5707" w:rsidRDefault="00000000" w:rsidP="002038D8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5E5707">
        <w:t>zarządza się, co następuje:</w:t>
      </w:r>
    </w:p>
    <w:p w14:paraId="001BD2A2" w14:textId="77777777" w:rsidR="00000000" w:rsidRPr="005E5707" w:rsidRDefault="00000000" w:rsidP="002038D8">
      <w:r w:rsidRPr="005E5707">
        <w:t xml:space="preserve">§ 1. W statucie </w:t>
      </w:r>
      <w:r w:rsidRPr="005E5707">
        <w:rPr>
          <w:rFonts w:eastAsia="Times New Roman"/>
          <w:lang w:eastAsia="pl-PL"/>
        </w:rPr>
        <w:t>Powiatowej Stacji Sanitarno-Epidemiologicznej w Chojnicach</w:t>
      </w:r>
      <w:r w:rsidRPr="005E5707">
        <w:t xml:space="preserve">, stanowiącym załącznik do zarządzenia Wojewody Pomorskiego z dnia 15 września 2020 r. w sprawie nadania statutu Powiatowej Stacji Sanitarno-Epidemiologicznej </w:t>
      </w:r>
      <w:r w:rsidRPr="005E5707">
        <w:br/>
        <w:t>w Chojnicach, wprowadza się następujące zmiany:</w:t>
      </w:r>
    </w:p>
    <w:p w14:paraId="466C3963" w14:textId="77777777" w:rsidR="00000000" w:rsidRPr="005E5707" w:rsidRDefault="00000000" w:rsidP="002038D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5E5707">
        <w:rPr>
          <w:rFonts w:cs="Arial"/>
          <w:szCs w:val="24"/>
        </w:rPr>
        <w:t>§ 2 otrzymuje brzmienie:</w:t>
      </w:r>
    </w:p>
    <w:p w14:paraId="40E26F12" w14:textId="77777777" w:rsidR="00000000" w:rsidRPr="005E5707" w:rsidRDefault="00000000" w:rsidP="002038D8">
      <w:pPr>
        <w:spacing w:after="0"/>
        <w:rPr>
          <w:rFonts w:cs="Arial"/>
          <w:szCs w:val="24"/>
        </w:rPr>
      </w:pPr>
      <w:r w:rsidRPr="005E5707">
        <w:rPr>
          <w:rFonts w:cs="Arial"/>
          <w:szCs w:val="24"/>
        </w:rPr>
        <w:t>„§ 2. Powiatowa Stacja jest podmiotem leczniczym finansowanym z budżetu państwa, w stosunku do którego uprawnienia organu założycielskiego posiada Wojewoda Pomorski.”;</w:t>
      </w:r>
    </w:p>
    <w:p w14:paraId="49CBE12D" w14:textId="77777777" w:rsidR="00000000" w:rsidRPr="005E5707" w:rsidRDefault="00000000" w:rsidP="002038D8">
      <w:pPr>
        <w:spacing w:after="0"/>
        <w:ind w:firstLine="0"/>
        <w:rPr>
          <w:rFonts w:cs="Arial"/>
          <w:szCs w:val="24"/>
        </w:rPr>
      </w:pPr>
    </w:p>
    <w:p w14:paraId="2D8A5ACF" w14:textId="77777777" w:rsidR="00000000" w:rsidRPr="005E5707" w:rsidRDefault="00000000" w:rsidP="002038D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po § 3 </w:t>
      </w:r>
      <w:r w:rsidRPr="005E5707">
        <w:rPr>
          <w:rFonts w:cs="Arial"/>
          <w:szCs w:val="24"/>
        </w:rPr>
        <w:t>dodaje się § 3a w brzmieniu:</w:t>
      </w:r>
    </w:p>
    <w:p w14:paraId="2FCA7A69" w14:textId="77777777" w:rsidR="00000000" w:rsidRPr="005E5707" w:rsidRDefault="00000000" w:rsidP="00ED0480">
      <w:pPr>
        <w:pStyle w:val="Akapitzlist"/>
        <w:spacing w:after="0"/>
        <w:ind w:left="0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„§ 3a. Powiatowa Stacja prowadzi działalność w formie jednostki budżetowej </w:t>
      </w:r>
      <w:r w:rsidRPr="005E5707">
        <w:rPr>
          <w:rFonts w:cs="Arial"/>
          <w:szCs w:val="24"/>
        </w:rPr>
        <w:br/>
        <w:t>i jest dysponentem środków budżetowych trzeciego stopnia w zakresie wykonywania budżetu państwa.”;</w:t>
      </w:r>
    </w:p>
    <w:p w14:paraId="05C6E55D" w14:textId="77777777" w:rsidR="00000000" w:rsidRPr="005E5707" w:rsidRDefault="00000000" w:rsidP="00ED0480">
      <w:pPr>
        <w:pStyle w:val="Akapitzlist"/>
        <w:spacing w:after="0"/>
        <w:ind w:left="851" w:hanging="142"/>
        <w:rPr>
          <w:rFonts w:cs="Arial"/>
          <w:szCs w:val="24"/>
        </w:rPr>
      </w:pPr>
    </w:p>
    <w:p w14:paraId="3A59E4BF" w14:textId="77777777" w:rsidR="00000000" w:rsidRPr="005E5707" w:rsidRDefault="00000000" w:rsidP="002250AA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w § </w:t>
      </w:r>
      <w:r w:rsidRPr="005E5707">
        <w:rPr>
          <w:rFonts w:cs="Arial"/>
          <w:szCs w:val="24"/>
        </w:rPr>
        <w:t>5</w:t>
      </w:r>
      <w:r w:rsidRPr="005E5707">
        <w:rPr>
          <w:rFonts w:cs="Arial"/>
          <w:szCs w:val="24"/>
        </w:rPr>
        <w:t xml:space="preserve"> </w:t>
      </w:r>
      <w:r w:rsidRPr="005E5707">
        <w:rPr>
          <w:rFonts w:cs="Arial"/>
          <w:szCs w:val="24"/>
        </w:rPr>
        <w:t>ust. 2 pkt 15 otrzymuje brzmienie:</w:t>
      </w:r>
    </w:p>
    <w:p w14:paraId="25A94390" w14:textId="77777777" w:rsidR="00000000" w:rsidRPr="005E5707" w:rsidRDefault="00000000" w:rsidP="005E5707">
      <w:pPr>
        <w:spacing w:after="0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„15) sprawowanie nadzoru nad warunkami zdrowotnymi produkcji materiałów </w:t>
      </w:r>
      <w:r w:rsidRPr="005E5707">
        <w:rPr>
          <w:rFonts w:cs="Arial"/>
          <w:szCs w:val="24"/>
        </w:rPr>
        <w:br/>
        <w:t>i obrotu materiałami i wyrobami przeznaczonymi do kontaktu z żywnością oraz innymi wyrobami mogącymi mieć wpływ na zdrowie ludzi;”;</w:t>
      </w:r>
    </w:p>
    <w:p w14:paraId="6991AC6C" w14:textId="77777777" w:rsidR="00000000" w:rsidRPr="005E5707" w:rsidRDefault="00000000" w:rsidP="00EC6E53">
      <w:pPr>
        <w:spacing w:after="0"/>
        <w:ind w:firstLine="426"/>
        <w:rPr>
          <w:rFonts w:cs="Arial"/>
          <w:szCs w:val="24"/>
        </w:rPr>
      </w:pPr>
    </w:p>
    <w:p w14:paraId="1490A585" w14:textId="77777777" w:rsidR="00000000" w:rsidRPr="005E5707" w:rsidRDefault="00000000" w:rsidP="002250AA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5E5707">
        <w:rPr>
          <w:rFonts w:cs="Arial"/>
          <w:szCs w:val="24"/>
        </w:rPr>
        <w:t>w § 7 ust. 1 otrzymuje brzmienie:</w:t>
      </w:r>
    </w:p>
    <w:p w14:paraId="0C2AA394" w14:textId="77777777" w:rsidR="00000000" w:rsidRPr="005E5707" w:rsidRDefault="00000000" w:rsidP="005E5707">
      <w:pPr>
        <w:spacing w:after="0"/>
        <w:ind w:firstLine="567"/>
        <w:rPr>
          <w:rFonts w:cs="Arial"/>
          <w:szCs w:val="24"/>
        </w:rPr>
      </w:pPr>
      <w:r w:rsidRPr="005E5707">
        <w:rPr>
          <w:rFonts w:cs="Arial"/>
          <w:szCs w:val="24"/>
        </w:rPr>
        <w:t>„§ 7.1. W skład  Powiatowej  Stacji  wchodzą  następujące  komórki organizacyjne  i  samodzielne stanowiska pracy:</w:t>
      </w:r>
    </w:p>
    <w:p w14:paraId="5AD22A73" w14:textId="77777777" w:rsidR="00000000" w:rsidRPr="005E5707" w:rsidRDefault="00000000" w:rsidP="005B08EE">
      <w:pPr>
        <w:tabs>
          <w:tab w:val="left" w:pos="993"/>
        </w:tabs>
        <w:spacing w:after="0"/>
        <w:ind w:left="557" w:firstLine="0"/>
        <w:rPr>
          <w:rFonts w:cs="Arial"/>
          <w:szCs w:val="24"/>
        </w:rPr>
      </w:pPr>
      <w:r w:rsidRPr="005E5707">
        <w:rPr>
          <w:rFonts w:cs="Arial"/>
          <w:szCs w:val="24"/>
        </w:rPr>
        <w:t>1)</w:t>
      </w:r>
      <w:r w:rsidRPr="005E5707">
        <w:rPr>
          <w:rFonts w:cs="Arial"/>
          <w:szCs w:val="24"/>
        </w:rPr>
        <w:tab/>
        <w:t>Oddział Nadzoru Sanitarnego, w którego skład wchodzą:</w:t>
      </w:r>
    </w:p>
    <w:p w14:paraId="4BB354C5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a)</w:t>
      </w:r>
      <w:r w:rsidRPr="005E5707">
        <w:rPr>
          <w:rFonts w:cs="Arial"/>
          <w:szCs w:val="24"/>
        </w:rPr>
        <w:tab/>
        <w:t>Sekcja Epidemiologii;</w:t>
      </w:r>
    </w:p>
    <w:p w14:paraId="39C7DEFC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b)</w:t>
      </w:r>
      <w:r w:rsidRPr="005E5707">
        <w:rPr>
          <w:rFonts w:cs="Arial"/>
          <w:szCs w:val="24"/>
        </w:rPr>
        <w:tab/>
        <w:t>Sekcja Higieny Komunalnej;</w:t>
      </w:r>
    </w:p>
    <w:p w14:paraId="43C24615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c)</w:t>
      </w:r>
      <w:r w:rsidRPr="005E5707">
        <w:rPr>
          <w:rFonts w:cs="Arial"/>
          <w:szCs w:val="24"/>
        </w:rPr>
        <w:tab/>
        <w:t>Sekcja Higieny Pracy i Nadzoru nad Chemikaliami;</w:t>
      </w:r>
    </w:p>
    <w:p w14:paraId="0F0779FC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d)</w:t>
      </w:r>
      <w:r w:rsidRPr="005E5707">
        <w:rPr>
          <w:rFonts w:cs="Arial"/>
          <w:szCs w:val="24"/>
        </w:rPr>
        <w:tab/>
        <w:t>Sekcja Bezpieczeństwa Żywności i Żywienia;</w:t>
      </w:r>
    </w:p>
    <w:p w14:paraId="2CDF70AB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e)</w:t>
      </w:r>
      <w:r w:rsidRPr="005E5707">
        <w:rPr>
          <w:rFonts w:cs="Arial"/>
          <w:szCs w:val="24"/>
        </w:rPr>
        <w:tab/>
        <w:t>Stanowisko Pracy ds. Zapobiegawczego Nadzoru Sanitarnego;</w:t>
      </w:r>
    </w:p>
    <w:p w14:paraId="12F22BD6" w14:textId="77777777" w:rsidR="00000000" w:rsidRPr="005E5707" w:rsidRDefault="00000000" w:rsidP="005E5707">
      <w:pPr>
        <w:tabs>
          <w:tab w:val="left" w:pos="993"/>
        </w:tabs>
        <w:spacing w:after="12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f) </w:t>
      </w:r>
      <w:r w:rsidRPr="005E5707">
        <w:rPr>
          <w:rFonts w:cs="Arial"/>
          <w:szCs w:val="24"/>
        </w:rPr>
        <w:tab/>
        <w:t xml:space="preserve">Sekcja Higieny Dzieci i Młodzieży oraz Promocji Zdrowia; </w:t>
      </w:r>
    </w:p>
    <w:p w14:paraId="6F8870CE" w14:textId="77777777" w:rsidR="00000000" w:rsidRPr="005E5707" w:rsidRDefault="00000000" w:rsidP="005B08EE">
      <w:pPr>
        <w:tabs>
          <w:tab w:val="left" w:pos="993"/>
        </w:tabs>
        <w:spacing w:after="0"/>
        <w:ind w:left="557" w:firstLine="0"/>
        <w:rPr>
          <w:rFonts w:cs="Arial"/>
          <w:szCs w:val="24"/>
        </w:rPr>
      </w:pPr>
      <w:r w:rsidRPr="005E5707">
        <w:rPr>
          <w:rFonts w:cs="Arial"/>
          <w:szCs w:val="24"/>
        </w:rPr>
        <w:lastRenderedPageBreak/>
        <w:t>2)</w:t>
      </w:r>
      <w:r w:rsidRPr="005E5707">
        <w:rPr>
          <w:rFonts w:cs="Arial"/>
          <w:szCs w:val="24"/>
        </w:rPr>
        <w:tab/>
        <w:t>Oddział Ekonomiczno-Administracyjny, w którego skład wchodzą:</w:t>
      </w:r>
    </w:p>
    <w:p w14:paraId="605C744A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a)</w:t>
      </w:r>
      <w:r w:rsidRPr="005E5707">
        <w:rPr>
          <w:rFonts w:cs="Arial"/>
          <w:szCs w:val="24"/>
        </w:rPr>
        <w:tab/>
        <w:t>Sekcja Ekonomiczna</w:t>
      </w:r>
      <w:r w:rsidRPr="005E5707">
        <w:rPr>
          <w:rFonts w:cs="Arial"/>
          <w:szCs w:val="24"/>
        </w:rPr>
        <w:t>;</w:t>
      </w:r>
    </w:p>
    <w:p w14:paraId="55E6129F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b)</w:t>
      </w:r>
      <w:r w:rsidRPr="005E5707">
        <w:rPr>
          <w:rFonts w:cs="Arial"/>
          <w:szCs w:val="24"/>
        </w:rPr>
        <w:tab/>
        <w:t>Sekcja Administracyjna</w:t>
      </w:r>
      <w:r w:rsidRPr="005E5707">
        <w:rPr>
          <w:rFonts w:cs="Arial"/>
          <w:szCs w:val="24"/>
        </w:rPr>
        <w:t>;</w:t>
      </w:r>
    </w:p>
    <w:p w14:paraId="7665527F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>c)</w:t>
      </w:r>
      <w:r w:rsidRPr="005E5707">
        <w:rPr>
          <w:rFonts w:cs="Arial"/>
          <w:szCs w:val="24"/>
        </w:rPr>
        <w:tab/>
        <w:t>Stanowisko Pracy Radcy Prawnego</w:t>
      </w:r>
      <w:r w:rsidRPr="005E5707">
        <w:rPr>
          <w:rFonts w:cs="Arial"/>
          <w:szCs w:val="24"/>
        </w:rPr>
        <w:t>;</w:t>
      </w:r>
    </w:p>
    <w:p w14:paraId="281AD231" w14:textId="77777777" w:rsidR="00000000" w:rsidRPr="005E5707" w:rsidRDefault="00000000" w:rsidP="005E5707">
      <w:p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5E5707">
        <w:rPr>
          <w:rFonts w:cs="Arial"/>
          <w:szCs w:val="24"/>
        </w:rPr>
        <w:t xml:space="preserve">d) </w:t>
      </w:r>
      <w:r w:rsidRPr="005E5707">
        <w:rPr>
          <w:rFonts w:cs="Arial"/>
          <w:szCs w:val="24"/>
        </w:rPr>
        <w:tab/>
        <w:t>Stanowisko Pracy ds. Informatycznych.”.</w:t>
      </w:r>
    </w:p>
    <w:p w14:paraId="27FE659D" w14:textId="77777777" w:rsidR="00000000" w:rsidRPr="005E5707" w:rsidRDefault="00000000" w:rsidP="00EC6E53">
      <w:pPr>
        <w:spacing w:after="0"/>
        <w:ind w:firstLine="426"/>
        <w:rPr>
          <w:rFonts w:cs="Arial"/>
          <w:szCs w:val="24"/>
        </w:rPr>
      </w:pPr>
    </w:p>
    <w:p w14:paraId="658CFA45" w14:textId="77777777" w:rsidR="00000000" w:rsidRPr="005E5707" w:rsidRDefault="00000000" w:rsidP="00372B6B">
      <w:pPr>
        <w:spacing w:after="720"/>
      </w:pPr>
      <w:r w:rsidRPr="005E5707">
        <w:t xml:space="preserve">§ 2. Zarządzenie wchodzi w życie z dniem podpisania. </w:t>
      </w:r>
    </w:p>
    <w:p w14:paraId="6C6A18C8" w14:textId="77777777" w:rsidR="00000000" w:rsidRPr="00372B6B" w:rsidRDefault="00000000" w:rsidP="00372B6B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EE541" wp14:editId="4ECDC514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F6E0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7FEACB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035C5CC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9F1F59A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26814A1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DEC0561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97507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1F73B0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9F514F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EFF032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5AA31" w14:textId="77777777" w:rsidR="00000000" w:rsidRDefault="00000000" w:rsidP="002038D8">
      <w:pPr>
        <w:ind w:firstLine="0"/>
        <w:rPr>
          <w:rFonts w:ascii="Times New Roman" w:hAnsi="Times New Roman"/>
          <w:szCs w:val="24"/>
        </w:rPr>
      </w:pPr>
    </w:p>
    <w:sectPr w:rsidR="0020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706"/>
    <w:multiLevelType w:val="hybridMultilevel"/>
    <w:tmpl w:val="B1DE2AFE"/>
    <w:lvl w:ilvl="0" w:tplc="61AC6676">
      <w:start w:val="1"/>
      <w:numFmt w:val="lowerLetter"/>
      <w:lvlText w:val="%1)"/>
      <w:lvlJc w:val="left"/>
      <w:pPr>
        <w:ind w:left="1215" w:hanging="360"/>
      </w:pPr>
    </w:lvl>
    <w:lvl w:ilvl="1" w:tplc="274CDD26" w:tentative="1">
      <w:start w:val="1"/>
      <w:numFmt w:val="lowerLetter"/>
      <w:lvlText w:val="%2."/>
      <w:lvlJc w:val="left"/>
      <w:pPr>
        <w:ind w:left="1935" w:hanging="360"/>
      </w:pPr>
    </w:lvl>
    <w:lvl w:ilvl="2" w:tplc="7B6E9C5C" w:tentative="1">
      <w:start w:val="1"/>
      <w:numFmt w:val="lowerRoman"/>
      <w:lvlText w:val="%3."/>
      <w:lvlJc w:val="right"/>
      <w:pPr>
        <w:ind w:left="2655" w:hanging="180"/>
      </w:pPr>
    </w:lvl>
    <w:lvl w:ilvl="3" w:tplc="15BE7042" w:tentative="1">
      <w:start w:val="1"/>
      <w:numFmt w:val="decimal"/>
      <w:lvlText w:val="%4."/>
      <w:lvlJc w:val="left"/>
      <w:pPr>
        <w:ind w:left="3375" w:hanging="360"/>
      </w:pPr>
    </w:lvl>
    <w:lvl w:ilvl="4" w:tplc="3426EF08" w:tentative="1">
      <w:start w:val="1"/>
      <w:numFmt w:val="lowerLetter"/>
      <w:lvlText w:val="%5."/>
      <w:lvlJc w:val="left"/>
      <w:pPr>
        <w:ind w:left="4095" w:hanging="360"/>
      </w:pPr>
    </w:lvl>
    <w:lvl w:ilvl="5" w:tplc="CAA244F0" w:tentative="1">
      <w:start w:val="1"/>
      <w:numFmt w:val="lowerRoman"/>
      <w:lvlText w:val="%6."/>
      <w:lvlJc w:val="right"/>
      <w:pPr>
        <w:ind w:left="4815" w:hanging="180"/>
      </w:pPr>
    </w:lvl>
    <w:lvl w:ilvl="6" w:tplc="3B548412" w:tentative="1">
      <w:start w:val="1"/>
      <w:numFmt w:val="decimal"/>
      <w:lvlText w:val="%7."/>
      <w:lvlJc w:val="left"/>
      <w:pPr>
        <w:ind w:left="5535" w:hanging="360"/>
      </w:pPr>
    </w:lvl>
    <w:lvl w:ilvl="7" w:tplc="2A4607A0" w:tentative="1">
      <w:start w:val="1"/>
      <w:numFmt w:val="lowerLetter"/>
      <w:lvlText w:val="%8."/>
      <w:lvlJc w:val="left"/>
      <w:pPr>
        <w:ind w:left="6255" w:hanging="360"/>
      </w:pPr>
    </w:lvl>
    <w:lvl w:ilvl="8" w:tplc="FD9AB692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1F51F2B"/>
    <w:multiLevelType w:val="hybridMultilevel"/>
    <w:tmpl w:val="BFA82E16"/>
    <w:lvl w:ilvl="0" w:tplc="877035A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2EA1F2E" w:tentative="1">
      <w:start w:val="1"/>
      <w:numFmt w:val="lowerLetter"/>
      <w:lvlText w:val="%2."/>
      <w:lvlJc w:val="left"/>
      <w:pPr>
        <w:ind w:left="1789" w:hanging="360"/>
      </w:pPr>
    </w:lvl>
    <w:lvl w:ilvl="2" w:tplc="908846B4" w:tentative="1">
      <w:start w:val="1"/>
      <w:numFmt w:val="lowerRoman"/>
      <w:lvlText w:val="%3."/>
      <w:lvlJc w:val="right"/>
      <w:pPr>
        <w:ind w:left="2509" w:hanging="180"/>
      </w:pPr>
    </w:lvl>
    <w:lvl w:ilvl="3" w:tplc="CBE0F9D6" w:tentative="1">
      <w:start w:val="1"/>
      <w:numFmt w:val="decimal"/>
      <w:lvlText w:val="%4."/>
      <w:lvlJc w:val="left"/>
      <w:pPr>
        <w:ind w:left="3229" w:hanging="360"/>
      </w:pPr>
    </w:lvl>
    <w:lvl w:ilvl="4" w:tplc="28E67990" w:tentative="1">
      <w:start w:val="1"/>
      <w:numFmt w:val="lowerLetter"/>
      <w:lvlText w:val="%5."/>
      <w:lvlJc w:val="left"/>
      <w:pPr>
        <w:ind w:left="3949" w:hanging="360"/>
      </w:pPr>
    </w:lvl>
    <w:lvl w:ilvl="5" w:tplc="1CEE3F08" w:tentative="1">
      <w:start w:val="1"/>
      <w:numFmt w:val="lowerRoman"/>
      <w:lvlText w:val="%6."/>
      <w:lvlJc w:val="right"/>
      <w:pPr>
        <w:ind w:left="4669" w:hanging="180"/>
      </w:pPr>
    </w:lvl>
    <w:lvl w:ilvl="6" w:tplc="6DA609A6" w:tentative="1">
      <w:start w:val="1"/>
      <w:numFmt w:val="decimal"/>
      <w:lvlText w:val="%7."/>
      <w:lvlJc w:val="left"/>
      <w:pPr>
        <w:ind w:left="5389" w:hanging="360"/>
      </w:pPr>
    </w:lvl>
    <w:lvl w:ilvl="7" w:tplc="741A92CE" w:tentative="1">
      <w:start w:val="1"/>
      <w:numFmt w:val="lowerLetter"/>
      <w:lvlText w:val="%8."/>
      <w:lvlJc w:val="left"/>
      <w:pPr>
        <w:ind w:left="6109" w:hanging="360"/>
      </w:pPr>
    </w:lvl>
    <w:lvl w:ilvl="8" w:tplc="918639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71596"/>
    <w:multiLevelType w:val="hybridMultilevel"/>
    <w:tmpl w:val="FD0C7A82"/>
    <w:lvl w:ilvl="0" w:tplc="29864A86">
      <w:start w:val="1"/>
      <w:numFmt w:val="decimal"/>
      <w:lvlText w:val="%1)"/>
      <w:lvlJc w:val="left"/>
      <w:pPr>
        <w:ind w:left="1429" w:hanging="360"/>
      </w:pPr>
    </w:lvl>
    <w:lvl w:ilvl="1" w:tplc="475032A4" w:tentative="1">
      <w:start w:val="1"/>
      <w:numFmt w:val="lowerLetter"/>
      <w:lvlText w:val="%2."/>
      <w:lvlJc w:val="left"/>
      <w:pPr>
        <w:ind w:left="2149" w:hanging="360"/>
      </w:pPr>
    </w:lvl>
    <w:lvl w:ilvl="2" w:tplc="0CC8DA5A" w:tentative="1">
      <w:start w:val="1"/>
      <w:numFmt w:val="lowerRoman"/>
      <w:lvlText w:val="%3."/>
      <w:lvlJc w:val="right"/>
      <w:pPr>
        <w:ind w:left="2869" w:hanging="180"/>
      </w:pPr>
    </w:lvl>
    <w:lvl w:ilvl="3" w:tplc="4A646BAA" w:tentative="1">
      <w:start w:val="1"/>
      <w:numFmt w:val="decimal"/>
      <w:lvlText w:val="%4."/>
      <w:lvlJc w:val="left"/>
      <w:pPr>
        <w:ind w:left="3589" w:hanging="360"/>
      </w:pPr>
    </w:lvl>
    <w:lvl w:ilvl="4" w:tplc="C3342288" w:tentative="1">
      <w:start w:val="1"/>
      <w:numFmt w:val="lowerLetter"/>
      <w:lvlText w:val="%5."/>
      <w:lvlJc w:val="left"/>
      <w:pPr>
        <w:ind w:left="4309" w:hanging="360"/>
      </w:pPr>
    </w:lvl>
    <w:lvl w:ilvl="5" w:tplc="0F9C53C0" w:tentative="1">
      <w:start w:val="1"/>
      <w:numFmt w:val="lowerRoman"/>
      <w:lvlText w:val="%6."/>
      <w:lvlJc w:val="right"/>
      <w:pPr>
        <w:ind w:left="5029" w:hanging="180"/>
      </w:pPr>
    </w:lvl>
    <w:lvl w:ilvl="6" w:tplc="7474FBB8" w:tentative="1">
      <w:start w:val="1"/>
      <w:numFmt w:val="decimal"/>
      <w:lvlText w:val="%7."/>
      <w:lvlJc w:val="left"/>
      <w:pPr>
        <w:ind w:left="5749" w:hanging="360"/>
      </w:pPr>
    </w:lvl>
    <w:lvl w:ilvl="7" w:tplc="5AD05AC4" w:tentative="1">
      <w:start w:val="1"/>
      <w:numFmt w:val="lowerLetter"/>
      <w:lvlText w:val="%8."/>
      <w:lvlJc w:val="left"/>
      <w:pPr>
        <w:ind w:left="6469" w:hanging="360"/>
      </w:pPr>
    </w:lvl>
    <w:lvl w:ilvl="8" w:tplc="6758FFC2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65842911">
    <w:abstractNumId w:val="2"/>
  </w:num>
  <w:num w:numId="2" w16cid:durableId="860438104">
    <w:abstractNumId w:val="0"/>
  </w:num>
  <w:num w:numId="3" w16cid:durableId="27960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34"/>
    <w:rsid w:val="00476A00"/>
    <w:rsid w:val="006606CE"/>
    <w:rsid w:val="00F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D079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0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D3D9-2C1B-4665-AEFF-AF9318DC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2024-08-27T07:22:00Z</cp:lastPrinted>
  <dcterms:created xsi:type="dcterms:W3CDTF">2024-09-19T08:05:00Z</dcterms:created>
  <dcterms:modified xsi:type="dcterms:W3CDTF">2024-09-19T08:05:00Z</dcterms:modified>
</cp:coreProperties>
</file>