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36726" w14:textId="4230CCAA" w:rsidR="00756B80" w:rsidRPr="005E1376" w:rsidRDefault="004A38F3" w:rsidP="002A48B6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Spółka 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>Zakłady Chemiczne „Rudniki” S</w:t>
      </w:r>
      <w:r>
        <w:rPr>
          <w:rFonts w:ascii="Times New Roman" w:hAnsi="Times New Roman" w:cs="Times New Roman"/>
          <w:b/>
          <w:sz w:val="24"/>
          <w:szCs w:val="24"/>
        </w:rPr>
        <w:t>.A.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 xml:space="preserve"> ul. Fabryczna 1 42-240 Rudniki</w:t>
      </w:r>
      <w:r w:rsidR="003D1397">
        <w:rPr>
          <w:rFonts w:ascii="Times New Roman" w:hAnsi="Times New Roman" w:cs="Times New Roman"/>
          <w:b/>
          <w:sz w:val="24"/>
          <w:szCs w:val="24"/>
        </w:rPr>
        <w:t>,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 xml:space="preserve"> wpisana do rejestru przedsiębior</w:t>
      </w:r>
      <w:r>
        <w:rPr>
          <w:rFonts w:ascii="Times New Roman" w:hAnsi="Times New Roman" w:cs="Times New Roman"/>
          <w:b/>
          <w:sz w:val="24"/>
          <w:szCs w:val="24"/>
        </w:rPr>
        <w:t>ców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>rajowego Rejestru Sądowego pod nr KR</w:t>
      </w:r>
      <w:r w:rsidR="005E1376" w:rsidRPr="005E1376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>0000132241 ogłasza</w:t>
      </w:r>
      <w:r w:rsidR="005E1376" w:rsidRPr="005E1376">
        <w:rPr>
          <w:rFonts w:ascii="Times New Roman" w:hAnsi="Times New Roman" w:cs="Times New Roman"/>
          <w:b/>
          <w:sz w:val="24"/>
          <w:szCs w:val="24"/>
        </w:rPr>
        <w:t>:</w:t>
      </w:r>
    </w:p>
    <w:p w14:paraId="170F0D92" w14:textId="66E96308" w:rsidR="003B3F6B" w:rsidRDefault="003B3F6B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przetarg </w:t>
      </w:r>
      <w:r w:rsidR="008A647A">
        <w:rPr>
          <w:rFonts w:ascii="Times New Roman" w:hAnsi="Times New Roman" w:cs="Times New Roman"/>
          <w:sz w:val="24"/>
          <w:szCs w:val="24"/>
        </w:rPr>
        <w:t>pisemny</w:t>
      </w:r>
      <w:r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382B21">
        <w:rPr>
          <w:rFonts w:ascii="Times New Roman" w:hAnsi="Times New Roman" w:cs="Times New Roman"/>
          <w:sz w:val="24"/>
          <w:szCs w:val="24"/>
        </w:rPr>
        <w:t>ładowarki teleskopowej MANITOU MT 625T nr fabr.911494</w:t>
      </w:r>
      <w:r w:rsidR="005E13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84CCD" w14:textId="10DACEAE" w:rsidR="003B3F6B" w:rsidRDefault="003B3F6B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Oznaczenie </w:t>
      </w:r>
      <w:r w:rsidR="00382B21">
        <w:rPr>
          <w:rFonts w:ascii="Times New Roman" w:hAnsi="Times New Roman" w:cs="Times New Roman"/>
          <w:b/>
          <w:sz w:val="24"/>
          <w:szCs w:val="24"/>
        </w:rPr>
        <w:t>aktywa trwałego</w:t>
      </w:r>
    </w:p>
    <w:p w14:paraId="47183F01" w14:textId="77777777" w:rsidR="00382B21" w:rsidRDefault="00382B21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Charakterystyka techniczna ładowarki teleskopowej:</w:t>
      </w:r>
    </w:p>
    <w:p w14:paraId="5DF219CE" w14:textId="786138CF" w:rsidR="00CA74BD" w:rsidRDefault="00382B21" w:rsidP="00382B2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Marka MANITOU</w:t>
      </w:r>
    </w:p>
    <w:p w14:paraId="44CD626C" w14:textId="1FB2244D" w:rsidR="00382B21" w:rsidRDefault="00382B21" w:rsidP="00382B2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 MT 625T Comfort</w:t>
      </w:r>
    </w:p>
    <w:p w14:paraId="10276276" w14:textId="446D40EB" w:rsidR="00382B21" w:rsidRDefault="00382B21" w:rsidP="00382B2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fabryczny 911494</w:t>
      </w:r>
    </w:p>
    <w:p w14:paraId="2E604A8B" w14:textId="19167AB6" w:rsidR="00382B21" w:rsidRDefault="00382B21" w:rsidP="00382B2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produkcji 2012</w:t>
      </w:r>
    </w:p>
    <w:p w14:paraId="0E6E5616" w14:textId="5BB07332" w:rsidR="00382B21" w:rsidRDefault="00382B21" w:rsidP="00382B2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Masa własna 4500 kg</w:t>
      </w:r>
    </w:p>
    <w:p w14:paraId="1B403928" w14:textId="7A28D69A" w:rsidR="00382B21" w:rsidRDefault="00382B21" w:rsidP="00382B2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Udźwig maksymalny 2500 kg</w:t>
      </w:r>
    </w:p>
    <w:p w14:paraId="0BBDBD19" w14:textId="466FF90C" w:rsidR="00382B21" w:rsidRDefault="00382B21" w:rsidP="00382B2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podnoszenia 5,85 m</w:t>
      </w:r>
    </w:p>
    <w:p w14:paraId="20ADCBCB" w14:textId="23336A9C" w:rsidR="00382B21" w:rsidRPr="00382B21" w:rsidRDefault="00382B21" w:rsidP="00382B2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Rodzaj silnika </w:t>
      </w:r>
      <w:r w:rsidRPr="00CA74BD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4C0">
        <w:rPr>
          <w:rFonts w:ascii="Times New Roman" w:hAnsi="Times New Roman" w:cs="Times New Roman"/>
          <w:bCs/>
          <w:sz w:val="24"/>
          <w:szCs w:val="24"/>
        </w:rPr>
        <w:t>KUBOTA o mocy 55,4 k</w:t>
      </w:r>
      <w:r w:rsidRPr="00382B21">
        <w:rPr>
          <w:rFonts w:ascii="Times New Roman" w:hAnsi="Times New Roman" w:cs="Times New Roman"/>
          <w:bCs/>
          <w:sz w:val="24"/>
          <w:szCs w:val="24"/>
        </w:rPr>
        <w:t>W, zapłon samoczynny</w:t>
      </w:r>
    </w:p>
    <w:p w14:paraId="4FD66090" w14:textId="068D9660" w:rsidR="00382B21" w:rsidRDefault="00382B21" w:rsidP="00382B2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Czerpak typu Krokodyl o poj. 0,8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 widły do palet typu PFB25N</w:t>
      </w:r>
      <w:r w:rsidR="004854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MT</w:t>
      </w:r>
      <w:r w:rsidR="00E566EC">
        <w:rPr>
          <w:rFonts w:ascii="Times New Roman" w:hAnsi="Times New Roman" w:cs="Times New Roman"/>
          <w:sz w:val="24"/>
          <w:szCs w:val="24"/>
        </w:rPr>
        <w:t xml:space="preserve"> o masie 80 kg</w:t>
      </w:r>
    </w:p>
    <w:p w14:paraId="2FC41E60" w14:textId="276357E8" w:rsidR="00E566EC" w:rsidRPr="00382B21" w:rsidRDefault="00E566EC" w:rsidP="00382B2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Opony Roch GRIP 12-16.5 prod. KENDA</w:t>
      </w:r>
    </w:p>
    <w:p w14:paraId="41ACCE4C" w14:textId="5A720CD0" w:rsidR="00CA74BD" w:rsidRPr="001F3225" w:rsidRDefault="00CA74BD" w:rsidP="002A48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4BD">
        <w:rPr>
          <w:rFonts w:ascii="Times New Roman" w:hAnsi="Times New Roman" w:cs="Times New Roman"/>
          <w:b/>
          <w:sz w:val="24"/>
          <w:szCs w:val="24"/>
        </w:rPr>
        <w:t xml:space="preserve">CENA WYWOŁAWCZA </w:t>
      </w:r>
      <w:r w:rsidR="001F32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4BD">
        <w:rPr>
          <w:rFonts w:ascii="Times New Roman" w:hAnsi="Times New Roman" w:cs="Times New Roman"/>
          <w:b/>
          <w:sz w:val="24"/>
          <w:szCs w:val="24"/>
        </w:rPr>
        <w:t xml:space="preserve">wynosi – </w:t>
      </w:r>
      <w:r w:rsidR="00E566EC">
        <w:rPr>
          <w:rFonts w:ascii="Times New Roman" w:hAnsi="Times New Roman" w:cs="Times New Roman"/>
          <w:b/>
          <w:sz w:val="24"/>
          <w:szCs w:val="24"/>
        </w:rPr>
        <w:t>88</w:t>
      </w:r>
      <w:r w:rsidRPr="00CA74BD">
        <w:rPr>
          <w:rFonts w:ascii="Times New Roman" w:hAnsi="Times New Roman" w:cs="Times New Roman"/>
          <w:b/>
          <w:sz w:val="24"/>
          <w:szCs w:val="24"/>
        </w:rPr>
        <w:t> 000,00 zł</w:t>
      </w:r>
      <w:r w:rsidR="00E566EC">
        <w:rPr>
          <w:rFonts w:ascii="Times New Roman" w:hAnsi="Times New Roman" w:cs="Times New Roman"/>
          <w:b/>
          <w:sz w:val="24"/>
          <w:szCs w:val="24"/>
        </w:rPr>
        <w:t xml:space="preserve"> + podatek VAT</w:t>
      </w:r>
      <w:r w:rsidRPr="00CA74BD">
        <w:rPr>
          <w:rFonts w:ascii="Times New Roman" w:hAnsi="Times New Roman" w:cs="Times New Roman"/>
          <w:b/>
          <w:sz w:val="24"/>
          <w:szCs w:val="24"/>
        </w:rPr>
        <w:t xml:space="preserve"> (słownie złotych : </w:t>
      </w:r>
      <w:r w:rsidR="00E566EC">
        <w:rPr>
          <w:rFonts w:ascii="Times New Roman" w:hAnsi="Times New Roman" w:cs="Times New Roman"/>
          <w:b/>
          <w:sz w:val="24"/>
          <w:szCs w:val="24"/>
        </w:rPr>
        <w:t xml:space="preserve">osiemdziesiąt osiem </w:t>
      </w:r>
      <w:r w:rsidRPr="00CA74BD">
        <w:rPr>
          <w:rFonts w:ascii="Times New Roman" w:hAnsi="Times New Roman" w:cs="Times New Roman"/>
          <w:b/>
          <w:sz w:val="24"/>
          <w:szCs w:val="24"/>
        </w:rPr>
        <w:t>tysięcy)</w:t>
      </w:r>
      <w:r w:rsidR="005E1376">
        <w:rPr>
          <w:rFonts w:ascii="Times New Roman" w:hAnsi="Times New Roman" w:cs="Times New Roman"/>
          <w:b/>
          <w:sz w:val="24"/>
          <w:szCs w:val="24"/>
        </w:rPr>
        <w:t>.</w:t>
      </w:r>
      <w:r w:rsidRPr="00CA74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3E0128" w14:textId="32637357" w:rsidR="00ED1F2F" w:rsidRDefault="00ED1F2F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 w:rsidRPr="00ED1F2F">
        <w:rPr>
          <w:rFonts w:ascii="Times New Roman" w:hAnsi="Times New Roman" w:cs="Times New Roman"/>
          <w:b/>
          <w:sz w:val="24"/>
          <w:szCs w:val="24"/>
        </w:rPr>
        <w:t xml:space="preserve">Wadium wynosi </w:t>
      </w:r>
      <w:r w:rsidR="00E566EC">
        <w:rPr>
          <w:rFonts w:ascii="Times New Roman" w:hAnsi="Times New Roman" w:cs="Times New Roman"/>
          <w:b/>
          <w:sz w:val="24"/>
          <w:szCs w:val="24"/>
        </w:rPr>
        <w:t>4 400</w:t>
      </w:r>
      <w:r w:rsidRPr="00ED1F2F">
        <w:rPr>
          <w:rFonts w:ascii="Times New Roman" w:hAnsi="Times New Roman" w:cs="Times New Roman"/>
          <w:b/>
          <w:sz w:val="24"/>
          <w:szCs w:val="24"/>
        </w:rPr>
        <w:t xml:space="preserve">,00 zł (słownie złotych : </w:t>
      </w:r>
      <w:r w:rsidR="00E566EC">
        <w:rPr>
          <w:rFonts w:ascii="Times New Roman" w:hAnsi="Times New Roman" w:cs="Times New Roman"/>
          <w:b/>
          <w:sz w:val="24"/>
          <w:szCs w:val="24"/>
        </w:rPr>
        <w:t xml:space="preserve">cztery tysiące czterysta </w:t>
      </w:r>
      <w:r w:rsidRPr="00ED1F2F">
        <w:rPr>
          <w:rFonts w:ascii="Times New Roman" w:hAnsi="Times New Roman" w:cs="Times New Roman"/>
          <w:b/>
          <w:sz w:val="24"/>
          <w:szCs w:val="24"/>
        </w:rPr>
        <w:t>)</w:t>
      </w:r>
      <w:r w:rsidR="00E566EC">
        <w:rPr>
          <w:rFonts w:ascii="Times New Roman" w:hAnsi="Times New Roman" w:cs="Times New Roman"/>
          <w:b/>
          <w:sz w:val="24"/>
          <w:szCs w:val="24"/>
        </w:rPr>
        <w:t>.</w:t>
      </w:r>
    </w:p>
    <w:p w14:paraId="4F85C6D4" w14:textId="34110168" w:rsidR="00ED1F2F" w:rsidRDefault="00ED1F2F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Warunkiem wzięcia udziału w przetargu jest wniesienie wadium w pieniądzu na rachunek bankowy Spółki: ING Bank Śląski nr 80 1050 1142 1000 0005 0162 4761 – w terminie do dnia </w:t>
      </w:r>
      <w:r w:rsidR="00A80333">
        <w:rPr>
          <w:rFonts w:ascii="Times New Roman" w:hAnsi="Times New Roman" w:cs="Times New Roman"/>
          <w:sz w:val="24"/>
          <w:szCs w:val="24"/>
        </w:rPr>
        <w:t>05</w:t>
      </w:r>
      <w:r w:rsidRPr="001F3225">
        <w:rPr>
          <w:rFonts w:ascii="Times New Roman" w:hAnsi="Times New Roman" w:cs="Times New Roman"/>
          <w:sz w:val="24"/>
          <w:szCs w:val="24"/>
        </w:rPr>
        <w:t>.</w:t>
      </w:r>
      <w:r w:rsidR="00E566EC">
        <w:rPr>
          <w:rFonts w:ascii="Times New Roman" w:hAnsi="Times New Roman" w:cs="Times New Roman"/>
          <w:sz w:val="24"/>
          <w:szCs w:val="24"/>
        </w:rPr>
        <w:t>1</w:t>
      </w:r>
      <w:r w:rsidR="00A80333">
        <w:rPr>
          <w:rFonts w:ascii="Times New Roman" w:hAnsi="Times New Roman" w:cs="Times New Roman"/>
          <w:sz w:val="24"/>
          <w:szCs w:val="24"/>
        </w:rPr>
        <w:t>2</w:t>
      </w:r>
      <w:r w:rsidRPr="00ED1F2F">
        <w:rPr>
          <w:rFonts w:ascii="Times New Roman" w:hAnsi="Times New Roman" w:cs="Times New Roman"/>
          <w:sz w:val="24"/>
          <w:szCs w:val="24"/>
        </w:rPr>
        <w:t>.201</w:t>
      </w:r>
      <w:r w:rsidR="00E566EC">
        <w:rPr>
          <w:rFonts w:ascii="Times New Roman" w:hAnsi="Times New Roman" w:cs="Times New Roman"/>
          <w:sz w:val="24"/>
          <w:szCs w:val="24"/>
        </w:rPr>
        <w:t>9</w:t>
      </w:r>
      <w:r w:rsidRPr="00ED1F2F">
        <w:rPr>
          <w:rFonts w:ascii="Times New Roman" w:hAnsi="Times New Roman" w:cs="Times New Roman"/>
          <w:sz w:val="24"/>
          <w:szCs w:val="24"/>
        </w:rPr>
        <w:t>r.</w:t>
      </w:r>
      <w:r w:rsidR="005E1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Wadium winno być wniesione odpowiednio wcześniej, tak aby w dniu </w:t>
      </w:r>
      <w:r w:rsidR="00A80333">
        <w:rPr>
          <w:rFonts w:ascii="Times New Roman" w:hAnsi="Times New Roman" w:cs="Times New Roman"/>
          <w:sz w:val="24"/>
          <w:szCs w:val="24"/>
        </w:rPr>
        <w:t>05</w:t>
      </w:r>
      <w:r w:rsidRPr="001F3225">
        <w:rPr>
          <w:rFonts w:ascii="Times New Roman" w:hAnsi="Times New Roman" w:cs="Times New Roman"/>
          <w:sz w:val="24"/>
          <w:szCs w:val="24"/>
        </w:rPr>
        <w:t>.</w:t>
      </w:r>
      <w:r w:rsidR="00E566EC">
        <w:rPr>
          <w:rFonts w:ascii="Times New Roman" w:hAnsi="Times New Roman" w:cs="Times New Roman"/>
          <w:sz w:val="24"/>
          <w:szCs w:val="24"/>
        </w:rPr>
        <w:t>1</w:t>
      </w:r>
      <w:r w:rsidR="00A8033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E566E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r. środki pieniężne znajdowały się na rachunku</w:t>
      </w:r>
      <w:r w:rsidR="00DF7A01">
        <w:rPr>
          <w:rFonts w:ascii="Times New Roman" w:hAnsi="Times New Roman" w:cs="Times New Roman"/>
          <w:sz w:val="24"/>
          <w:szCs w:val="24"/>
        </w:rPr>
        <w:t xml:space="preserve"> Spółki.</w:t>
      </w:r>
    </w:p>
    <w:p w14:paraId="007AC6C1" w14:textId="7B1E41C1" w:rsidR="005E1376" w:rsidRDefault="005E1376" w:rsidP="005E1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należy składać w sekretariacie Spółki lub drogą pocztow</w:t>
      </w:r>
      <w:r w:rsidR="00DE29F2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na adres: Zakłady Chemiczne „Rudniki” S.A. ul. Fabryczna 1, 42-240 Rudniki, w zamkniętych kopertach z dopiskiem – oferta na zakup </w:t>
      </w:r>
      <w:r w:rsidR="00E566EC">
        <w:rPr>
          <w:rFonts w:ascii="Times New Roman" w:hAnsi="Times New Roman" w:cs="Times New Roman"/>
          <w:sz w:val="24"/>
          <w:szCs w:val="24"/>
        </w:rPr>
        <w:t>ładowarki teleskopowej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Oferta powinna zawierać.</w:t>
      </w:r>
    </w:p>
    <w:p w14:paraId="3036A587" w14:textId="76231E51" w:rsidR="005E1376" w:rsidRDefault="005E1376" w:rsidP="005E1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imię, nazwisko i adres</w:t>
      </w:r>
      <w:r w:rsidR="003D1397">
        <w:rPr>
          <w:rFonts w:ascii="Times New Roman" w:hAnsi="Times New Roman" w:cs="Times New Roman"/>
          <w:sz w:val="24"/>
          <w:szCs w:val="24"/>
        </w:rPr>
        <w:t xml:space="preserve"> lub</w:t>
      </w:r>
      <w:r>
        <w:rPr>
          <w:rFonts w:ascii="Times New Roman" w:hAnsi="Times New Roman" w:cs="Times New Roman"/>
          <w:sz w:val="24"/>
          <w:szCs w:val="24"/>
        </w:rPr>
        <w:t xml:space="preserve"> nazwę (firmę) i siedzibę oferenta,</w:t>
      </w:r>
    </w:p>
    <w:p w14:paraId="291536F7" w14:textId="47E9ADAE" w:rsidR="005E1376" w:rsidRDefault="005E1376" w:rsidP="005E1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oferowaną cenę,</w:t>
      </w:r>
    </w:p>
    <w:p w14:paraId="6AB8C48D" w14:textId="5B9E4B76" w:rsidR="005E1376" w:rsidRDefault="005E1376" w:rsidP="005E1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oświadczenie oferenta, że zapoznał </w:t>
      </w:r>
      <w:r w:rsidR="00F4414F">
        <w:rPr>
          <w:rFonts w:ascii="Times New Roman" w:hAnsi="Times New Roman" w:cs="Times New Roman"/>
          <w:sz w:val="24"/>
          <w:szCs w:val="24"/>
        </w:rPr>
        <w:t xml:space="preserve">się </w:t>
      </w:r>
      <w:r>
        <w:rPr>
          <w:rFonts w:ascii="Times New Roman" w:hAnsi="Times New Roman" w:cs="Times New Roman"/>
          <w:sz w:val="24"/>
          <w:szCs w:val="24"/>
        </w:rPr>
        <w:t>z przedmiotem przetargu</w:t>
      </w:r>
      <w:r w:rsidR="00F4414F">
        <w:rPr>
          <w:rFonts w:ascii="Times New Roman" w:hAnsi="Times New Roman" w:cs="Times New Roman"/>
          <w:sz w:val="24"/>
          <w:szCs w:val="24"/>
        </w:rPr>
        <w:t>.</w:t>
      </w:r>
    </w:p>
    <w:p w14:paraId="17CFC9D4" w14:textId="60FCD6EE" w:rsidR="00F4414F" w:rsidRDefault="00F4414F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Spółka zastrzega sobie prawo unieważnienia przetargu bez podawania przyczyn.</w:t>
      </w:r>
    </w:p>
    <w:p w14:paraId="742D0464" w14:textId="57EC35EA" w:rsidR="00F4414F" w:rsidRDefault="00F4414F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4414F">
        <w:rPr>
          <w:rFonts w:ascii="Times New Roman" w:hAnsi="Times New Roman" w:cs="Times New Roman"/>
          <w:b/>
          <w:sz w:val="24"/>
          <w:szCs w:val="24"/>
        </w:rPr>
        <w:t xml:space="preserve">Ostateczny </w:t>
      </w:r>
      <w:r w:rsidR="00144787">
        <w:rPr>
          <w:rFonts w:ascii="Times New Roman" w:hAnsi="Times New Roman" w:cs="Times New Roman"/>
          <w:b/>
          <w:sz w:val="24"/>
          <w:szCs w:val="24"/>
        </w:rPr>
        <w:t>termin składania ofert do dnia 05</w:t>
      </w:r>
      <w:r w:rsidRPr="00F4414F">
        <w:rPr>
          <w:rFonts w:ascii="Times New Roman" w:hAnsi="Times New Roman" w:cs="Times New Roman"/>
          <w:b/>
          <w:sz w:val="24"/>
          <w:szCs w:val="24"/>
        </w:rPr>
        <w:t>.</w:t>
      </w:r>
      <w:r w:rsidR="00E566EC">
        <w:rPr>
          <w:rFonts w:ascii="Times New Roman" w:hAnsi="Times New Roman" w:cs="Times New Roman"/>
          <w:b/>
          <w:sz w:val="24"/>
          <w:szCs w:val="24"/>
        </w:rPr>
        <w:t>1</w:t>
      </w:r>
      <w:r w:rsidR="00144787">
        <w:rPr>
          <w:rFonts w:ascii="Times New Roman" w:hAnsi="Times New Roman" w:cs="Times New Roman"/>
          <w:b/>
          <w:sz w:val="24"/>
          <w:szCs w:val="24"/>
        </w:rPr>
        <w:t>2</w:t>
      </w:r>
      <w:r w:rsidRPr="00F4414F">
        <w:rPr>
          <w:rFonts w:ascii="Times New Roman" w:hAnsi="Times New Roman" w:cs="Times New Roman"/>
          <w:b/>
          <w:sz w:val="24"/>
          <w:szCs w:val="24"/>
        </w:rPr>
        <w:t>.201</w:t>
      </w:r>
      <w:r w:rsidR="00E566EC">
        <w:rPr>
          <w:rFonts w:ascii="Times New Roman" w:hAnsi="Times New Roman" w:cs="Times New Roman"/>
          <w:b/>
          <w:sz w:val="24"/>
          <w:szCs w:val="24"/>
        </w:rPr>
        <w:t>9</w:t>
      </w:r>
      <w:r w:rsidRPr="00F4414F">
        <w:rPr>
          <w:rFonts w:ascii="Times New Roman" w:hAnsi="Times New Roman" w:cs="Times New Roman"/>
          <w:b/>
          <w:sz w:val="24"/>
          <w:szCs w:val="24"/>
        </w:rPr>
        <w:t>r</w:t>
      </w:r>
      <w:r w:rsidR="004A38F3">
        <w:rPr>
          <w:rFonts w:ascii="Times New Roman" w:hAnsi="Times New Roman" w:cs="Times New Roman"/>
          <w:b/>
          <w:sz w:val="24"/>
          <w:szCs w:val="24"/>
        </w:rPr>
        <w:t xml:space="preserve"> do godz. 14</w:t>
      </w:r>
      <w:r w:rsidR="004A38F3" w:rsidRPr="004A38F3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14:paraId="50828A50" w14:textId="11F01297" w:rsidR="00F4414F" w:rsidRDefault="00144787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Ładowarkę teleskopową</w:t>
      </w:r>
      <w:r w:rsidR="00F4414F">
        <w:rPr>
          <w:rFonts w:ascii="Times New Roman" w:hAnsi="Times New Roman" w:cs="Times New Roman"/>
          <w:sz w:val="24"/>
          <w:szCs w:val="24"/>
        </w:rPr>
        <w:t xml:space="preserve"> można obejrzeć w terminie uzgodnionym pod numer</w:t>
      </w:r>
      <w:r w:rsidR="00E566EC">
        <w:rPr>
          <w:rFonts w:ascii="Times New Roman" w:hAnsi="Times New Roman" w:cs="Times New Roman"/>
          <w:sz w:val="24"/>
          <w:szCs w:val="24"/>
        </w:rPr>
        <w:t>a</w:t>
      </w:r>
      <w:r w:rsidR="00F4414F">
        <w:rPr>
          <w:rFonts w:ascii="Times New Roman" w:hAnsi="Times New Roman" w:cs="Times New Roman"/>
          <w:sz w:val="24"/>
          <w:szCs w:val="24"/>
        </w:rPr>
        <w:t>m</w:t>
      </w:r>
      <w:r w:rsidR="00E566EC">
        <w:rPr>
          <w:rFonts w:ascii="Times New Roman" w:hAnsi="Times New Roman" w:cs="Times New Roman"/>
          <w:sz w:val="24"/>
          <w:szCs w:val="24"/>
        </w:rPr>
        <w:t>i</w:t>
      </w:r>
      <w:r w:rsidR="00F4414F">
        <w:rPr>
          <w:rFonts w:ascii="Times New Roman" w:hAnsi="Times New Roman" w:cs="Times New Roman"/>
          <w:sz w:val="24"/>
          <w:szCs w:val="24"/>
        </w:rPr>
        <w:t xml:space="preserve"> telefon</w:t>
      </w:r>
      <w:r w:rsidR="00E566EC">
        <w:rPr>
          <w:rFonts w:ascii="Times New Roman" w:hAnsi="Times New Roman" w:cs="Times New Roman"/>
          <w:sz w:val="24"/>
          <w:szCs w:val="24"/>
        </w:rPr>
        <w:t>ów 692 344 156 lub</w:t>
      </w:r>
      <w:r w:rsidR="00F4414F">
        <w:rPr>
          <w:rFonts w:ascii="Times New Roman" w:hAnsi="Times New Roman" w:cs="Times New Roman"/>
          <w:sz w:val="24"/>
          <w:szCs w:val="24"/>
        </w:rPr>
        <w:t xml:space="preserve"> 600 387 235    ( w godz. 7</w:t>
      </w:r>
      <w:r w:rsidR="00F4414F" w:rsidRPr="00F4414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F4414F">
        <w:rPr>
          <w:rFonts w:ascii="Times New Roman" w:hAnsi="Times New Roman" w:cs="Times New Roman"/>
          <w:sz w:val="24"/>
          <w:szCs w:val="24"/>
        </w:rPr>
        <w:t xml:space="preserve"> - 14</w:t>
      </w:r>
      <w:r w:rsidR="00F4414F" w:rsidRPr="00F4414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F4414F">
        <w:rPr>
          <w:rFonts w:ascii="Times New Roman" w:hAnsi="Times New Roman" w:cs="Times New Roman"/>
          <w:sz w:val="24"/>
          <w:szCs w:val="24"/>
        </w:rPr>
        <w:t xml:space="preserve">). </w:t>
      </w:r>
      <w:r w:rsidR="00F4414F">
        <w:rPr>
          <w:rFonts w:ascii="Times New Roman" w:hAnsi="Times New Roman" w:cs="Times New Roman"/>
          <w:sz w:val="24"/>
          <w:szCs w:val="24"/>
        </w:rPr>
        <w:tab/>
      </w:r>
    </w:p>
    <w:p w14:paraId="413A43B4" w14:textId="1BAF2A03" w:rsidR="00F4414F" w:rsidRDefault="00B8515B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Przetarg odbędzie się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 xml:space="preserve"> w dni</w:t>
      </w:r>
      <w:r w:rsidR="00DE29F2">
        <w:rPr>
          <w:rFonts w:ascii="Times New Roman" w:hAnsi="Times New Roman" w:cs="Times New Roman"/>
          <w:b/>
          <w:sz w:val="24"/>
          <w:szCs w:val="24"/>
        </w:rPr>
        <w:t>u</w:t>
      </w:r>
      <w:r w:rsidR="00144787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4787">
        <w:rPr>
          <w:rFonts w:ascii="Times New Roman" w:hAnsi="Times New Roman" w:cs="Times New Roman"/>
          <w:b/>
          <w:sz w:val="24"/>
          <w:szCs w:val="24"/>
        </w:rPr>
        <w:t>grudnia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E566EC">
        <w:rPr>
          <w:rFonts w:ascii="Times New Roman" w:hAnsi="Times New Roman" w:cs="Times New Roman"/>
          <w:b/>
          <w:sz w:val="24"/>
          <w:szCs w:val="24"/>
        </w:rPr>
        <w:t>9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>r. o godz. 10</w:t>
      </w:r>
      <w:r w:rsidR="00F4414F" w:rsidRPr="00F4414F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00 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>w siedzibie Spółki</w:t>
      </w:r>
      <w:r w:rsidR="00F441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DD904B" w14:textId="55E65EDC" w:rsidR="00F4414F" w:rsidRDefault="00F4414F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Prowadzący przetarg, niezwłocznie przed wywołaniem licytacji albo niezwłocznie po otwarciu ofert, sprawdza</w:t>
      </w:r>
      <w:r w:rsidR="00A435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czy oferenci wnieśli wadium w należytej wysokości. </w:t>
      </w:r>
      <w:r w:rsidR="004A38F3">
        <w:rPr>
          <w:rFonts w:ascii="Times New Roman" w:hAnsi="Times New Roman" w:cs="Times New Roman"/>
          <w:sz w:val="24"/>
          <w:szCs w:val="24"/>
        </w:rPr>
        <w:tab/>
      </w:r>
      <w:r w:rsidR="004A38F3">
        <w:rPr>
          <w:rFonts w:ascii="Times New Roman" w:hAnsi="Times New Roman" w:cs="Times New Roman"/>
          <w:sz w:val="24"/>
          <w:szCs w:val="24"/>
        </w:rPr>
        <w:tab/>
      </w:r>
      <w:r w:rsidR="004A38F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W przypadku, jeżeli kilku oferentów zaofer</w:t>
      </w:r>
      <w:r w:rsidR="004A38F3">
        <w:rPr>
          <w:rFonts w:ascii="Times New Roman" w:hAnsi="Times New Roman" w:cs="Times New Roman"/>
          <w:sz w:val="24"/>
          <w:szCs w:val="24"/>
        </w:rPr>
        <w:t>owało</w:t>
      </w:r>
      <w:r>
        <w:rPr>
          <w:rFonts w:ascii="Times New Roman" w:hAnsi="Times New Roman" w:cs="Times New Roman"/>
          <w:sz w:val="24"/>
          <w:szCs w:val="24"/>
        </w:rPr>
        <w:t xml:space="preserve"> tę samą cenę, prowadzący przetarg informuje oferentów o terminie i miejscu kontynuacj</w:t>
      </w:r>
      <w:r w:rsidR="003D139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przetargu w formie licytacji.</w:t>
      </w:r>
    </w:p>
    <w:p w14:paraId="25C055B0" w14:textId="5EA419A7" w:rsidR="00756B80" w:rsidRDefault="00756B80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878F7E7" w14:textId="77777777" w:rsidR="00756B80" w:rsidRDefault="00756B80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A6BDC3F" w14:textId="33CB49C3" w:rsidR="00F4414F" w:rsidRDefault="00F4414F" w:rsidP="00F4414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B80">
        <w:rPr>
          <w:rFonts w:ascii="Times New Roman" w:hAnsi="Times New Roman" w:cs="Times New Roman"/>
          <w:b/>
          <w:sz w:val="24"/>
          <w:szCs w:val="24"/>
        </w:rPr>
        <w:t>W przetargu jako oferenci nie</w:t>
      </w:r>
      <w:r w:rsidR="00756B80" w:rsidRPr="00756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B80">
        <w:rPr>
          <w:rFonts w:ascii="Times New Roman" w:hAnsi="Times New Roman" w:cs="Times New Roman"/>
          <w:b/>
          <w:sz w:val="24"/>
          <w:szCs w:val="24"/>
        </w:rPr>
        <w:t>mogą uczestniczyć</w:t>
      </w:r>
      <w:r w:rsidR="00756B80" w:rsidRPr="00756B80">
        <w:rPr>
          <w:rFonts w:ascii="Times New Roman" w:hAnsi="Times New Roman" w:cs="Times New Roman"/>
          <w:b/>
          <w:sz w:val="24"/>
          <w:szCs w:val="24"/>
        </w:rPr>
        <w:t>:</w:t>
      </w:r>
    </w:p>
    <w:p w14:paraId="146E889F" w14:textId="35353D32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członkowie zarządu Spółki i jej organu nadzorującego,</w:t>
      </w:r>
    </w:p>
    <w:p w14:paraId="6F741393" w14:textId="7A0C8F2A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podmiot gospodarczy prowadzący przetarg oraz członkowie jego władz i organu nadzorującego,</w:t>
      </w:r>
    </w:p>
    <w:p w14:paraId="4CBCB18F" w14:textId="2911C498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osoby, którym powierzono wykonanie czynności związanych z przeprowadzeniem przetargu,</w:t>
      </w:r>
    </w:p>
    <w:p w14:paraId="6C59F09B" w14:textId="6602C67B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małżonek , dzieci, rodzice i rodzeństwo osób, o których mowa w pkt 1-3,</w:t>
      </w:r>
    </w:p>
    <w:p w14:paraId="18D98673" w14:textId="69B224F1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osoby, które pozostają z prowadzącym przetarg w takim stosunku prawnym lub faktycznym, że może to budzić uzasadnione</w:t>
      </w:r>
      <w:r w:rsidR="004A38F3">
        <w:rPr>
          <w:rFonts w:ascii="Times New Roman" w:hAnsi="Times New Roman" w:cs="Times New Roman"/>
          <w:sz w:val="24"/>
          <w:szCs w:val="24"/>
        </w:rPr>
        <w:t xml:space="preserve"> wątpliwości</w:t>
      </w:r>
      <w:r w:rsidRPr="00756B80">
        <w:rPr>
          <w:rFonts w:ascii="Times New Roman" w:hAnsi="Times New Roman" w:cs="Times New Roman"/>
          <w:sz w:val="24"/>
          <w:szCs w:val="24"/>
        </w:rPr>
        <w:t xml:space="preserve"> co do bezstronności prowadzącego przetarg. </w:t>
      </w:r>
    </w:p>
    <w:p w14:paraId="34FCC07D" w14:textId="212315E2" w:rsidR="00DF7A01" w:rsidRDefault="00DF7A01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 w:rsidRPr="00290B16">
        <w:rPr>
          <w:rFonts w:ascii="Times New Roman" w:hAnsi="Times New Roman" w:cs="Times New Roman"/>
          <w:b/>
          <w:sz w:val="24"/>
          <w:szCs w:val="24"/>
        </w:rPr>
        <w:t xml:space="preserve">Przepadek, zwrot lub </w:t>
      </w:r>
      <w:r w:rsidR="00290B16" w:rsidRPr="00290B16">
        <w:rPr>
          <w:rFonts w:ascii="Times New Roman" w:hAnsi="Times New Roman" w:cs="Times New Roman"/>
          <w:b/>
          <w:sz w:val="24"/>
          <w:szCs w:val="24"/>
        </w:rPr>
        <w:t xml:space="preserve">zarachowanie wadium na poczet </w:t>
      </w:r>
      <w:r w:rsidR="001F3225">
        <w:rPr>
          <w:rFonts w:ascii="Times New Roman" w:hAnsi="Times New Roman" w:cs="Times New Roman"/>
          <w:b/>
          <w:sz w:val="24"/>
          <w:szCs w:val="24"/>
        </w:rPr>
        <w:t>ce</w:t>
      </w:r>
      <w:r w:rsidR="00290B16">
        <w:rPr>
          <w:rFonts w:ascii="Times New Roman" w:hAnsi="Times New Roman" w:cs="Times New Roman"/>
          <w:b/>
          <w:sz w:val="24"/>
          <w:szCs w:val="24"/>
        </w:rPr>
        <w:t xml:space="preserve">ny </w:t>
      </w:r>
    </w:p>
    <w:p w14:paraId="128FCA8B" w14:textId="27B2A0B2" w:rsidR="00290B16" w:rsidRPr="00756B80" w:rsidRDefault="00290B16" w:rsidP="00756B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przepada na rzecz Spółki</w:t>
      </w:r>
      <w:r w:rsidR="00A32092" w:rsidRPr="00756B80">
        <w:rPr>
          <w:rFonts w:ascii="Times New Roman" w:hAnsi="Times New Roman" w:cs="Times New Roman"/>
          <w:sz w:val="24"/>
          <w:szCs w:val="24"/>
        </w:rPr>
        <w:t>, je</w:t>
      </w:r>
      <w:r w:rsidR="002B0BE9" w:rsidRPr="00756B80">
        <w:rPr>
          <w:rFonts w:ascii="Times New Roman" w:hAnsi="Times New Roman" w:cs="Times New Roman"/>
          <w:sz w:val="24"/>
          <w:szCs w:val="24"/>
        </w:rPr>
        <w:t>że</w:t>
      </w:r>
      <w:r w:rsidR="00A32092" w:rsidRPr="00756B80">
        <w:rPr>
          <w:rFonts w:ascii="Times New Roman" w:hAnsi="Times New Roman" w:cs="Times New Roman"/>
          <w:sz w:val="24"/>
          <w:szCs w:val="24"/>
        </w:rPr>
        <w:t xml:space="preserve">li żaden z uczestników przetargu </w:t>
      </w:r>
      <w:r w:rsidR="001F3225" w:rsidRPr="00756B80">
        <w:rPr>
          <w:rFonts w:ascii="Times New Roman" w:hAnsi="Times New Roman" w:cs="Times New Roman"/>
          <w:sz w:val="24"/>
          <w:szCs w:val="24"/>
        </w:rPr>
        <w:t xml:space="preserve">nie zaoferuje ceny </w:t>
      </w:r>
      <w:r w:rsidR="00CE3ECE" w:rsidRPr="00756B80">
        <w:rPr>
          <w:rFonts w:ascii="Times New Roman" w:hAnsi="Times New Roman" w:cs="Times New Roman"/>
          <w:sz w:val="24"/>
          <w:szCs w:val="24"/>
        </w:rPr>
        <w:t>wywoławczej.</w:t>
      </w:r>
    </w:p>
    <w:p w14:paraId="613A18C5" w14:textId="32241143" w:rsidR="00CE3ECE" w:rsidRPr="00756B80" w:rsidRDefault="00CE3ECE" w:rsidP="00756B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złożone przez oferentów,</w:t>
      </w:r>
      <w:r w:rsidR="00756B80">
        <w:rPr>
          <w:rFonts w:ascii="Times New Roman" w:hAnsi="Times New Roman" w:cs="Times New Roman"/>
          <w:sz w:val="24"/>
          <w:szCs w:val="24"/>
        </w:rPr>
        <w:t xml:space="preserve"> </w:t>
      </w:r>
      <w:r w:rsidRPr="00756B80">
        <w:rPr>
          <w:rFonts w:ascii="Times New Roman" w:hAnsi="Times New Roman" w:cs="Times New Roman"/>
          <w:sz w:val="24"/>
          <w:szCs w:val="24"/>
        </w:rPr>
        <w:t>których oferty nie zostaną przyjęte, zostanie zwrócone bezpośrednio po dokonaniu wyboru oferty.</w:t>
      </w:r>
    </w:p>
    <w:p w14:paraId="63C9D788" w14:textId="15C327A0" w:rsidR="00CE3ECE" w:rsidRPr="00756B80" w:rsidRDefault="00CE3ECE" w:rsidP="00756B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złożone przez nabywcę zostanie zarachowane na poczet ceny. Jeżeli wadium było złożone przez nabywcę w innej formie niż w gotówce, ulega ono zwrotowi po zapłaceniu ceny nabycia.</w:t>
      </w:r>
    </w:p>
    <w:p w14:paraId="20775835" w14:textId="572DB530" w:rsidR="004006BB" w:rsidRPr="00756B80" w:rsidRDefault="007351BD" w:rsidP="002A48B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przepada na rzecz Spółki, jeżeli oferent, którego oferta zostanie przyjęta uchyli się od zawarcia umowy.</w:t>
      </w:r>
    </w:p>
    <w:p w14:paraId="705688D3" w14:textId="5E0C7F2A" w:rsid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Zapłata ceny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5EF49" w14:textId="6CAD8067" w:rsid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</w:t>
      </w:r>
      <w:r w:rsidR="00756B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który wygra przetarg jest zobowiązany do zapłaty ceny najpóźniej w chwili zawarcia umowy </w:t>
      </w:r>
      <w:r w:rsidR="00E566EC">
        <w:rPr>
          <w:rFonts w:ascii="Times New Roman" w:hAnsi="Times New Roman" w:cs="Times New Roman"/>
          <w:sz w:val="24"/>
          <w:szCs w:val="24"/>
        </w:rPr>
        <w:t>sprzedaży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37C429" w14:textId="61C35514" w:rsid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 w:rsidRPr="007351BD">
        <w:rPr>
          <w:rFonts w:ascii="Times New Roman" w:hAnsi="Times New Roman" w:cs="Times New Roman"/>
          <w:b/>
          <w:sz w:val="24"/>
          <w:szCs w:val="24"/>
        </w:rPr>
        <w:t>Skutki nie uiszczenia ceny nabycia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A3DC59" w14:textId="14BF5F15" w:rsidR="007351BD" w:rsidRP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Nabywca, który w terminie nie uiści ceny nabycia, traci prawa wynikające z przyb</w:t>
      </w:r>
      <w:r w:rsidR="00756B8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cia oraz złożone wadium.</w:t>
      </w:r>
    </w:p>
    <w:sectPr w:rsidR="007351BD" w:rsidRPr="007351BD" w:rsidSect="004006BB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C1D3AB" w14:textId="77777777" w:rsidR="00237F75" w:rsidRDefault="00237F75" w:rsidP="00A155F5">
      <w:pPr>
        <w:spacing w:after="0" w:line="240" w:lineRule="auto"/>
      </w:pPr>
      <w:r>
        <w:separator/>
      </w:r>
    </w:p>
  </w:endnote>
  <w:endnote w:type="continuationSeparator" w:id="0">
    <w:p w14:paraId="550AF601" w14:textId="77777777" w:rsidR="00237F75" w:rsidRDefault="00237F75" w:rsidP="00A1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4"/>
        <w:szCs w:val="24"/>
      </w:rPr>
      <w:id w:val="-5011271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25BD404" w14:textId="02D0D0DF" w:rsidR="00A155F5" w:rsidRPr="003D1397" w:rsidRDefault="00A155F5" w:rsidP="00F4414F">
        <w:pPr>
          <w:pStyle w:val="Stopka"/>
          <w:jc w:val="center"/>
          <w:rPr>
            <w:rFonts w:ascii="Times New Roman" w:eastAsiaTheme="majorEastAsia" w:hAnsi="Times New Roman" w:cs="Times New Roman"/>
            <w:sz w:val="28"/>
            <w:szCs w:val="28"/>
          </w:rPr>
        </w:pPr>
        <w:r w:rsidRPr="003D1397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Pr="003D1397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3D1397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="00D948E4" w:rsidRPr="00D948E4">
          <w:rPr>
            <w:rFonts w:ascii="Times New Roman" w:eastAsiaTheme="majorEastAsia" w:hAnsi="Times New Roman" w:cs="Times New Roman"/>
            <w:noProof/>
            <w:sz w:val="24"/>
            <w:szCs w:val="24"/>
          </w:rPr>
          <w:t>2</w:t>
        </w:r>
        <w:r w:rsidRPr="003D1397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</w:p>
    </w:sdtContent>
  </w:sdt>
  <w:p w14:paraId="7CDCE594" w14:textId="77777777" w:rsidR="00A155F5" w:rsidRDefault="00A155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408CD" w14:textId="77777777" w:rsidR="00237F75" w:rsidRDefault="00237F75" w:rsidP="00A155F5">
      <w:pPr>
        <w:spacing w:after="0" w:line="240" w:lineRule="auto"/>
      </w:pPr>
      <w:r>
        <w:separator/>
      </w:r>
    </w:p>
  </w:footnote>
  <w:footnote w:type="continuationSeparator" w:id="0">
    <w:p w14:paraId="10CCF138" w14:textId="77777777" w:rsidR="00237F75" w:rsidRDefault="00237F75" w:rsidP="00A15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3E6C"/>
    <w:multiLevelType w:val="hybridMultilevel"/>
    <w:tmpl w:val="BE764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271AE"/>
    <w:multiLevelType w:val="hybridMultilevel"/>
    <w:tmpl w:val="FAAAF9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8C03525"/>
    <w:multiLevelType w:val="hybridMultilevel"/>
    <w:tmpl w:val="36967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80DB0"/>
    <w:multiLevelType w:val="hybridMultilevel"/>
    <w:tmpl w:val="A9385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570AF"/>
    <w:multiLevelType w:val="hybridMultilevel"/>
    <w:tmpl w:val="7D769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347"/>
    <w:rsid w:val="0004334E"/>
    <w:rsid w:val="000C3BFD"/>
    <w:rsid w:val="00144787"/>
    <w:rsid w:val="001F3225"/>
    <w:rsid w:val="00237F75"/>
    <w:rsid w:val="00290B16"/>
    <w:rsid w:val="002A48B6"/>
    <w:rsid w:val="002B0BE9"/>
    <w:rsid w:val="00382B21"/>
    <w:rsid w:val="00382B39"/>
    <w:rsid w:val="003B3F6B"/>
    <w:rsid w:val="003D1397"/>
    <w:rsid w:val="004006BB"/>
    <w:rsid w:val="004854C0"/>
    <w:rsid w:val="004A38F3"/>
    <w:rsid w:val="004B7B2B"/>
    <w:rsid w:val="00581F8C"/>
    <w:rsid w:val="005B4FA5"/>
    <w:rsid w:val="005E1376"/>
    <w:rsid w:val="00626560"/>
    <w:rsid w:val="007351BD"/>
    <w:rsid w:val="00756B80"/>
    <w:rsid w:val="007E7CE9"/>
    <w:rsid w:val="008A647A"/>
    <w:rsid w:val="00957937"/>
    <w:rsid w:val="009B4FFA"/>
    <w:rsid w:val="00A155F5"/>
    <w:rsid w:val="00A24F6D"/>
    <w:rsid w:val="00A32092"/>
    <w:rsid w:val="00A40B29"/>
    <w:rsid w:val="00A43542"/>
    <w:rsid w:val="00A80333"/>
    <w:rsid w:val="00AB637E"/>
    <w:rsid w:val="00B8515B"/>
    <w:rsid w:val="00CA74BD"/>
    <w:rsid w:val="00CC5D78"/>
    <w:rsid w:val="00CE3ECE"/>
    <w:rsid w:val="00D948E4"/>
    <w:rsid w:val="00DE29F2"/>
    <w:rsid w:val="00DF7A01"/>
    <w:rsid w:val="00E05752"/>
    <w:rsid w:val="00E566EC"/>
    <w:rsid w:val="00ED1F2F"/>
    <w:rsid w:val="00F4414F"/>
    <w:rsid w:val="00F75347"/>
    <w:rsid w:val="00FD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D7C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3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2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5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5F5"/>
  </w:style>
  <w:style w:type="paragraph" w:styleId="Stopka">
    <w:name w:val="footer"/>
    <w:basedOn w:val="Normalny"/>
    <w:link w:val="StopkaZnak"/>
    <w:uiPriority w:val="99"/>
    <w:unhideWhenUsed/>
    <w:rsid w:val="00A15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5F5"/>
  </w:style>
  <w:style w:type="paragraph" w:styleId="Akapitzlist">
    <w:name w:val="List Paragraph"/>
    <w:basedOn w:val="Normalny"/>
    <w:uiPriority w:val="34"/>
    <w:qFormat/>
    <w:rsid w:val="00756B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3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2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5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5F5"/>
  </w:style>
  <w:style w:type="paragraph" w:styleId="Stopka">
    <w:name w:val="footer"/>
    <w:basedOn w:val="Normalny"/>
    <w:link w:val="StopkaZnak"/>
    <w:uiPriority w:val="99"/>
    <w:unhideWhenUsed/>
    <w:rsid w:val="00A15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5F5"/>
  </w:style>
  <w:style w:type="paragraph" w:styleId="Akapitzlist">
    <w:name w:val="List Paragraph"/>
    <w:basedOn w:val="Normalny"/>
    <w:uiPriority w:val="34"/>
    <w:qFormat/>
    <w:rsid w:val="00756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B902F-7191-4FFD-8890-4016B99C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Balik</dc:creator>
  <cp:lastModifiedBy>Ewa Jaczewska</cp:lastModifiedBy>
  <cp:revision>2</cp:revision>
  <cp:lastPrinted>2019-10-04T06:24:00Z</cp:lastPrinted>
  <dcterms:created xsi:type="dcterms:W3CDTF">2019-11-15T12:24:00Z</dcterms:created>
  <dcterms:modified xsi:type="dcterms:W3CDTF">2019-11-15T12:24:00Z</dcterms:modified>
</cp:coreProperties>
</file>