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08955" w14:textId="77777777" w:rsidR="0074635D" w:rsidRDefault="0074635D" w:rsidP="0074635D">
      <w:pPr>
        <w:rPr>
          <w:rFonts w:cstheme="minorHAnsi"/>
          <w:b/>
          <w:color w:val="000000"/>
          <w:sz w:val="24"/>
          <w:szCs w:val="24"/>
        </w:rPr>
      </w:pPr>
    </w:p>
    <w:p w14:paraId="7A6158F1" w14:textId="77777777" w:rsidR="00F76F4A" w:rsidRPr="002857C1" w:rsidRDefault="00F76F4A" w:rsidP="00F76F4A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</w:t>
      </w:r>
      <w:r w:rsidR="00B123C2">
        <w:rPr>
          <w:i/>
          <w:sz w:val="18"/>
          <w:szCs w:val="18"/>
        </w:rPr>
        <w:t>e</w:t>
      </w:r>
    </w:p>
    <w:p w14:paraId="039E184E" w14:textId="77777777" w:rsidR="00F76F4A" w:rsidRPr="003954D1" w:rsidRDefault="00F76F4A" w:rsidP="00F76F4A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63171A76" w14:textId="77777777" w:rsidR="00F76F4A" w:rsidRPr="003954D1" w:rsidRDefault="00F76F4A" w:rsidP="00F76F4A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Sokółce</w:t>
      </w:r>
    </w:p>
    <w:p w14:paraId="085F0E91" w14:textId="77777777" w:rsidR="00F76F4A" w:rsidRDefault="00F76F4A" w:rsidP="0074635D">
      <w:pPr>
        <w:rPr>
          <w:rFonts w:cstheme="minorHAnsi"/>
          <w:b/>
          <w:color w:val="000000"/>
          <w:sz w:val="24"/>
          <w:szCs w:val="24"/>
        </w:rPr>
      </w:pPr>
    </w:p>
    <w:p w14:paraId="41BE8128" w14:textId="77777777" w:rsidR="007F2540" w:rsidRPr="005D0309" w:rsidRDefault="007F2540" w:rsidP="00DB4493">
      <w:pPr>
        <w:jc w:val="center"/>
        <w:rPr>
          <w:rFonts w:cstheme="minorHAnsi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F76F4A">
        <w:rPr>
          <w:rFonts w:cstheme="minorHAnsi"/>
          <w:b/>
          <w:color w:val="000000"/>
          <w:sz w:val="24"/>
          <w:szCs w:val="24"/>
        </w:rPr>
        <w:t xml:space="preserve"> dla </w:t>
      </w:r>
      <w:r w:rsidR="00B123C2">
        <w:rPr>
          <w:rFonts w:cstheme="minorHAnsi"/>
          <w:b/>
          <w:color w:val="000000"/>
          <w:sz w:val="24"/>
          <w:szCs w:val="24"/>
        </w:rPr>
        <w:t>petentów</w:t>
      </w:r>
    </w:p>
    <w:p w14:paraId="446DA303" w14:textId="77777777" w:rsidR="007F2540" w:rsidRPr="005D0309" w:rsidRDefault="007F2540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Pr="005D0309">
        <w:rPr>
          <w:rFonts w:cstheme="minorHAnsi"/>
          <w:color w:val="000000"/>
          <w:sz w:val="24"/>
          <w:szCs w:val="24"/>
        </w:rPr>
        <w:br/>
        <w:t>z dnia 27 kwietnia 2016 r. Parlamentu Europejskiego i Rady (UE) 2016/679  (RODO) informujemy, że:</w:t>
      </w:r>
    </w:p>
    <w:p w14:paraId="3D138EDE" w14:textId="77777777" w:rsidR="007F2540" w:rsidRPr="0074635D" w:rsidRDefault="0074635D" w:rsidP="00DB4493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theme="minorHAnsi"/>
          <w:color w:val="0070C0"/>
          <w:sz w:val="24"/>
          <w:szCs w:val="24"/>
          <w:lang w:val="en-US"/>
        </w:rPr>
      </w:pPr>
      <w:r w:rsidRPr="0074635D">
        <w:rPr>
          <w:rFonts w:cstheme="minorHAnsi"/>
          <w:color w:val="000000"/>
          <w:sz w:val="24"/>
          <w:szCs w:val="24"/>
        </w:rPr>
        <w:t xml:space="preserve">Administratorem przetwarzającym Pani/Pana dane osobowe jest: Komendant Powiatowy Państwowej Straży Pożarnej w Sokółce (16-100 Sokółka, ul. Pl. Kościuszki 4, tel. 85 722 99 06, fax. 85 722 99 02, e-mail: </w:t>
      </w:r>
      <w:hyperlink r:id="rId7" w:history="1">
        <w:r w:rsidRPr="0074635D">
          <w:rPr>
            <w:rStyle w:val="Hipercze"/>
            <w:rFonts w:cstheme="minorHAnsi"/>
            <w:sz w:val="24"/>
            <w:szCs w:val="24"/>
          </w:rPr>
          <w:t>kppspso@straz.bialystok.pl</w:t>
        </w:r>
      </w:hyperlink>
      <w:r w:rsidRPr="0074635D">
        <w:rPr>
          <w:rFonts w:cstheme="minorHAnsi"/>
          <w:color w:val="000000"/>
          <w:sz w:val="24"/>
          <w:szCs w:val="24"/>
        </w:rPr>
        <w:t>)</w:t>
      </w:r>
      <w:r w:rsidRPr="0074635D">
        <w:rPr>
          <w:rFonts w:cstheme="minorHAnsi"/>
          <w:color w:val="0070C0"/>
          <w:sz w:val="24"/>
          <w:szCs w:val="24"/>
          <w:lang w:val="en-US"/>
        </w:rPr>
        <w:t>.</w:t>
      </w:r>
    </w:p>
    <w:p w14:paraId="325CC041" w14:textId="4F6363EC" w:rsidR="007F2540" w:rsidRPr="00537FEB" w:rsidRDefault="00537FEB" w:rsidP="00537FEB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537FEB">
        <w:rPr>
          <w:rFonts w:cstheme="minorHAnsi"/>
          <w:color w:val="000000"/>
          <w:sz w:val="24"/>
          <w:szCs w:val="24"/>
        </w:rPr>
        <w:t>W tutejszej Komendzie został wyznaczony Inspektor Ochrony Danych, z którym można się skontaktować telefonicznie tel. 47 711 70 76 lub za pośrednictwem poczty elektronicznej e-mail: iod@straz.bialystok.pl.</w:t>
      </w:r>
    </w:p>
    <w:p w14:paraId="2B483CC8" w14:textId="77777777" w:rsidR="007F2540" w:rsidRPr="005D0309" w:rsidRDefault="007F2540" w:rsidP="007F2540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>Pani(a) dane osobowe będą przetwarzane w następujących celach:</w:t>
      </w:r>
    </w:p>
    <w:tbl>
      <w:tblPr>
        <w:tblStyle w:val="Tabela-Siatka"/>
        <w:tblW w:w="10314" w:type="dxa"/>
        <w:tblLook w:val="04A0" w:firstRow="1" w:lastRow="0" w:firstColumn="1" w:lastColumn="0" w:noHBand="0" w:noVBand="1"/>
      </w:tblPr>
      <w:tblGrid>
        <w:gridCol w:w="528"/>
        <w:gridCol w:w="4967"/>
        <w:gridCol w:w="2268"/>
        <w:gridCol w:w="2551"/>
      </w:tblGrid>
      <w:tr w:rsidR="00D4290D" w:rsidRPr="001E7041" w14:paraId="463110B4" w14:textId="77777777" w:rsidTr="007F2540">
        <w:tc>
          <w:tcPr>
            <w:tcW w:w="528" w:type="dxa"/>
          </w:tcPr>
          <w:p w14:paraId="0D507CDB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967" w:type="dxa"/>
          </w:tcPr>
          <w:p w14:paraId="63D299E0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Cel przetwarzania</w:t>
            </w:r>
          </w:p>
        </w:tc>
        <w:tc>
          <w:tcPr>
            <w:tcW w:w="2268" w:type="dxa"/>
          </w:tcPr>
          <w:p w14:paraId="216608AF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2551" w:type="dxa"/>
          </w:tcPr>
          <w:p w14:paraId="6267E109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Odbiorcy danych</w:t>
            </w:r>
          </w:p>
        </w:tc>
      </w:tr>
      <w:tr w:rsidR="00D4290D" w:rsidRPr="001E7041" w14:paraId="1DCA7F3B" w14:textId="77777777" w:rsidTr="007F2540">
        <w:tc>
          <w:tcPr>
            <w:tcW w:w="528" w:type="dxa"/>
          </w:tcPr>
          <w:p w14:paraId="635A9B96" w14:textId="77777777" w:rsidR="00D4290D" w:rsidRPr="007F2540" w:rsidRDefault="00D4290D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7" w:type="dxa"/>
          </w:tcPr>
          <w:p w14:paraId="260FAD4C" w14:textId="4393F4DD" w:rsidR="00D4290D" w:rsidRPr="00BB76E1" w:rsidRDefault="00FB739C" w:rsidP="0074635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</w:t>
            </w:r>
            <w:r w:rsidR="00B123C2" w:rsidRPr="00BB76E1">
              <w:rPr>
                <w:rFonts w:cstheme="minorHAnsi"/>
                <w:sz w:val="20"/>
                <w:szCs w:val="20"/>
              </w:rPr>
              <w:t>rowadzenie rejestru korespondencji przychodzącej i wychodzącej.</w:t>
            </w:r>
          </w:p>
        </w:tc>
        <w:tc>
          <w:tcPr>
            <w:tcW w:w="2268" w:type="dxa"/>
          </w:tcPr>
          <w:p w14:paraId="4278145A" w14:textId="77777777" w:rsidR="00D4290D" w:rsidRPr="00BB76E1" w:rsidRDefault="00D4290D" w:rsidP="00B123C2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 xml:space="preserve">Art. </w:t>
            </w:r>
            <w:r w:rsidR="00B123C2" w:rsidRPr="00BB76E1">
              <w:rPr>
                <w:rFonts w:cstheme="minorHAnsi"/>
                <w:sz w:val="20"/>
                <w:szCs w:val="20"/>
              </w:rPr>
              <w:t>6</w:t>
            </w:r>
            <w:r w:rsidRPr="00BB76E1">
              <w:rPr>
                <w:rFonts w:cstheme="minorHAnsi"/>
                <w:sz w:val="20"/>
                <w:szCs w:val="20"/>
              </w:rPr>
              <w:t xml:space="preserve"> ust </w:t>
            </w:r>
            <w:r w:rsidR="00B123C2" w:rsidRPr="00BB76E1">
              <w:rPr>
                <w:rFonts w:cstheme="minorHAnsi"/>
                <w:sz w:val="20"/>
                <w:szCs w:val="20"/>
              </w:rPr>
              <w:t>1</w:t>
            </w:r>
            <w:r w:rsidRPr="00BB76E1">
              <w:rPr>
                <w:rFonts w:cstheme="minorHAnsi"/>
                <w:sz w:val="20"/>
                <w:szCs w:val="20"/>
              </w:rPr>
              <w:t xml:space="preserve"> lit </w:t>
            </w:r>
            <w:r w:rsidR="00B123C2" w:rsidRPr="00BB76E1">
              <w:rPr>
                <w:rFonts w:cstheme="minorHAnsi"/>
                <w:sz w:val="20"/>
                <w:szCs w:val="20"/>
              </w:rPr>
              <w:t>c</w:t>
            </w:r>
            <w:r w:rsidRPr="00BB76E1">
              <w:rPr>
                <w:rFonts w:cstheme="minorHAnsi"/>
                <w:sz w:val="20"/>
                <w:szCs w:val="20"/>
              </w:rPr>
              <w:t xml:space="preserve"> RODO</w:t>
            </w:r>
          </w:p>
        </w:tc>
        <w:tc>
          <w:tcPr>
            <w:tcW w:w="2551" w:type="dxa"/>
          </w:tcPr>
          <w:p w14:paraId="13B18F13" w14:textId="77777777" w:rsidR="00D4290D" w:rsidRPr="00BB76E1" w:rsidRDefault="0074635D" w:rsidP="00E32D54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>KW PSP</w:t>
            </w:r>
          </w:p>
        </w:tc>
      </w:tr>
      <w:tr w:rsidR="00B123C2" w:rsidRPr="001E7041" w14:paraId="39C701E2" w14:textId="77777777" w:rsidTr="00BB76E1">
        <w:trPr>
          <w:trHeight w:val="423"/>
        </w:trPr>
        <w:tc>
          <w:tcPr>
            <w:tcW w:w="528" w:type="dxa"/>
          </w:tcPr>
          <w:p w14:paraId="7C7FBE2A" w14:textId="77777777" w:rsidR="00B123C2" w:rsidRPr="007F2540" w:rsidRDefault="00B123C2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4967" w:type="dxa"/>
          </w:tcPr>
          <w:p w14:paraId="4BAF5941" w14:textId="77777777" w:rsidR="00B123C2" w:rsidRPr="00BB76E1" w:rsidRDefault="00B123C2" w:rsidP="0074635D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>Postępowanie sądowe w zakresie dostępu do informacji publicznej</w:t>
            </w:r>
          </w:p>
        </w:tc>
        <w:tc>
          <w:tcPr>
            <w:tcW w:w="2268" w:type="dxa"/>
          </w:tcPr>
          <w:p w14:paraId="20FFE02B" w14:textId="77777777" w:rsidR="00B123C2" w:rsidRPr="00BB76E1" w:rsidRDefault="00B123C2" w:rsidP="00B123C2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>Art. 6 ust 1 lit c RODO</w:t>
            </w:r>
          </w:p>
        </w:tc>
        <w:tc>
          <w:tcPr>
            <w:tcW w:w="2551" w:type="dxa"/>
          </w:tcPr>
          <w:p w14:paraId="13478506" w14:textId="77777777" w:rsidR="00B123C2" w:rsidRPr="00BB76E1" w:rsidRDefault="00B123C2" w:rsidP="00E32D54">
            <w:pPr>
              <w:rPr>
                <w:rFonts w:ascii="Calibri" w:hAnsi="Calibri" w:cs="Calibri"/>
                <w:sz w:val="20"/>
                <w:szCs w:val="20"/>
              </w:rPr>
            </w:pPr>
            <w:r w:rsidRPr="00BB76E1">
              <w:rPr>
                <w:rFonts w:ascii="Calibri" w:hAnsi="Calibri" w:cs="Calibri"/>
                <w:sz w:val="20"/>
                <w:szCs w:val="20"/>
              </w:rPr>
              <w:t>Wojewódzki Sąd Administracyjny</w:t>
            </w:r>
          </w:p>
        </w:tc>
      </w:tr>
      <w:tr w:rsidR="00B123C2" w:rsidRPr="001E7041" w14:paraId="40E15746" w14:textId="77777777" w:rsidTr="007F2540">
        <w:tc>
          <w:tcPr>
            <w:tcW w:w="528" w:type="dxa"/>
          </w:tcPr>
          <w:p w14:paraId="22A0189D" w14:textId="77777777" w:rsidR="00B123C2" w:rsidRDefault="00BB76E1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4967" w:type="dxa"/>
          </w:tcPr>
          <w:p w14:paraId="72DD0CE2" w14:textId="77777777" w:rsidR="00B123C2" w:rsidRPr="00BB76E1" w:rsidRDefault="00B123C2" w:rsidP="0074635D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 xml:space="preserve">Postępowanie administracyjne i egzekucyjne jako organ I instancji w zakresie czynności </w:t>
            </w:r>
            <w:proofErr w:type="spellStart"/>
            <w:r w:rsidRPr="00BB76E1">
              <w:rPr>
                <w:rFonts w:cstheme="minorHAnsi"/>
                <w:sz w:val="20"/>
                <w:szCs w:val="20"/>
              </w:rPr>
              <w:t>kontrolno</w:t>
            </w:r>
            <w:proofErr w:type="spellEnd"/>
            <w:r w:rsidRPr="00BB76E1">
              <w:rPr>
                <w:rFonts w:cstheme="minorHAnsi"/>
                <w:sz w:val="20"/>
                <w:szCs w:val="20"/>
              </w:rPr>
              <w:t xml:space="preserve"> - rozpoznawczych</w:t>
            </w:r>
          </w:p>
        </w:tc>
        <w:tc>
          <w:tcPr>
            <w:tcW w:w="2268" w:type="dxa"/>
          </w:tcPr>
          <w:p w14:paraId="25442FBE" w14:textId="77777777" w:rsidR="00B123C2" w:rsidRPr="00BB76E1" w:rsidRDefault="00B123C2" w:rsidP="00B123C2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>Art. 6 ust 1 lit c RODO</w:t>
            </w:r>
          </w:p>
        </w:tc>
        <w:tc>
          <w:tcPr>
            <w:tcW w:w="2551" w:type="dxa"/>
          </w:tcPr>
          <w:p w14:paraId="43E84665" w14:textId="77777777" w:rsidR="00B123C2" w:rsidRPr="00BB76E1" w:rsidRDefault="00BB76E1" w:rsidP="00E32D54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>B</w:t>
            </w:r>
            <w:r w:rsidR="00B123C2" w:rsidRPr="00BB76E1">
              <w:rPr>
                <w:rFonts w:cstheme="minorHAnsi"/>
                <w:sz w:val="20"/>
                <w:szCs w:val="20"/>
              </w:rPr>
              <w:t>rak</w:t>
            </w:r>
          </w:p>
        </w:tc>
      </w:tr>
      <w:tr w:rsidR="00B123C2" w:rsidRPr="001E7041" w14:paraId="513807E8" w14:textId="77777777" w:rsidTr="007F2540">
        <w:tc>
          <w:tcPr>
            <w:tcW w:w="528" w:type="dxa"/>
          </w:tcPr>
          <w:p w14:paraId="1FDDF651" w14:textId="77777777" w:rsidR="00B123C2" w:rsidRDefault="00BB76E1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967" w:type="dxa"/>
          </w:tcPr>
          <w:p w14:paraId="213F4BC2" w14:textId="77777777" w:rsidR="00B123C2" w:rsidRPr="00BB76E1" w:rsidRDefault="00B123C2" w:rsidP="00B123C2">
            <w:pPr>
              <w:rPr>
                <w:rFonts w:ascii="Calibri" w:hAnsi="Calibri" w:cs="Calibri"/>
                <w:sz w:val="20"/>
                <w:szCs w:val="20"/>
              </w:rPr>
            </w:pPr>
            <w:r w:rsidRPr="00BB76E1">
              <w:rPr>
                <w:rFonts w:ascii="Calibri" w:hAnsi="Calibri" w:cs="Calibri"/>
                <w:sz w:val="20"/>
                <w:szCs w:val="20"/>
              </w:rPr>
              <w:t>Wystąpienia do innych organów w zakresie prowadzonych postepowań administracyjnych i egzekucyjnych</w:t>
            </w:r>
          </w:p>
          <w:p w14:paraId="144A0C26" w14:textId="77777777" w:rsidR="00B123C2" w:rsidRPr="00BB76E1" w:rsidRDefault="00B123C2" w:rsidP="0074635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C0C9E5" w14:textId="77777777" w:rsidR="00B123C2" w:rsidRPr="00BB76E1" w:rsidRDefault="00B123C2" w:rsidP="00B123C2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 xml:space="preserve">Art. 6 ust 1 lit c RODO </w:t>
            </w:r>
          </w:p>
        </w:tc>
        <w:tc>
          <w:tcPr>
            <w:tcW w:w="2551" w:type="dxa"/>
          </w:tcPr>
          <w:p w14:paraId="3A0E49F5" w14:textId="77777777" w:rsidR="00B123C2" w:rsidRPr="00BB76E1" w:rsidRDefault="00B123C2" w:rsidP="00B123C2">
            <w:pPr>
              <w:rPr>
                <w:rFonts w:ascii="Calibri" w:hAnsi="Calibri" w:cs="Calibri"/>
                <w:sz w:val="20"/>
                <w:szCs w:val="20"/>
              </w:rPr>
            </w:pPr>
            <w:r w:rsidRPr="00BB76E1">
              <w:rPr>
                <w:rFonts w:ascii="Calibri" w:hAnsi="Calibri" w:cs="Calibri"/>
                <w:sz w:val="20"/>
                <w:szCs w:val="20"/>
              </w:rPr>
              <w:t>organy administracji publicznej rządowe i samorządowe</w:t>
            </w:r>
          </w:p>
        </w:tc>
      </w:tr>
      <w:tr w:rsidR="00B123C2" w:rsidRPr="001E7041" w14:paraId="431C9B6B" w14:textId="77777777" w:rsidTr="007F2540">
        <w:tc>
          <w:tcPr>
            <w:tcW w:w="528" w:type="dxa"/>
          </w:tcPr>
          <w:p w14:paraId="6D942931" w14:textId="77777777" w:rsidR="00B123C2" w:rsidRDefault="00BB76E1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4967" w:type="dxa"/>
          </w:tcPr>
          <w:p w14:paraId="67FD3BCD" w14:textId="77777777" w:rsidR="00B123C2" w:rsidRPr="00BB76E1" w:rsidRDefault="00B123C2" w:rsidP="0074635D">
            <w:pPr>
              <w:rPr>
                <w:rFonts w:ascii="Calibri" w:hAnsi="Calibri" w:cs="Calibri"/>
                <w:sz w:val="20"/>
                <w:szCs w:val="20"/>
              </w:rPr>
            </w:pPr>
            <w:r w:rsidRPr="00BB76E1">
              <w:rPr>
                <w:rFonts w:ascii="Calibri" w:hAnsi="Calibri" w:cs="Calibri"/>
                <w:sz w:val="20"/>
                <w:szCs w:val="20"/>
              </w:rPr>
              <w:t xml:space="preserve">Przekazywanie pism przekraczających właściwość rzeczową organu </w:t>
            </w:r>
          </w:p>
        </w:tc>
        <w:tc>
          <w:tcPr>
            <w:tcW w:w="2268" w:type="dxa"/>
          </w:tcPr>
          <w:p w14:paraId="78EC232D" w14:textId="77777777" w:rsidR="00B123C2" w:rsidRPr="00BB76E1" w:rsidRDefault="00BB76E1" w:rsidP="00BB76E1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>Art. 6 ust 1 lit b RODO</w:t>
            </w:r>
          </w:p>
        </w:tc>
        <w:tc>
          <w:tcPr>
            <w:tcW w:w="2551" w:type="dxa"/>
          </w:tcPr>
          <w:p w14:paraId="160E7148" w14:textId="77777777" w:rsidR="00B123C2" w:rsidRPr="00BB76E1" w:rsidRDefault="00B123C2" w:rsidP="00E32D54">
            <w:pPr>
              <w:rPr>
                <w:rFonts w:ascii="Calibri" w:hAnsi="Calibri" w:cs="Calibri"/>
                <w:sz w:val="20"/>
                <w:szCs w:val="20"/>
              </w:rPr>
            </w:pPr>
            <w:r w:rsidRPr="00BB76E1">
              <w:rPr>
                <w:rFonts w:ascii="Calibri" w:hAnsi="Calibri" w:cs="Calibri"/>
                <w:sz w:val="20"/>
                <w:szCs w:val="20"/>
              </w:rPr>
              <w:t>Właściwe organy administracji publicznej i samorządowej</w:t>
            </w:r>
          </w:p>
        </w:tc>
      </w:tr>
      <w:tr w:rsidR="00B123C2" w:rsidRPr="001E7041" w14:paraId="2A2DD007" w14:textId="77777777" w:rsidTr="007F2540">
        <w:tc>
          <w:tcPr>
            <w:tcW w:w="528" w:type="dxa"/>
          </w:tcPr>
          <w:p w14:paraId="3B831D8E" w14:textId="77777777" w:rsidR="00B123C2" w:rsidRDefault="00BB76E1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6.</w:t>
            </w:r>
          </w:p>
        </w:tc>
        <w:tc>
          <w:tcPr>
            <w:tcW w:w="4967" w:type="dxa"/>
          </w:tcPr>
          <w:p w14:paraId="3011A794" w14:textId="77777777" w:rsidR="00B123C2" w:rsidRPr="00BB76E1" w:rsidRDefault="00B123C2" w:rsidP="00B123C2">
            <w:pPr>
              <w:rPr>
                <w:rFonts w:ascii="Calibri" w:hAnsi="Calibri" w:cs="Calibri"/>
                <w:sz w:val="20"/>
                <w:szCs w:val="20"/>
              </w:rPr>
            </w:pPr>
            <w:r w:rsidRPr="00BB76E1">
              <w:rPr>
                <w:rFonts w:ascii="Calibri" w:hAnsi="Calibri" w:cs="Calibri"/>
                <w:sz w:val="20"/>
                <w:szCs w:val="20"/>
              </w:rPr>
              <w:t xml:space="preserve">Realizacja programów edukacyjnych, obsługa </w:t>
            </w:r>
            <w:proofErr w:type="spellStart"/>
            <w:r w:rsidRPr="00BB76E1">
              <w:rPr>
                <w:rFonts w:ascii="Calibri" w:hAnsi="Calibri" w:cs="Calibri"/>
                <w:sz w:val="20"/>
                <w:szCs w:val="20"/>
              </w:rPr>
              <w:t>sal</w:t>
            </w:r>
            <w:proofErr w:type="spellEnd"/>
            <w:r w:rsidRPr="00BB76E1">
              <w:rPr>
                <w:rFonts w:ascii="Calibri" w:hAnsi="Calibri" w:cs="Calibri"/>
                <w:sz w:val="20"/>
                <w:szCs w:val="20"/>
              </w:rPr>
              <w:t xml:space="preserve"> edukacyjnych</w:t>
            </w:r>
          </w:p>
        </w:tc>
        <w:tc>
          <w:tcPr>
            <w:tcW w:w="2268" w:type="dxa"/>
          </w:tcPr>
          <w:p w14:paraId="3056AE2F" w14:textId="77777777" w:rsidR="00B123C2" w:rsidRPr="00BB76E1" w:rsidRDefault="00B123C2" w:rsidP="00B123C2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 xml:space="preserve">Art. 6 ust 1 lit e RODO </w:t>
            </w:r>
          </w:p>
        </w:tc>
        <w:tc>
          <w:tcPr>
            <w:tcW w:w="2551" w:type="dxa"/>
          </w:tcPr>
          <w:p w14:paraId="08651D9D" w14:textId="77777777" w:rsidR="00B123C2" w:rsidRPr="00BB76E1" w:rsidRDefault="00BB76E1" w:rsidP="00B123C2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>B</w:t>
            </w:r>
            <w:r>
              <w:rPr>
                <w:rFonts w:cstheme="minorHAnsi"/>
                <w:sz w:val="20"/>
                <w:szCs w:val="20"/>
              </w:rPr>
              <w:t>rak</w:t>
            </w:r>
          </w:p>
        </w:tc>
      </w:tr>
      <w:tr w:rsidR="00BB76E1" w:rsidRPr="001E7041" w14:paraId="660DCEA8" w14:textId="77777777" w:rsidTr="007F2540">
        <w:tc>
          <w:tcPr>
            <w:tcW w:w="528" w:type="dxa"/>
          </w:tcPr>
          <w:p w14:paraId="3A9254AA" w14:textId="77777777" w:rsidR="00BB76E1" w:rsidRDefault="00BB76E1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4967" w:type="dxa"/>
          </w:tcPr>
          <w:p w14:paraId="1AC6D979" w14:textId="77777777" w:rsidR="00BB76E1" w:rsidRPr="00BB76E1" w:rsidRDefault="00BB76E1" w:rsidP="00BB76E1">
            <w:pPr>
              <w:rPr>
                <w:rFonts w:ascii="Calibri" w:hAnsi="Calibri" w:cs="Calibri"/>
                <w:sz w:val="20"/>
                <w:szCs w:val="20"/>
              </w:rPr>
            </w:pPr>
            <w:r w:rsidRPr="00BB76E1">
              <w:rPr>
                <w:rFonts w:ascii="Calibri" w:hAnsi="Calibri" w:cs="Calibri"/>
                <w:sz w:val="20"/>
                <w:szCs w:val="20"/>
              </w:rPr>
              <w:t>Wydawanie zaświadczeń o pożarach</w:t>
            </w:r>
          </w:p>
        </w:tc>
        <w:tc>
          <w:tcPr>
            <w:tcW w:w="2268" w:type="dxa"/>
          </w:tcPr>
          <w:p w14:paraId="5991B705" w14:textId="77777777" w:rsidR="00BB76E1" w:rsidRPr="00BB76E1" w:rsidRDefault="00BB76E1" w:rsidP="00BB76E1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 xml:space="preserve">Art. 6 ust 1 lit </w:t>
            </w:r>
            <w:r>
              <w:rPr>
                <w:rFonts w:cstheme="minorHAnsi"/>
                <w:sz w:val="20"/>
                <w:szCs w:val="20"/>
              </w:rPr>
              <w:t>d</w:t>
            </w:r>
            <w:r w:rsidRPr="00BB76E1">
              <w:rPr>
                <w:rFonts w:cstheme="minorHAnsi"/>
                <w:sz w:val="20"/>
                <w:szCs w:val="20"/>
              </w:rPr>
              <w:t xml:space="preserve"> RODO</w:t>
            </w:r>
          </w:p>
        </w:tc>
        <w:tc>
          <w:tcPr>
            <w:tcW w:w="2551" w:type="dxa"/>
          </w:tcPr>
          <w:p w14:paraId="46272045" w14:textId="77777777" w:rsidR="00BB76E1" w:rsidRPr="00BB76E1" w:rsidRDefault="00BB76E1" w:rsidP="00B123C2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 xml:space="preserve">Wnioskujący </w:t>
            </w:r>
          </w:p>
        </w:tc>
      </w:tr>
      <w:tr w:rsidR="00831B8D" w:rsidRPr="001E7041" w14:paraId="3C0A8CD2" w14:textId="77777777" w:rsidTr="007F2540">
        <w:tc>
          <w:tcPr>
            <w:tcW w:w="528" w:type="dxa"/>
          </w:tcPr>
          <w:p w14:paraId="486A3E8B" w14:textId="10E7ECAA" w:rsidR="00831B8D" w:rsidRDefault="00831B8D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4967" w:type="dxa"/>
          </w:tcPr>
          <w:p w14:paraId="2EEE32B0" w14:textId="046CC089" w:rsidR="00831B8D" w:rsidRPr="00BB76E1" w:rsidRDefault="00831B8D" w:rsidP="00BB76E1">
            <w:pPr>
              <w:rPr>
                <w:rFonts w:ascii="Calibri" w:hAnsi="Calibri" w:cs="Calibri"/>
                <w:sz w:val="20"/>
                <w:szCs w:val="20"/>
              </w:rPr>
            </w:pPr>
            <w:r w:rsidRPr="00831B8D">
              <w:rPr>
                <w:rFonts w:ascii="Calibri" w:hAnsi="Calibri" w:cs="Calibri"/>
                <w:sz w:val="20"/>
                <w:szCs w:val="20"/>
              </w:rPr>
              <w:t>Rozpatrywanie skarg i wniosków</w:t>
            </w:r>
          </w:p>
        </w:tc>
        <w:tc>
          <w:tcPr>
            <w:tcW w:w="2268" w:type="dxa"/>
          </w:tcPr>
          <w:p w14:paraId="031B5BC3" w14:textId="7A68E6E8" w:rsidR="00831B8D" w:rsidRPr="00BB76E1" w:rsidRDefault="00831B8D" w:rsidP="00BB76E1">
            <w:pPr>
              <w:rPr>
                <w:rFonts w:cstheme="minorHAnsi"/>
                <w:sz w:val="20"/>
                <w:szCs w:val="20"/>
              </w:rPr>
            </w:pPr>
            <w:r w:rsidRPr="00831B8D">
              <w:rPr>
                <w:rFonts w:cstheme="minorHAnsi"/>
                <w:sz w:val="20"/>
                <w:szCs w:val="20"/>
              </w:rPr>
              <w:t>Art. 6 ust. 1 lit. c  RODO</w:t>
            </w:r>
          </w:p>
        </w:tc>
        <w:tc>
          <w:tcPr>
            <w:tcW w:w="2551" w:type="dxa"/>
          </w:tcPr>
          <w:p w14:paraId="4B9C08CD" w14:textId="5742D1AC" w:rsidR="00831B8D" w:rsidRPr="00831B8D" w:rsidRDefault="00831B8D" w:rsidP="00B123C2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KW PSP</w:t>
            </w:r>
          </w:p>
        </w:tc>
      </w:tr>
      <w:tr w:rsidR="00831B8D" w:rsidRPr="001E7041" w14:paraId="19406E29" w14:textId="77777777" w:rsidTr="007F2540">
        <w:tc>
          <w:tcPr>
            <w:tcW w:w="528" w:type="dxa"/>
          </w:tcPr>
          <w:p w14:paraId="53180F00" w14:textId="3610534E" w:rsidR="00831B8D" w:rsidRDefault="00831B8D" w:rsidP="00831B8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4967" w:type="dxa"/>
          </w:tcPr>
          <w:p w14:paraId="5D045694" w14:textId="29EC3746" w:rsidR="00831B8D" w:rsidRPr="00BB76E1" w:rsidRDefault="00831B8D" w:rsidP="00831B8D">
            <w:pPr>
              <w:rPr>
                <w:rFonts w:ascii="Calibri" w:hAnsi="Calibri" w:cs="Calibri"/>
                <w:sz w:val="20"/>
                <w:szCs w:val="20"/>
              </w:rPr>
            </w:pPr>
            <w:r w:rsidRPr="00831B8D">
              <w:rPr>
                <w:rFonts w:ascii="Calibri" w:hAnsi="Calibri" w:cs="Calibri"/>
                <w:sz w:val="20"/>
                <w:szCs w:val="20"/>
              </w:rPr>
              <w:t>Prowadzenie działalności informacyjnej</w:t>
            </w:r>
          </w:p>
        </w:tc>
        <w:tc>
          <w:tcPr>
            <w:tcW w:w="2268" w:type="dxa"/>
          </w:tcPr>
          <w:p w14:paraId="0A7A54F8" w14:textId="52A276D6" w:rsidR="00831B8D" w:rsidRPr="00BB76E1" w:rsidRDefault="00831B8D" w:rsidP="00831B8D">
            <w:pPr>
              <w:rPr>
                <w:rFonts w:cstheme="minorHAnsi"/>
                <w:sz w:val="20"/>
                <w:szCs w:val="20"/>
              </w:rPr>
            </w:pPr>
            <w:r w:rsidRPr="00831B8D">
              <w:rPr>
                <w:rFonts w:cstheme="minorHAnsi"/>
                <w:sz w:val="20"/>
                <w:szCs w:val="20"/>
              </w:rPr>
              <w:t>Art. 6 ust. 1 lit. c  RODO</w:t>
            </w:r>
          </w:p>
        </w:tc>
        <w:tc>
          <w:tcPr>
            <w:tcW w:w="2551" w:type="dxa"/>
          </w:tcPr>
          <w:p w14:paraId="121A6279" w14:textId="61A631BF" w:rsidR="00831B8D" w:rsidRPr="00BB76E1" w:rsidRDefault="00831B8D" w:rsidP="00831B8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Opinia publiczna</w:t>
            </w:r>
          </w:p>
        </w:tc>
      </w:tr>
    </w:tbl>
    <w:p w14:paraId="3ABDE9D5" w14:textId="77777777" w:rsidR="00FF71B6" w:rsidRPr="001E7041" w:rsidRDefault="00FF71B6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Pani(a) dane osobowe nie będą przekazywane do państwa trzeciego lub organizacji międzynarodowej</w:t>
      </w:r>
      <w:r w:rsidR="00A51C5F" w:rsidRPr="001E7041">
        <w:rPr>
          <w:rFonts w:cstheme="minorHAnsi"/>
          <w:color w:val="000000"/>
          <w:sz w:val="24"/>
          <w:szCs w:val="24"/>
        </w:rPr>
        <w:t>.</w:t>
      </w:r>
    </w:p>
    <w:p w14:paraId="22C07250" w14:textId="77777777" w:rsidR="00A51C5F" w:rsidRPr="001E7041" w:rsidRDefault="00A51C5F" w:rsidP="00BB76E1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Pani(a) dane osobowe będą przechowyw</w:t>
      </w:r>
      <w:r w:rsidR="00B90E4E" w:rsidRPr="001E7041">
        <w:rPr>
          <w:rFonts w:cstheme="minorHAnsi"/>
          <w:color w:val="000000"/>
          <w:sz w:val="24"/>
          <w:szCs w:val="24"/>
        </w:rPr>
        <w:t xml:space="preserve">ane przez okres </w:t>
      </w:r>
      <w:r w:rsidR="00BB76E1" w:rsidRPr="00BB76E1">
        <w:rPr>
          <w:rFonts w:cstheme="minorHAnsi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</w:t>
      </w:r>
      <w:r w:rsidR="0013252C" w:rsidRPr="001E7041">
        <w:rPr>
          <w:rFonts w:cstheme="minorHAnsi"/>
          <w:color w:val="000000"/>
          <w:sz w:val="24"/>
          <w:szCs w:val="24"/>
        </w:rPr>
        <w:t>.</w:t>
      </w:r>
    </w:p>
    <w:p w14:paraId="4BEE2A0C" w14:textId="6B790C5F" w:rsidR="00221EB5" w:rsidRPr="001E7041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Posiada Pani</w:t>
      </w:r>
      <w:r w:rsidR="00CD7378">
        <w:rPr>
          <w:rFonts w:cstheme="minorHAnsi"/>
          <w:color w:val="000000"/>
          <w:sz w:val="24"/>
          <w:szCs w:val="24"/>
        </w:rPr>
        <w:t>(a</w:t>
      </w:r>
      <w:r w:rsidRPr="001E7041">
        <w:rPr>
          <w:rFonts w:cstheme="minorHAnsi"/>
          <w:color w:val="000000"/>
          <w:sz w:val="24"/>
          <w:szCs w:val="24"/>
        </w:rPr>
        <w:t>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0ACFF70A" w14:textId="7049D826" w:rsidR="00221EB5" w:rsidRPr="00A421E8" w:rsidRDefault="00221EB5" w:rsidP="00A421E8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A421E8">
        <w:rPr>
          <w:rFonts w:cstheme="minorHAnsi"/>
          <w:color w:val="000000"/>
          <w:sz w:val="24"/>
          <w:szCs w:val="24"/>
        </w:rPr>
        <w:t xml:space="preserve">Posiada </w:t>
      </w:r>
      <w:r w:rsidRPr="001E7041">
        <w:rPr>
          <w:rFonts w:cstheme="minorHAnsi"/>
          <w:color w:val="000000"/>
          <w:sz w:val="24"/>
          <w:szCs w:val="24"/>
        </w:rPr>
        <w:t>Pani(</w:t>
      </w:r>
      <w:r w:rsidR="00CD7378">
        <w:rPr>
          <w:rFonts w:cstheme="minorHAnsi"/>
          <w:color w:val="000000"/>
          <w:sz w:val="24"/>
          <w:szCs w:val="24"/>
        </w:rPr>
        <w:t>a</w:t>
      </w:r>
      <w:r w:rsidRPr="001E7041">
        <w:rPr>
          <w:rFonts w:cstheme="minorHAnsi"/>
          <w:color w:val="000000"/>
          <w:sz w:val="24"/>
          <w:szCs w:val="24"/>
        </w:rPr>
        <w:t xml:space="preserve">) </w:t>
      </w:r>
      <w:r w:rsidRPr="007F2540">
        <w:rPr>
          <w:rFonts w:cstheme="minorHAnsi"/>
          <w:b/>
          <w:color w:val="000000"/>
          <w:sz w:val="24"/>
          <w:szCs w:val="24"/>
        </w:rPr>
        <w:t>prawo wniesienia skargi</w:t>
      </w:r>
      <w:r w:rsidRPr="001E7041">
        <w:rPr>
          <w:rFonts w:cstheme="minorHAnsi"/>
          <w:color w:val="000000"/>
          <w:sz w:val="24"/>
          <w:szCs w:val="24"/>
        </w:rPr>
        <w:t xml:space="preserve"> do </w:t>
      </w:r>
      <w:r w:rsidR="0015092C">
        <w:rPr>
          <w:rFonts w:cstheme="minorHAnsi"/>
          <w:color w:val="000000"/>
          <w:sz w:val="24"/>
          <w:szCs w:val="24"/>
        </w:rPr>
        <w:t xml:space="preserve">Prezesa </w:t>
      </w:r>
      <w:r w:rsidR="00F775D9" w:rsidRPr="001E7041">
        <w:rPr>
          <w:rFonts w:cstheme="minorHAnsi"/>
          <w:color w:val="000000"/>
          <w:sz w:val="24"/>
          <w:szCs w:val="24"/>
        </w:rPr>
        <w:t>Urzędu Ochrony Danych Osobowych</w:t>
      </w:r>
      <w:r w:rsidRPr="001E7041">
        <w:rPr>
          <w:rFonts w:cstheme="minorHAnsi"/>
          <w:color w:val="000000"/>
          <w:sz w:val="24"/>
          <w:szCs w:val="24"/>
        </w:rPr>
        <w:t xml:space="preserve"> </w:t>
      </w:r>
      <w:r w:rsidR="00A421E8">
        <w:rPr>
          <w:rFonts w:cstheme="minorHAnsi"/>
          <w:color w:val="000000"/>
          <w:sz w:val="24"/>
          <w:szCs w:val="24"/>
        </w:rPr>
        <w:br/>
      </w:r>
      <w:bookmarkStart w:id="0" w:name="_GoBack"/>
      <w:bookmarkEnd w:id="0"/>
      <w:r w:rsidR="001B21D5" w:rsidRPr="001E7041">
        <w:rPr>
          <w:rFonts w:cstheme="minorHAnsi"/>
          <w:color w:val="000000"/>
          <w:sz w:val="24"/>
          <w:szCs w:val="24"/>
        </w:rPr>
        <w:t>jeżeli uzna Pan</w:t>
      </w:r>
      <w:r w:rsidR="008D1378" w:rsidRPr="001E7041">
        <w:rPr>
          <w:rFonts w:cstheme="minorHAnsi"/>
          <w:color w:val="000000"/>
          <w:sz w:val="24"/>
          <w:szCs w:val="24"/>
        </w:rPr>
        <w:t>(</w:t>
      </w:r>
      <w:r w:rsidR="001B21D5" w:rsidRPr="001E7041">
        <w:rPr>
          <w:rFonts w:cstheme="minorHAnsi"/>
          <w:color w:val="000000"/>
          <w:sz w:val="24"/>
          <w:szCs w:val="24"/>
        </w:rPr>
        <w:t>i</w:t>
      </w:r>
      <w:r w:rsidR="008D1378" w:rsidRPr="001E7041">
        <w:rPr>
          <w:rFonts w:cstheme="minorHAnsi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 w:rsidRPr="001E7041">
        <w:rPr>
          <w:rFonts w:cstheme="minorHAnsi"/>
          <w:color w:val="000000"/>
          <w:sz w:val="24"/>
          <w:szCs w:val="24"/>
        </w:rPr>
        <w:t>RODO</w:t>
      </w:r>
      <w:r w:rsidR="008D1378" w:rsidRPr="001E7041">
        <w:rPr>
          <w:rFonts w:cstheme="minorHAnsi"/>
          <w:color w:val="000000"/>
          <w:sz w:val="24"/>
          <w:szCs w:val="24"/>
        </w:rPr>
        <w:t>.</w:t>
      </w:r>
      <w:r w:rsidR="0074635D">
        <w:rPr>
          <w:rFonts w:cstheme="minorHAnsi"/>
          <w:color w:val="000000"/>
          <w:sz w:val="24"/>
          <w:szCs w:val="24"/>
        </w:rPr>
        <w:t xml:space="preserve"> </w:t>
      </w:r>
    </w:p>
    <w:p w14:paraId="6744E497" w14:textId="0152C59A" w:rsidR="008D1378" w:rsidRPr="0074635D" w:rsidRDefault="008D1378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b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Podanie przez Panią(a) danych osobowych </w:t>
      </w:r>
      <w:r w:rsidRPr="007F2540">
        <w:rPr>
          <w:rFonts w:cstheme="minorHAnsi"/>
          <w:b/>
          <w:color w:val="000000"/>
          <w:sz w:val="24"/>
          <w:szCs w:val="24"/>
        </w:rPr>
        <w:t>jest wymogiem ustawowym</w:t>
      </w:r>
      <w:r w:rsidR="00A421E8">
        <w:rPr>
          <w:rFonts w:cstheme="minorHAnsi"/>
          <w:color w:val="000000"/>
          <w:sz w:val="24"/>
          <w:szCs w:val="24"/>
        </w:rPr>
        <w:t xml:space="preserve"> i jest obowiązkowe.</w:t>
      </w:r>
    </w:p>
    <w:p w14:paraId="59026A44" w14:textId="2E5D753D" w:rsidR="00F775D9" w:rsidRPr="001E7041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lastRenderedPageBreak/>
        <w:t>Przetwarzanie podanych przez Panią(</w:t>
      </w:r>
      <w:r w:rsidR="00631852">
        <w:rPr>
          <w:rFonts w:cstheme="minorHAnsi"/>
          <w:color w:val="000000"/>
          <w:sz w:val="24"/>
          <w:szCs w:val="24"/>
        </w:rPr>
        <w:t>a</w:t>
      </w:r>
      <w:r w:rsidRPr="001E7041">
        <w:rPr>
          <w:rFonts w:cstheme="minorHAnsi"/>
          <w:color w:val="000000"/>
          <w:sz w:val="24"/>
          <w:szCs w:val="24"/>
        </w:rPr>
        <w:t xml:space="preserve">) danych osobowych nie będzie podlegało zautomatyzowanemu podejmowaniu decyzji, w tym profilowaniu, o którym mowa w art. 22 ust. 1 i 4 ogólnego rozporządzenia o ochronie danych osobowych </w:t>
      </w:r>
      <w:r w:rsidR="0013252C" w:rsidRPr="001E7041">
        <w:rPr>
          <w:rFonts w:cstheme="minorHAnsi"/>
          <w:color w:val="000000"/>
          <w:sz w:val="24"/>
          <w:szCs w:val="24"/>
        </w:rPr>
        <w:t>RODO.</w:t>
      </w:r>
    </w:p>
    <w:p w14:paraId="4CB3A4BE" w14:textId="60A73DEA" w:rsidR="00F775D9" w:rsidRDefault="00F775D9" w:rsidP="00226CC0">
      <w:pPr>
        <w:spacing w:after="0" w:line="240" w:lineRule="auto"/>
        <w:jc w:val="both"/>
        <w:rPr>
          <w:i/>
          <w:sz w:val="18"/>
          <w:szCs w:val="18"/>
        </w:rPr>
      </w:pPr>
    </w:p>
    <w:p w14:paraId="0AFF1F77" w14:textId="7866C975" w:rsidR="00831B8D" w:rsidRDefault="00831B8D" w:rsidP="00226CC0">
      <w:pPr>
        <w:spacing w:after="0" w:line="240" w:lineRule="auto"/>
        <w:jc w:val="both"/>
        <w:rPr>
          <w:i/>
          <w:sz w:val="18"/>
          <w:szCs w:val="18"/>
        </w:rPr>
      </w:pPr>
    </w:p>
    <w:p w14:paraId="2CEDFB88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Objaśnienia:</w:t>
      </w:r>
    </w:p>
    <w:p w14:paraId="40D76381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US - właściwy Urząd Skarbowy</w:t>
      </w:r>
    </w:p>
    <w:p w14:paraId="22111033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ZUS - Zakład Ubezpieczeń Społecznych</w:t>
      </w:r>
    </w:p>
    <w:p w14:paraId="03A7412F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KP PSP - Komenda Powiatowa Państwowej Straży Pożarnej w Sokółce</w:t>
      </w:r>
    </w:p>
    <w:p w14:paraId="427C5495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KG PSP - Komenda Główna Państwowej Straży Pożarnej</w:t>
      </w:r>
    </w:p>
    <w:p w14:paraId="36C5ADEC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KW PSP - Komenda Wojewódzka Państwowej Straży Pożarnej w Białymstoku</w:t>
      </w:r>
    </w:p>
    <w:p w14:paraId="58AE0FBF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ZOW ZOSP RP - Zarząd Oddziału Wojewódzkiego Związku Ochotniczych Straży Pożarnych Rzeczypospolitej Polskiej</w:t>
      </w:r>
    </w:p>
    <w:p w14:paraId="289F0A80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KG PSP</w:t>
      </w:r>
    </w:p>
    <w:p w14:paraId="78628A7E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MSWiA - Ministerstwo Spraw Wewnętrznych i Administracji</w:t>
      </w:r>
    </w:p>
    <w:p w14:paraId="7767F43D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ZER MSWiA - Zakład Emerytalno-Rentowy Ministerstwa Spraw Wewnętrznych i Administracji</w:t>
      </w:r>
    </w:p>
    <w:p w14:paraId="6A11BAB9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WKU - właściwa Wojskowa Komenda Uzupełnień</w:t>
      </w:r>
    </w:p>
    <w:p w14:paraId="45354112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PIP - Państwowa Inspekcja Pracy</w:t>
      </w:r>
    </w:p>
    <w:p w14:paraId="270E1EAA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PIS MSWiA - Państwowy Inspektor Sanitarny Ministerstwa Spraw Wewnętrznych i Administracji</w:t>
      </w:r>
    </w:p>
    <w:p w14:paraId="63BB3267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ABW - Agencja Bezpieczeństwa Wewnętrznego</w:t>
      </w:r>
    </w:p>
    <w:p w14:paraId="1F8980AC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Opinia publiczna - Odbiorcy informacji publicznej</w:t>
      </w:r>
    </w:p>
    <w:p w14:paraId="791A057F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</w:p>
    <w:p w14:paraId="1A4B744F" w14:textId="77777777" w:rsidR="00831B8D" w:rsidRPr="00831B8D" w:rsidRDefault="00831B8D" w:rsidP="00226CC0">
      <w:pPr>
        <w:spacing w:after="0" w:line="240" w:lineRule="auto"/>
        <w:jc w:val="both"/>
        <w:rPr>
          <w:iCs/>
          <w:sz w:val="18"/>
          <w:szCs w:val="18"/>
        </w:rPr>
      </w:pPr>
    </w:p>
    <w:sectPr w:rsidR="00831B8D" w:rsidRPr="00831B8D" w:rsidSect="007F2540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5B72A1" w14:textId="77777777" w:rsidR="00CF11D4" w:rsidRDefault="00CF11D4" w:rsidP="00226CC0">
      <w:pPr>
        <w:spacing w:after="0" w:line="240" w:lineRule="auto"/>
      </w:pPr>
      <w:r>
        <w:separator/>
      </w:r>
    </w:p>
  </w:endnote>
  <w:endnote w:type="continuationSeparator" w:id="0">
    <w:p w14:paraId="35310F03" w14:textId="77777777" w:rsidR="00CF11D4" w:rsidRDefault="00CF11D4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2532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C87A1A" w14:textId="77777777" w:rsidR="00F76F4A" w:rsidRDefault="00F76F4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092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5092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012DD6" w14:textId="77777777" w:rsidR="00F76F4A" w:rsidRDefault="00F76F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CD592" w14:textId="77777777" w:rsidR="00CF11D4" w:rsidRDefault="00CF11D4" w:rsidP="00226CC0">
      <w:pPr>
        <w:spacing w:after="0" w:line="240" w:lineRule="auto"/>
      </w:pPr>
      <w:r>
        <w:separator/>
      </w:r>
    </w:p>
  </w:footnote>
  <w:footnote w:type="continuationSeparator" w:id="0">
    <w:p w14:paraId="519D004C" w14:textId="77777777" w:rsidR="00CF11D4" w:rsidRDefault="00CF11D4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4F3F"/>
    <w:rsid w:val="00076433"/>
    <w:rsid w:val="00097886"/>
    <w:rsid w:val="000E66CF"/>
    <w:rsid w:val="0013252C"/>
    <w:rsid w:val="00141E8C"/>
    <w:rsid w:val="0015092C"/>
    <w:rsid w:val="001573C0"/>
    <w:rsid w:val="001B21D5"/>
    <w:rsid w:val="001D568B"/>
    <w:rsid w:val="001E7041"/>
    <w:rsid w:val="00221EB5"/>
    <w:rsid w:val="00226CC0"/>
    <w:rsid w:val="00254A5F"/>
    <w:rsid w:val="002853CC"/>
    <w:rsid w:val="002D33FA"/>
    <w:rsid w:val="002E13CD"/>
    <w:rsid w:val="0031280D"/>
    <w:rsid w:val="00315140"/>
    <w:rsid w:val="003A716B"/>
    <w:rsid w:val="003C653D"/>
    <w:rsid w:val="003E2DA5"/>
    <w:rsid w:val="003E4F3F"/>
    <w:rsid w:val="00410469"/>
    <w:rsid w:val="004614D4"/>
    <w:rsid w:val="004748B8"/>
    <w:rsid w:val="00483075"/>
    <w:rsid w:val="004916B9"/>
    <w:rsid w:val="004A06B8"/>
    <w:rsid w:val="004A2FBB"/>
    <w:rsid w:val="004B5F95"/>
    <w:rsid w:val="00537FEB"/>
    <w:rsid w:val="00550CF0"/>
    <w:rsid w:val="005533CE"/>
    <w:rsid w:val="0057366B"/>
    <w:rsid w:val="006046D7"/>
    <w:rsid w:val="00620160"/>
    <w:rsid w:val="00631852"/>
    <w:rsid w:val="00656ED5"/>
    <w:rsid w:val="006C59C9"/>
    <w:rsid w:val="00744069"/>
    <w:rsid w:val="0074635D"/>
    <w:rsid w:val="007646CA"/>
    <w:rsid w:val="007D2F18"/>
    <w:rsid w:val="007F2540"/>
    <w:rsid w:val="007F3087"/>
    <w:rsid w:val="008233ED"/>
    <w:rsid w:val="008312B5"/>
    <w:rsid w:val="00831B8D"/>
    <w:rsid w:val="00845AA8"/>
    <w:rsid w:val="008963BC"/>
    <w:rsid w:val="008C704C"/>
    <w:rsid w:val="008D1378"/>
    <w:rsid w:val="00912758"/>
    <w:rsid w:val="0091421C"/>
    <w:rsid w:val="00947002"/>
    <w:rsid w:val="00965EB6"/>
    <w:rsid w:val="0098605E"/>
    <w:rsid w:val="009958C6"/>
    <w:rsid w:val="009970AA"/>
    <w:rsid w:val="009A3648"/>
    <w:rsid w:val="009D6EC9"/>
    <w:rsid w:val="00A02120"/>
    <w:rsid w:val="00A03DB6"/>
    <w:rsid w:val="00A421E8"/>
    <w:rsid w:val="00A46BA9"/>
    <w:rsid w:val="00A51C5F"/>
    <w:rsid w:val="00AA5340"/>
    <w:rsid w:val="00AE2FCA"/>
    <w:rsid w:val="00AF7600"/>
    <w:rsid w:val="00B01255"/>
    <w:rsid w:val="00B123C2"/>
    <w:rsid w:val="00B90E4E"/>
    <w:rsid w:val="00BA57D8"/>
    <w:rsid w:val="00BB042D"/>
    <w:rsid w:val="00BB76E1"/>
    <w:rsid w:val="00BC1DD2"/>
    <w:rsid w:val="00BE6BF8"/>
    <w:rsid w:val="00C03189"/>
    <w:rsid w:val="00C90380"/>
    <w:rsid w:val="00CA10C2"/>
    <w:rsid w:val="00CD3722"/>
    <w:rsid w:val="00CD5E8B"/>
    <w:rsid w:val="00CD7378"/>
    <w:rsid w:val="00CF11D4"/>
    <w:rsid w:val="00D106B9"/>
    <w:rsid w:val="00D4290D"/>
    <w:rsid w:val="00D74396"/>
    <w:rsid w:val="00D91CBE"/>
    <w:rsid w:val="00DB6B02"/>
    <w:rsid w:val="00DC4C95"/>
    <w:rsid w:val="00E07174"/>
    <w:rsid w:val="00E32D54"/>
    <w:rsid w:val="00E4454A"/>
    <w:rsid w:val="00EC38EE"/>
    <w:rsid w:val="00EE654A"/>
    <w:rsid w:val="00EF23A8"/>
    <w:rsid w:val="00F4527F"/>
    <w:rsid w:val="00F76F4A"/>
    <w:rsid w:val="00F775D9"/>
    <w:rsid w:val="00FB739C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119F"/>
  <w15:docId w15:val="{854126DE-4E7B-487C-9BB2-641D53D29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C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0E6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4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F4A"/>
  </w:style>
  <w:style w:type="paragraph" w:styleId="Stopka">
    <w:name w:val="footer"/>
    <w:basedOn w:val="Normalny"/>
    <w:link w:val="Stopka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ppspso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P.Chudecki (KP Sokółka)</cp:lastModifiedBy>
  <cp:revision>11</cp:revision>
  <cp:lastPrinted>2018-05-24T11:14:00Z</cp:lastPrinted>
  <dcterms:created xsi:type="dcterms:W3CDTF">2018-06-29T13:34:00Z</dcterms:created>
  <dcterms:modified xsi:type="dcterms:W3CDTF">2025-11-03T09:30:00Z</dcterms:modified>
</cp:coreProperties>
</file>