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E97581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B583176" w14:textId="1AC7DC87" w:rsidR="00420AC6" w:rsidRDefault="001A4BED" w:rsidP="00E34B19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AF181F">
        <w:rPr>
          <w:rFonts w:ascii="Arial" w:hAnsi="Arial" w:cs="Arial"/>
          <w:sz w:val="20"/>
          <w:szCs w:val="20"/>
        </w:rPr>
        <w:t xml:space="preserve"> </w:t>
      </w:r>
      <w:bookmarkStart w:id="0" w:name="ezdSprawaZnak"/>
      <w:bookmarkEnd w:id="0"/>
      <w:r w:rsidR="008047FC" w:rsidRPr="008047FC">
        <w:rPr>
          <w:rFonts w:ascii="Arial" w:hAnsi="Arial" w:cs="Arial"/>
          <w:sz w:val="20"/>
          <w:szCs w:val="20"/>
        </w:rPr>
        <w:t>DLI-I.4621.30.2018.PS.</w:t>
      </w:r>
      <w:r w:rsidR="008047FC">
        <w:rPr>
          <w:rFonts w:ascii="Arial" w:hAnsi="Arial" w:cs="Arial"/>
          <w:sz w:val="20"/>
          <w:szCs w:val="20"/>
        </w:rPr>
        <w:t>11</w:t>
      </w:r>
    </w:p>
    <w:p w14:paraId="18D88324" w14:textId="24E860BD" w:rsidR="00AC6F29" w:rsidRDefault="00E97581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E97581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E97581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70570E56" w14:textId="77777777" w:rsidR="00FE32F4" w:rsidRDefault="00FE32F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56CDDADF" w14:textId="77777777" w:rsidR="00FE32F4" w:rsidRPr="00EB0366" w:rsidRDefault="00FE32F4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0223B4AA" w14:textId="77777777" w:rsidR="00C018CC" w:rsidRPr="00EB0366" w:rsidRDefault="00C018CC" w:rsidP="00C018CC">
      <w:pPr>
        <w:spacing w:line="240" w:lineRule="exact"/>
        <w:jc w:val="center"/>
        <w:rPr>
          <w:rFonts w:ascii="Arial" w:hAnsi="Arial" w:cs="Arial"/>
          <w:sz w:val="20"/>
        </w:rPr>
      </w:pPr>
      <w:r w:rsidRPr="00EB0366">
        <w:rPr>
          <w:rFonts w:ascii="Arial" w:hAnsi="Arial" w:cs="Arial"/>
          <w:b/>
          <w:spacing w:val="4"/>
          <w:sz w:val="20"/>
        </w:rPr>
        <w:t>OBWIESZCZENIE</w:t>
      </w:r>
    </w:p>
    <w:p w14:paraId="2ED6944F" w14:textId="77777777" w:rsidR="00C018CC" w:rsidRPr="00EB0366" w:rsidRDefault="00C018CC" w:rsidP="00C018CC">
      <w:pPr>
        <w:tabs>
          <w:tab w:val="left" w:pos="360"/>
        </w:tabs>
        <w:suppressAutoHyphens/>
        <w:jc w:val="both"/>
        <w:rPr>
          <w:rFonts w:ascii="Arial" w:hAnsi="Arial" w:cs="Arial"/>
          <w:b/>
          <w:sz w:val="20"/>
        </w:rPr>
      </w:pPr>
    </w:p>
    <w:p w14:paraId="7904572A" w14:textId="1DF35776" w:rsidR="00C018CC" w:rsidRPr="00FE32F4" w:rsidRDefault="00C018CC" w:rsidP="00C018C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E32F4">
        <w:rPr>
          <w:rFonts w:ascii="Arial" w:hAnsi="Arial" w:cs="Arial"/>
          <w:spacing w:val="4"/>
          <w:sz w:val="20"/>
        </w:rPr>
        <w:t xml:space="preserve">Na podstawie art. 54 § 4 w zw. z art. 33 § 1a ustawy z dnia 30 sierpnia 2002 r. – Prawo o postępowaniu przed sądami administracyjnymi </w:t>
      </w:r>
      <w:r w:rsidR="00FE32F4" w:rsidRPr="00FE32F4">
        <w:rPr>
          <w:rFonts w:ascii="Arial" w:hAnsi="Arial" w:cs="Arial"/>
          <w:spacing w:val="4"/>
          <w:sz w:val="20"/>
          <w:szCs w:val="20"/>
        </w:rPr>
        <w:t xml:space="preserve">(Dz. U. z 2019 r. poz. 2325, z późn. zm.), </w:t>
      </w:r>
    </w:p>
    <w:p w14:paraId="3690ED81" w14:textId="4622FA77" w:rsidR="00C018CC" w:rsidRPr="00FE32F4" w:rsidRDefault="00FE32F4" w:rsidP="00C018C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E32F4">
        <w:rPr>
          <w:rFonts w:ascii="Arial" w:hAnsi="Arial" w:cs="Arial"/>
          <w:b/>
          <w:bCs/>
          <w:spacing w:val="4"/>
          <w:sz w:val="20"/>
        </w:rPr>
        <w:t>Minister</w:t>
      </w:r>
      <w:r w:rsidR="00C018CC" w:rsidRPr="00FE32F4">
        <w:rPr>
          <w:rFonts w:ascii="Arial" w:hAnsi="Arial" w:cs="Arial"/>
          <w:b/>
          <w:bCs/>
          <w:spacing w:val="4"/>
          <w:sz w:val="20"/>
        </w:rPr>
        <w:t xml:space="preserve"> Rozwoju </w:t>
      </w:r>
    </w:p>
    <w:p w14:paraId="59AF461F" w14:textId="3CF42577" w:rsidR="008047FC" w:rsidRPr="008047FC" w:rsidRDefault="00C018CC" w:rsidP="008047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E32F4">
        <w:rPr>
          <w:rFonts w:ascii="Arial" w:hAnsi="Arial" w:cs="Arial"/>
          <w:bCs/>
          <w:spacing w:val="4"/>
          <w:sz w:val="20"/>
        </w:rPr>
        <w:t>zawiadamia o przekazaniu do Wojewódzkiego Sądu Admi</w:t>
      </w:r>
      <w:r w:rsidR="00FE32F4" w:rsidRPr="00FE32F4">
        <w:rPr>
          <w:rFonts w:ascii="Arial" w:hAnsi="Arial" w:cs="Arial"/>
          <w:bCs/>
          <w:spacing w:val="4"/>
          <w:sz w:val="20"/>
        </w:rPr>
        <w:t>nistracyjnego w Warszawie skarg</w:t>
      </w:r>
      <w:r w:rsidR="008047FC">
        <w:rPr>
          <w:rFonts w:ascii="Arial" w:hAnsi="Arial" w:cs="Arial"/>
          <w:bCs/>
          <w:spacing w:val="4"/>
          <w:sz w:val="20"/>
        </w:rPr>
        <w:t>i</w:t>
      </w:r>
      <w:r w:rsidR="00FE32F4" w:rsidRPr="00FE32F4">
        <w:rPr>
          <w:rFonts w:ascii="Arial" w:hAnsi="Arial" w:cs="Arial"/>
          <w:bCs/>
          <w:spacing w:val="4"/>
          <w:sz w:val="20"/>
        </w:rPr>
        <w:t xml:space="preserve"> </w:t>
      </w:r>
      <w:r w:rsidR="008047FC">
        <w:rPr>
          <w:rFonts w:ascii="Arial" w:hAnsi="Arial" w:cs="Arial"/>
          <w:bCs/>
          <w:spacing w:val="4"/>
          <w:sz w:val="20"/>
        </w:rPr>
        <w:t>wraz z odpowiedzią na skargę</w:t>
      </w:r>
      <w:r w:rsidRPr="00FE32F4">
        <w:rPr>
          <w:rFonts w:ascii="Arial" w:hAnsi="Arial" w:cs="Arial"/>
          <w:bCs/>
          <w:spacing w:val="4"/>
          <w:sz w:val="20"/>
        </w:rPr>
        <w:t xml:space="preserve"> </w:t>
      </w:r>
      <w:r w:rsidRPr="00FE32F4">
        <w:rPr>
          <w:rFonts w:ascii="Arial" w:hAnsi="Arial" w:cs="Arial"/>
          <w:spacing w:val="4"/>
          <w:sz w:val="20"/>
        </w:rPr>
        <w:t xml:space="preserve">na decyzję </w:t>
      </w:r>
      <w:r w:rsidR="008047FC" w:rsidRPr="008047FC">
        <w:rPr>
          <w:rFonts w:ascii="Arial" w:hAnsi="Arial" w:cs="Arial"/>
          <w:spacing w:val="4"/>
          <w:sz w:val="20"/>
        </w:rPr>
        <w:t>Ministra Finansów, Inwestycji i R</w:t>
      </w:r>
      <w:r w:rsidR="008047FC">
        <w:rPr>
          <w:rFonts w:ascii="Arial" w:hAnsi="Arial" w:cs="Arial"/>
          <w:spacing w:val="4"/>
          <w:sz w:val="20"/>
        </w:rPr>
        <w:t xml:space="preserve">ozwoju z dnia 14 listopada 2019 </w:t>
      </w:r>
      <w:r w:rsidR="008047FC" w:rsidRPr="008047FC">
        <w:rPr>
          <w:rFonts w:ascii="Arial" w:hAnsi="Arial" w:cs="Arial"/>
          <w:spacing w:val="4"/>
          <w:sz w:val="20"/>
        </w:rPr>
        <w:t xml:space="preserve">r., znak: DLI-I.4621.30.2018.PS.5, odmawiającą stwierdzenia nieważności: </w:t>
      </w:r>
    </w:p>
    <w:p w14:paraId="3421E96E" w14:textId="77777777" w:rsidR="008047FC" w:rsidRPr="008047FC" w:rsidRDefault="008047FC" w:rsidP="008047FC">
      <w:pPr>
        <w:numPr>
          <w:ilvl w:val="0"/>
          <w:numId w:val="13"/>
        </w:num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047FC">
        <w:rPr>
          <w:rFonts w:ascii="Arial" w:hAnsi="Arial" w:cs="Arial"/>
          <w:spacing w:val="4"/>
          <w:sz w:val="20"/>
          <w:lang w:val="x-none"/>
        </w:rPr>
        <w:t>decyzji Wojewody Kujawsko-Pomorskiego nr 11/2017 z dnia 30 czerwca 2017 r., znak: WIR.V.7820.67.2016.AW, o zezwoleniu na realizację inwestycji drogowej polegającej na budowie drogi ekspresowej S-5 w województwie kujawsko - pomorskim (Nowe Marzy – Bydgoszcz – granica województwa kujawsko-pomorskiego i wielkopolskiego) od węzła Dworzysko (bez węzła) do węzła Aleksandrowo (z węzłem) od km 0-021 do km 22+339</w:t>
      </w:r>
      <w:r w:rsidRPr="008047FC">
        <w:rPr>
          <w:rFonts w:ascii="Arial" w:hAnsi="Arial" w:cs="Arial"/>
          <w:spacing w:val="4"/>
          <w:sz w:val="20"/>
        </w:rPr>
        <w:t xml:space="preserve">, </w:t>
      </w:r>
    </w:p>
    <w:p w14:paraId="1404F675" w14:textId="46EF7146" w:rsidR="008047FC" w:rsidRPr="008047FC" w:rsidRDefault="008047FC" w:rsidP="008047FC">
      <w:pPr>
        <w:numPr>
          <w:ilvl w:val="0"/>
          <w:numId w:val="13"/>
        </w:num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8047FC">
        <w:rPr>
          <w:rFonts w:ascii="Arial" w:hAnsi="Arial" w:cs="Arial"/>
          <w:spacing w:val="4"/>
          <w:sz w:val="20"/>
          <w:lang w:val="x-none"/>
        </w:rPr>
        <w:t xml:space="preserve">decyzji Ministra Infrastruktury i Budownictwa z dnia 25 października 2017 r., znak: DLI.3.6621.49.2017.KS.6, </w:t>
      </w:r>
      <w:r w:rsidRPr="008047FC">
        <w:rPr>
          <w:rFonts w:ascii="Arial" w:hAnsi="Arial" w:cs="Arial"/>
          <w:spacing w:val="4"/>
          <w:sz w:val="20"/>
        </w:rPr>
        <w:t xml:space="preserve">uchylającej w części i orzekającej w tym zakresie o istocie sprawy,  </w:t>
      </w:r>
      <w:r w:rsidRPr="008047FC">
        <w:rPr>
          <w:rFonts w:ascii="Arial" w:hAnsi="Arial" w:cs="Arial"/>
          <w:spacing w:val="4"/>
          <w:sz w:val="20"/>
        </w:rPr>
        <w:br/>
        <w:t xml:space="preserve">a w pozostałej części utrzymującej w mocy </w:t>
      </w:r>
      <w:r w:rsidRPr="008047FC">
        <w:rPr>
          <w:rFonts w:ascii="Arial" w:hAnsi="Arial" w:cs="Arial"/>
          <w:iCs/>
          <w:spacing w:val="4"/>
          <w:sz w:val="20"/>
          <w:lang w:val="x-none"/>
        </w:rPr>
        <w:t>decyzję Wojewody Kujawsko-Pomorskiego</w:t>
      </w:r>
      <w:r w:rsidR="00423E53">
        <w:rPr>
          <w:rFonts w:ascii="Arial" w:hAnsi="Arial" w:cs="Arial"/>
          <w:iCs/>
          <w:spacing w:val="4"/>
          <w:sz w:val="20"/>
        </w:rPr>
        <w:t xml:space="preserve">. </w:t>
      </w:r>
    </w:p>
    <w:p w14:paraId="65A65F1D" w14:textId="1212FF77" w:rsidR="00C018CC" w:rsidRPr="00FE32F4" w:rsidRDefault="00C018CC" w:rsidP="008047FC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FE32F4">
        <w:rPr>
          <w:rFonts w:ascii="Arial" w:hAnsi="Arial" w:cs="Arial"/>
          <w:bCs/>
          <w:spacing w:val="4"/>
          <w:sz w:val="20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postępowania.</w:t>
      </w:r>
    </w:p>
    <w:p w14:paraId="3A9BC8DB" w14:textId="77777777" w:rsidR="00C018CC" w:rsidRPr="00EB0366" w:rsidRDefault="00C018CC" w:rsidP="008047FC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pacing w:val="4"/>
          <w:sz w:val="20"/>
        </w:rPr>
      </w:pPr>
    </w:p>
    <w:p w14:paraId="012160D3" w14:textId="77777777" w:rsidR="00C018CC" w:rsidRPr="00EB0366" w:rsidRDefault="00C018CC" w:rsidP="008047FC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pacing w:val="4"/>
          <w:sz w:val="20"/>
        </w:rPr>
      </w:pPr>
    </w:p>
    <w:p w14:paraId="788C3B31" w14:textId="77777777" w:rsidR="00C018CC" w:rsidRPr="00EB0366" w:rsidRDefault="00C018CC" w:rsidP="008047FC">
      <w:pPr>
        <w:spacing w:after="240" w:line="240" w:lineRule="exact"/>
        <w:rPr>
          <w:rFonts w:ascii="Arial" w:hAnsi="Arial" w:cs="Arial"/>
          <w:spacing w:val="4"/>
          <w:sz w:val="20"/>
        </w:rPr>
      </w:pPr>
      <w:r w:rsidRPr="00EB0366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EB0366">
        <w:rPr>
          <w:rFonts w:ascii="Arial" w:hAnsi="Arial" w:cs="Arial"/>
          <w:spacing w:val="4"/>
          <w:sz w:val="20"/>
        </w:rPr>
        <w:t>: informacja o przetwarzaniu danych osobowych.</w:t>
      </w:r>
    </w:p>
    <w:p w14:paraId="36C7BE04" w14:textId="77777777" w:rsidR="00C018CC" w:rsidRPr="00EB0366" w:rsidRDefault="00C018CC" w:rsidP="008047FC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/>
          <w:sz w:val="20"/>
        </w:rPr>
      </w:pPr>
    </w:p>
    <w:p w14:paraId="76260D51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b/>
          <w:sz w:val="20"/>
        </w:rPr>
      </w:pPr>
    </w:p>
    <w:p w14:paraId="22F0D81F" w14:textId="77777777" w:rsidR="007875E5" w:rsidRDefault="007875E5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b/>
          <w:sz w:val="20"/>
        </w:rPr>
      </w:pPr>
    </w:p>
    <w:p w14:paraId="0C9FDFE0" w14:textId="77777777" w:rsidR="007875E5" w:rsidRDefault="007875E5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b/>
          <w:sz w:val="20"/>
        </w:rPr>
      </w:pPr>
    </w:p>
    <w:p w14:paraId="6C5C5A35" w14:textId="77777777" w:rsidR="007875E5" w:rsidRDefault="007875E5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  <w:bookmarkStart w:id="1" w:name="_GoBack"/>
      <w:bookmarkEnd w:id="1"/>
    </w:p>
    <w:p w14:paraId="2CD9CE2B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532FF845" w14:textId="77777777" w:rsidR="007E0EC0" w:rsidRPr="007E0EC0" w:rsidRDefault="007E0EC0" w:rsidP="007E0EC0">
      <w:pPr>
        <w:ind w:left="2836" w:firstLine="709"/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E0EC0">
        <w:rPr>
          <w:rFonts w:ascii="Calibri" w:eastAsia="Calibri" w:hAnsi="Calibri"/>
          <w:sz w:val="22"/>
          <w:szCs w:val="22"/>
          <w:lang w:eastAsia="en-US"/>
        </w:rPr>
        <w:t>MINISTER ROZWOJU</w:t>
      </w:r>
    </w:p>
    <w:p w14:paraId="72545245" w14:textId="77777777" w:rsidR="007E0EC0" w:rsidRPr="007E0EC0" w:rsidRDefault="007E0EC0" w:rsidP="007E0EC0">
      <w:pPr>
        <w:rPr>
          <w:rFonts w:ascii="Calibri" w:eastAsia="Calibri" w:hAnsi="Calibri"/>
          <w:sz w:val="22"/>
          <w:szCs w:val="22"/>
          <w:lang w:eastAsia="en-US"/>
        </w:rPr>
      </w:pPr>
      <w:r w:rsidRPr="007E0EC0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z up. </w:t>
      </w:r>
    </w:p>
    <w:p w14:paraId="27E50DCA" w14:textId="77777777" w:rsidR="007E0EC0" w:rsidRPr="007E0EC0" w:rsidRDefault="007E0EC0" w:rsidP="007E0EC0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E0EC0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Magdalena Słysz - </w:t>
      </w:r>
      <w:proofErr w:type="spellStart"/>
      <w:r w:rsidRPr="007E0EC0">
        <w:rPr>
          <w:rFonts w:ascii="Calibri" w:eastAsia="Calibri" w:hAnsi="Calibri"/>
          <w:sz w:val="22"/>
          <w:szCs w:val="22"/>
          <w:lang w:eastAsia="en-US"/>
        </w:rPr>
        <w:t>Wasiura</w:t>
      </w:r>
      <w:proofErr w:type="spellEnd"/>
    </w:p>
    <w:p w14:paraId="194EC771" w14:textId="77777777" w:rsidR="007E0EC0" w:rsidRPr="007E0EC0" w:rsidRDefault="007E0EC0" w:rsidP="007E0EC0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r w:rsidRPr="007E0EC0">
        <w:rPr>
          <w:rFonts w:ascii="Calibri" w:eastAsia="Calibri" w:hAnsi="Calibri"/>
          <w:sz w:val="22"/>
          <w:szCs w:val="22"/>
          <w:lang w:eastAsia="en-US"/>
        </w:rPr>
        <w:t xml:space="preserve">                                                                           Zastępca Dyrektora</w:t>
      </w:r>
    </w:p>
    <w:p w14:paraId="3AC71745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02D48F22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2F83AF65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69EC7754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2FAAC6DB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459B8445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746697D3" w14:textId="77777777" w:rsidR="009C4F2B" w:rsidRDefault="009C4F2B" w:rsidP="00C018CC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16"/>
          <w:szCs w:val="16"/>
        </w:rPr>
      </w:pPr>
    </w:p>
    <w:p w14:paraId="64443252" w14:textId="77777777" w:rsidR="00E622A5" w:rsidRPr="00331B15" w:rsidRDefault="00E622A5" w:rsidP="00E622A5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331B15">
        <w:rPr>
          <w:rFonts w:ascii="Arial" w:hAnsi="Arial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74B5F2A" w14:textId="77777777" w:rsidR="00E622A5" w:rsidRPr="00331B15" w:rsidRDefault="00E622A5" w:rsidP="00E622A5">
      <w:pPr>
        <w:tabs>
          <w:tab w:val="left" w:pos="3980"/>
        </w:tabs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ab/>
      </w:r>
    </w:p>
    <w:p w14:paraId="6518FA3E" w14:textId="77777777" w:rsidR="00331B15" w:rsidRPr="00331B15" w:rsidRDefault="00331B15" w:rsidP="00331B15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0A44FB50" w14:textId="77777777" w:rsidR="00331B15" w:rsidRPr="00331B15" w:rsidRDefault="00331B15" w:rsidP="00331B15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331B15">
        <w:rPr>
          <w:rFonts w:ascii="Arial" w:hAnsi="Arial" w:cs="Arial"/>
          <w:sz w:val="20"/>
          <w:szCs w:val="20"/>
        </w:rPr>
        <w:t>+48 22 262 90 00</w:t>
      </w: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1369D6ED" w14:textId="77777777" w:rsidR="00331B15" w:rsidRPr="00331B15" w:rsidRDefault="00331B15" w:rsidP="00331B15">
      <w:pPr>
        <w:numPr>
          <w:ilvl w:val="0"/>
          <w:numId w:val="9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331B15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331B15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331B15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331B15">
        <w:rPr>
          <w:rFonts w:ascii="Arial" w:hAnsi="Arial" w:cs="Arial"/>
          <w:sz w:val="20"/>
          <w:u w:val="single"/>
        </w:rPr>
        <w:t>.</w:t>
      </w:r>
    </w:p>
    <w:p w14:paraId="5E66F1AD" w14:textId="77777777" w:rsidR="00331B15" w:rsidRPr="00E6587A" w:rsidRDefault="00331B15" w:rsidP="00331B15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331B1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Pani/Pana dane osobowe będą przetwarzane na podst.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art. 6 ust. 1 lit. c RODO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</w:t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E6587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tj. 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</w:t>
      </w:r>
      <w:r w:rsidRPr="004A746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realizowanych na podst.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przepisów </w:t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4F7CC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1960 r. Kodeks postępowania administracyjnego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(Dz. U. z 2018 r. poz. 2096, z późn. zm.)</w:t>
      </w:r>
      <w:r w:rsidRPr="00461055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dalej „KPA”, o</w:t>
      </w:r>
      <w:r w:rsidRPr="00F457FB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raz</w:t>
      </w:r>
      <w:r w:rsidRPr="005E2AE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w związku z </w:t>
      </w:r>
      <w:r w:rsidRPr="00E6587A">
        <w:rPr>
          <w:rFonts w:ascii="Arial" w:hAnsi="Arial" w:cs="Arial"/>
          <w:color w:val="000000"/>
          <w:spacing w:val="4"/>
          <w:sz w:val="20"/>
          <w:szCs w:val="20"/>
        </w:rPr>
        <w:t>ustawą z dnia 10 kwietnia 2003 r. o szczególnych zasadach przygotowania i realizacji inwestycji w zakresie dróg publicznych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</w:p>
    <w:p w14:paraId="2E5260CD" w14:textId="77777777" w:rsidR="00331B15" w:rsidRPr="00461055" w:rsidRDefault="00331B15" w:rsidP="00331B15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61055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295861FB" w14:textId="77777777" w:rsidR="00331B15" w:rsidRPr="00114317" w:rsidRDefault="00331B15" w:rsidP="00331B15">
      <w:pPr>
        <w:pStyle w:val="Tekstpodstawowy2"/>
        <w:numPr>
          <w:ilvl w:val="0"/>
          <w:numId w:val="9"/>
        </w:numPr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14:paraId="3EB394EE" w14:textId="77777777" w:rsidR="00331B15" w:rsidRPr="00114317" w:rsidRDefault="00331B15" w:rsidP="00331B15">
      <w:pPr>
        <w:pStyle w:val="Tekstpodstawowy2"/>
        <w:numPr>
          <w:ilvl w:val="0"/>
          <w:numId w:val="10"/>
        </w:numPr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14:paraId="0A653186" w14:textId="77777777" w:rsidR="00331B15" w:rsidRPr="00114317" w:rsidRDefault="00331B15" w:rsidP="00331B15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729AAF5" w14:textId="77777777" w:rsidR="00331B15" w:rsidRDefault="00331B15" w:rsidP="00331B15">
      <w:pPr>
        <w:pStyle w:val="Tekstpodstawowy2"/>
        <w:numPr>
          <w:ilvl w:val="0"/>
          <w:numId w:val="10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14:paraId="44906B92" w14:textId="77777777" w:rsidR="00331B15" w:rsidRDefault="00331B15" w:rsidP="00331B15">
      <w:pPr>
        <w:pStyle w:val="Akapitzlist"/>
        <w:numPr>
          <w:ilvl w:val="0"/>
          <w:numId w:val="11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14:paraId="737B8F76" w14:textId="77777777" w:rsidR="00331B15" w:rsidRDefault="00331B15" w:rsidP="00331B15">
      <w:pPr>
        <w:pStyle w:val="Akapitzlist"/>
        <w:numPr>
          <w:ilvl w:val="0"/>
          <w:numId w:val="11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14:paraId="663B9062" w14:textId="77777777" w:rsidR="00331B15" w:rsidRPr="00F27766" w:rsidRDefault="00331B15" w:rsidP="00331B15">
      <w:pPr>
        <w:pStyle w:val="Akapitzlist"/>
        <w:numPr>
          <w:ilvl w:val="0"/>
          <w:numId w:val="11"/>
        </w:numPr>
        <w:spacing w:before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14:paraId="161EFCCF" w14:textId="77777777" w:rsidR="00331B15" w:rsidRPr="00114317" w:rsidRDefault="00331B15" w:rsidP="00331B15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14:paraId="3DD558AE" w14:textId="77777777" w:rsidR="00331B15" w:rsidRPr="00114317" w:rsidRDefault="00331B15" w:rsidP="00331B15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14:paraId="3CB7EFFD" w14:textId="77777777" w:rsidR="00331B15" w:rsidRPr="00114317" w:rsidRDefault="00331B15" w:rsidP="00331B15">
      <w:pPr>
        <w:pStyle w:val="Tekstpodstawowy2"/>
        <w:numPr>
          <w:ilvl w:val="0"/>
          <w:numId w:val="12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777EA283" w14:textId="77777777" w:rsidR="00331B15" w:rsidRDefault="00331B15" w:rsidP="00331B15">
      <w:pPr>
        <w:pStyle w:val="Akapitzlist"/>
        <w:numPr>
          <w:ilvl w:val="0"/>
          <w:numId w:val="11"/>
        </w:numPr>
        <w:spacing w:before="120"/>
        <w:ind w:left="284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502D611E" w14:textId="01C8926B" w:rsidR="00331B15" w:rsidRDefault="00331B15" w:rsidP="00331B15">
      <w:pPr>
        <w:pStyle w:val="Akapitzlist"/>
        <w:numPr>
          <w:ilvl w:val="0"/>
          <w:numId w:val="11"/>
        </w:numPr>
        <w:spacing w:before="120"/>
        <w:ind w:left="284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494B2C1A" w14:textId="35274BFE" w:rsidR="009C4F2B" w:rsidRPr="007E0EC0" w:rsidRDefault="00331B15" w:rsidP="007E0EC0">
      <w:pPr>
        <w:pStyle w:val="Akapitzlist"/>
        <w:numPr>
          <w:ilvl w:val="0"/>
          <w:numId w:val="11"/>
        </w:numPr>
        <w:spacing w:before="120"/>
        <w:ind w:left="284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9C4F2B" w:rsidRPr="007E0EC0" w:rsidSect="00E17B6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31247C" w14:textId="77777777" w:rsidR="00E97581" w:rsidRDefault="00E97581">
      <w:r>
        <w:separator/>
      </w:r>
    </w:p>
  </w:endnote>
  <w:endnote w:type="continuationSeparator" w:id="0">
    <w:p w14:paraId="7439BA18" w14:textId="77777777" w:rsidR="00E97581" w:rsidRDefault="00E9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E9758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E97581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E97581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E97581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DB9D6" w14:textId="77777777" w:rsidR="00E97581" w:rsidRDefault="00E97581">
      <w:r>
        <w:separator/>
      </w:r>
    </w:p>
  </w:footnote>
  <w:footnote w:type="continuationSeparator" w:id="0">
    <w:p w14:paraId="01350719" w14:textId="77777777" w:rsidR="00E97581" w:rsidRDefault="00E97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47530" w14:textId="77777777" w:rsidR="009C4F2B" w:rsidRDefault="009C4F2B" w:rsidP="009C4F2B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sz w:val="20"/>
        <w:szCs w:val="20"/>
      </w:rPr>
    </w:pPr>
  </w:p>
  <w:p w14:paraId="4149B29C" w14:textId="77777777" w:rsidR="009C4F2B" w:rsidRPr="008047FC" w:rsidRDefault="009C4F2B" w:rsidP="009C4F2B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</w:p>
  <w:p w14:paraId="3D051C31" w14:textId="77777777" w:rsidR="00E622A5" w:rsidRPr="008047FC" w:rsidRDefault="009C4F2B" w:rsidP="00E622A5">
    <w:pPr>
      <w:tabs>
        <w:tab w:val="left" w:pos="5103"/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8047FC">
      <w:rPr>
        <w:rFonts w:ascii="Arial" w:hAnsi="Arial" w:cs="Arial"/>
        <w:sz w:val="20"/>
        <w:szCs w:val="20"/>
      </w:rPr>
      <w:t xml:space="preserve">             Załącznik do obwieszczenia </w:t>
    </w:r>
  </w:p>
  <w:p w14:paraId="64BAE0F6" w14:textId="77777777" w:rsidR="00E622A5" w:rsidRPr="008047FC" w:rsidRDefault="00E622A5" w:rsidP="00E622A5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8047FC">
      <w:rPr>
        <w:rFonts w:ascii="Arial" w:hAnsi="Arial" w:cs="Arial"/>
        <w:sz w:val="20"/>
        <w:szCs w:val="20"/>
      </w:rPr>
      <w:t xml:space="preserve">             Ministra </w:t>
    </w:r>
    <w:r w:rsidR="009C4F2B" w:rsidRPr="008047FC">
      <w:rPr>
        <w:rFonts w:ascii="Arial" w:hAnsi="Arial" w:cs="Arial"/>
        <w:sz w:val="20"/>
        <w:szCs w:val="20"/>
      </w:rPr>
      <w:t xml:space="preserve">Rozwoju </w:t>
    </w:r>
  </w:p>
  <w:p w14:paraId="63A1367E" w14:textId="77747932" w:rsidR="009C4F2B" w:rsidRPr="008047FC" w:rsidRDefault="00E622A5" w:rsidP="00E622A5">
    <w:pPr>
      <w:tabs>
        <w:tab w:val="left" w:pos="5387"/>
        <w:tab w:val="left" w:pos="5670"/>
        <w:tab w:val="left" w:pos="5812"/>
        <w:tab w:val="right" w:pos="6096"/>
      </w:tabs>
      <w:spacing w:line="260" w:lineRule="exact"/>
      <w:ind w:left="4451" w:right="1134"/>
      <w:outlineLvl w:val="0"/>
      <w:rPr>
        <w:rFonts w:ascii="Arial" w:hAnsi="Arial" w:cs="Arial"/>
        <w:sz w:val="20"/>
        <w:szCs w:val="20"/>
      </w:rPr>
    </w:pPr>
    <w:r w:rsidRPr="008047FC">
      <w:rPr>
        <w:rFonts w:ascii="Arial" w:hAnsi="Arial" w:cs="Arial"/>
        <w:sz w:val="20"/>
        <w:szCs w:val="20"/>
      </w:rPr>
      <w:t xml:space="preserve">             </w:t>
    </w:r>
    <w:r w:rsidR="009C4F2B" w:rsidRPr="008047FC">
      <w:rPr>
        <w:rFonts w:ascii="Arial" w:hAnsi="Arial" w:cs="Arial"/>
        <w:sz w:val="20"/>
        <w:szCs w:val="20"/>
      </w:rPr>
      <w:t xml:space="preserve">znak: </w:t>
    </w:r>
    <w:r w:rsidR="008047FC" w:rsidRPr="008047FC">
      <w:rPr>
        <w:rFonts w:ascii="Arial" w:hAnsi="Arial" w:cs="Arial"/>
        <w:sz w:val="20"/>
        <w:szCs w:val="20"/>
      </w:rPr>
      <w:t>DLI-I.4621.30.2018.PS.11</w:t>
    </w:r>
  </w:p>
  <w:p w14:paraId="04414770" w14:textId="77777777" w:rsidR="009C4F2B" w:rsidRDefault="009C4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pacing w:val="4"/>
        <w:sz w:val="20"/>
        <w:szCs w:val="20"/>
        <w:lang w:val="x-none"/>
      </w:rPr>
    </w:lvl>
  </w:abstractNum>
  <w:abstractNum w:abstractNumId="1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55135"/>
    <w:rsid w:val="000929B1"/>
    <w:rsid w:val="001A1E99"/>
    <w:rsid w:val="001A4BED"/>
    <w:rsid w:val="0023087E"/>
    <w:rsid w:val="00257A7E"/>
    <w:rsid w:val="00290E66"/>
    <w:rsid w:val="002B31DE"/>
    <w:rsid w:val="002C7FC9"/>
    <w:rsid w:val="002D2733"/>
    <w:rsid w:val="00331B15"/>
    <w:rsid w:val="003324DC"/>
    <w:rsid w:val="00387DD0"/>
    <w:rsid w:val="0041681E"/>
    <w:rsid w:val="00423E53"/>
    <w:rsid w:val="00430921"/>
    <w:rsid w:val="00450589"/>
    <w:rsid w:val="00486E30"/>
    <w:rsid w:val="004A36F0"/>
    <w:rsid w:val="004A7EA8"/>
    <w:rsid w:val="0053510A"/>
    <w:rsid w:val="00557732"/>
    <w:rsid w:val="005D7621"/>
    <w:rsid w:val="00620979"/>
    <w:rsid w:val="00697B2B"/>
    <w:rsid w:val="006B71A2"/>
    <w:rsid w:val="007012C9"/>
    <w:rsid w:val="00766B6F"/>
    <w:rsid w:val="007875E5"/>
    <w:rsid w:val="007C7814"/>
    <w:rsid w:val="007D5520"/>
    <w:rsid w:val="007E0EC0"/>
    <w:rsid w:val="008047FC"/>
    <w:rsid w:val="00837CD1"/>
    <w:rsid w:val="0084388D"/>
    <w:rsid w:val="0088080F"/>
    <w:rsid w:val="0089562A"/>
    <w:rsid w:val="008F266E"/>
    <w:rsid w:val="008F6BD0"/>
    <w:rsid w:val="00913702"/>
    <w:rsid w:val="0095045A"/>
    <w:rsid w:val="009946A3"/>
    <w:rsid w:val="009B7D61"/>
    <w:rsid w:val="009C4F2B"/>
    <w:rsid w:val="00A02408"/>
    <w:rsid w:val="00A03BCB"/>
    <w:rsid w:val="00A0410B"/>
    <w:rsid w:val="00A47044"/>
    <w:rsid w:val="00A60A9A"/>
    <w:rsid w:val="00A72F91"/>
    <w:rsid w:val="00AF181F"/>
    <w:rsid w:val="00B12283"/>
    <w:rsid w:val="00BC0D8D"/>
    <w:rsid w:val="00BD6BC8"/>
    <w:rsid w:val="00C018CC"/>
    <w:rsid w:val="00C23436"/>
    <w:rsid w:val="00C5048F"/>
    <w:rsid w:val="00C57357"/>
    <w:rsid w:val="00C639FC"/>
    <w:rsid w:val="00C8214A"/>
    <w:rsid w:val="00CC6C70"/>
    <w:rsid w:val="00D87271"/>
    <w:rsid w:val="00DD6823"/>
    <w:rsid w:val="00E17B6C"/>
    <w:rsid w:val="00E34B19"/>
    <w:rsid w:val="00E622A5"/>
    <w:rsid w:val="00E97581"/>
    <w:rsid w:val="00EB0366"/>
    <w:rsid w:val="00FC61C1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9C4F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C4F2B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Tekstpodstawowy2">
    <w:name w:val="Body Text 2"/>
    <w:basedOn w:val="Normalny"/>
    <w:link w:val="Tekstpodstawowy2Znak"/>
    <w:semiHidden/>
    <w:unhideWhenUsed/>
    <w:rsid w:val="009C4F2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C4F2B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90D0D"/>
    <w:rsid w:val="001C1FC5"/>
    <w:rsid w:val="002D0E71"/>
    <w:rsid w:val="002D6351"/>
    <w:rsid w:val="003916B5"/>
    <w:rsid w:val="0048507E"/>
    <w:rsid w:val="004D0987"/>
    <w:rsid w:val="007163BF"/>
    <w:rsid w:val="00917958"/>
    <w:rsid w:val="00B77231"/>
    <w:rsid w:val="00CD477B"/>
    <w:rsid w:val="00DC68E5"/>
    <w:rsid w:val="00E4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03E0-18E6-46DB-86BA-A9A88CA01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Paulina Socha</cp:lastModifiedBy>
  <cp:revision>15</cp:revision>
  <cp:lastPrinted>2015-11-16T13:16:00Z</cp:lastPrinted>
  <dcterms:created xsi:type="dcterms:W3CDTF">2020-01-03T13:50:00Z</dcterms:created>
  <dcterms:modified xsi:type="dcterms:W3CDTF">2020-01-29T08:49:00Z</dcterms:modified>
</cp:coreProperties>
</file>