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058B" w14:textId="77777777" w:rsidR="009276B2" w:rsidRPr="00EE002D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16253BD2" w:rsidR="009276B2" w:rsidRPr="00DE3A41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E3A41">
        <w:rPr>
          <w:rFonts w:ascii="Lato" w:hAnsi="Lato"/>
          <w:sz w:val="20"/>
          <w:szCs w:val="20"/>
        </w:rPr>
        <w:t>Znak pisma</w:t>
      </w:r>
      <w:r w:rsidR="00B36262" w:rsidRPr="00DE3A41">
        <w:rPr>
          <w:rFonts w:ascii="Lato" w:hAnsi="Lato"/>
          <w:sz w:val="20"/>
          <w:szCs w:val="20"/>
        </w:rPr>
        <w:t>:</w:t>
      </w:r>
      <w:r w:rsidR="002830CF" w:rsidRPr="00DE3A41">
        <w:rPr>
          <w:rFonts w:ascii="Lato" w:hAnsi="Lato"/>
          <w:sz w:val="20"/>
          <w:szCs w:val="20"/>
        </w:rPr>
        <w:t xml:space="preserve"> </w:t>
      </w:r>
      <w:r w:rsidR="00DE3A41" w:rsidRPr="00DE3A41">
        <w:rPr>
          <w:rFonts w:ascii="Lato" w:hAnsi="Lato"/>
          <w:sz w:val="20"/>
          <w:szCs w:val="20"/>
        </w:rPr>
        <w:t>DLI-</w:t>
      </w:r>
      <w:r w:rsidR="00D579E8">
        <w:rPr>
          <w:rFonts w:ascii="Lato" w:hAnsi="Lato"/>
          <w:sz w:val="20"/>
          <w:szCs w:val="20"/>
        </w:rPr>
        <w:t>I.7620.3.2026.WA.5</w:t>
      </w:r>
    </w:p>
    <w:p w14:paraId="2DD1A8F3" w14:textId="5F4B4705" w:rsidR="00EE002D" w:rsidRPr="00DE3A41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5F0755D" w14:textId="54D355DD" w:rsidR="00EE002D" w:rsidRPr="00DE3A41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A91DA66" w14:textId="77777777" w:rsidR="00EE002D" w:rsidRPr="00DE3A41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09809E4" w14:textId="43C0574E" w:rsidR="00EE002D" w:rsidRPr="00DE3A41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28DE294" w14:textId="77777777" w:rsidR="00EE002D" w:rsidRPr="00DE3A41" w:rsidRDefault="00EE002D" w:rsidP="00EE002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783A34C8" w14:textId="77777777" w:rsidR="00EE002D" w:rsidRPr="00DE3A41" w:rsidRDefault="00EE002D" w:rsidP="00EE002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C07E7DF" w14:textId="708F0A94" w:rsidR="00EE002D" w:rsidRPr="00DE3A41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9q ust. 2 i 4 ustawy z dnia 28 marca 2003 r. o transporcie kolejowym 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E3A41">
        <w:rPr>
          <w:rFonts w:ascii="Lato" w:eastAsia="Arial" w:hAnsi="Lato" w:cs="Arial"/>
          <w:spacing w:val="4"/>
          <w:sz w:val="20"/>
          <w:szCs w:val="20"/>
          <w:lang w:eastAsia="pl-PL"/>
        </w:rPr>
        <w:t>(t.j. Dz. U. z 202</w:t>
      </w:r>
      <w:r w:rsidR="00D579E8">
        <w:rPr>
          <w:rFonts w:ascii="Lato" w:eastAsia="Arial" w:hAnsi="Lato" w:cs="Arial"/>
          <w:spacing w:val="4"/>
          <w:sz w:val="20"/>
          <w:szCs w:val="20"/>
          <w:lang w:eastAsia="pl-PL"/>
        </w:rPr>
        <w:t>5</w:t>
      </w:r>
      <w:r w:rsidRPr="00DE3A41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 w:rsidR="00D579E8">
        <w:rPr>
          <w:rFonts w:ascii="Lato" w:eastAsia="Arial" w:hAnsi="Lato" w:cs="Arial"/>
          <w:spacing w:val="4"/>
          <w:sz w:val="20"/>
          <w:szCs w:val="20"/>
          <w:lang w:eastAsia="pl-PL"/>
        </w:rPr>
        <w:t>1234, z późn. zm.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(t.j. Dz. U. z 202</w:t>
      </w:r>
      <w:r w:rsidR="00D579E8"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D579E8"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</w:t>
      </w:r>
    </w:p>
    <w:p w14:paraId="065742BD" w14:textId="0EACBB1A" w:rsidR="00EE002D" w:rsidRPr="00DE3A41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D579E8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6E1E9940" w14:textId="1321F8E4" w:rsidR="004F5CA7" w:rsidRPr="004F5CA7" w:rsidRDefault="00EE002D" w:rsidP="004F5CA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D579E8">
        <w:rPr>
          <w:rFonts w:ascii="Lato" w:eastAsia="Times New Roman" w:hAnsi="Lato" w:cs="Arial"/>
          <w:spacing w:val="4"/>
          <w:sz w:val="20"/>
          <w:szCs w:val="20"/>
          <w:lang w:eastAsia="pl-PL"/>
        </w:rPr>
        <w:t>28 kwietnia 2026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Pr="00DE3A41">
        <w:rPr>
          <w:rFonts w:ascii="Lato" w:eastAsia="Times New Roman" w:hAnsi="Lato" w:cs="Arial"/>
          <w:sz w:val="20"/>
          <w:szCs w:val="20"/>
          <w:lang w:eastAsia="pl-PL"/>
        </w:rPr>
        <w:t>DLI-</w:t>
      </w:r>
      <w:r w:rsidR="00D579E8">
        <w:rPr>
          <w:rFonts w:ascii="Lato" w:eastAsia="Times New Roman" w:hAnsi="Lato" w:cs="Arial"/>
          <w:sz w:val="20"/>
          <w:szCs w:val="20"/>
          <w:lang w:eastAsia="pl-PL"/>
        </w:rPr>
        <w:t>I.7620.3.2026.WA.4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71583E"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zmieniającą decyzję </w:t>
      </w:r>
      <w:r w:rsidR="0071583E" w:rsidRPr="00DE3A41">
        <w:rPr>
          <w:rFonts w:ascii="Lato" w:hAnsi="Lato" w:cs="Arial"/>
          <w:spacing w:val="4"/>
          <w:sz w:val="20"/>
          <w:szCs w:val="20"/>
        </w:rPr>
        <w:t xml:space="preserve">Ministra Rozwoju </w:t>
      </w:r>
      <w:r w:rsidR="00DE3A41">
        <w:rPr>
          <w:rFonts w:ascii="Lato" w:hAnsi="Lato" w:cs="Arial"/>
          <w:spacing w:val="4"/>
          <w:sz w:val="20"/>
          <w:szCs w:val="20"/>
        </w:rPr>
        <w:t xml:space="preserve">i Technologii </w:t>
      </w:r>
      <w:r w:rsidR="00D579E8" w:rsidRPr="008C18BD">
        <w:rPr>
          <w:rFonts w:ascii="Lato" w:hAnsi="Lato" w:cs="Arial"/>
          <w:color w:val="000000"/>
          <w:spacing w:val="4"/>
          <w:sz w:val="20"/>
          <w:szCs w:val="20"/>
        </w:rPr>
        <w:t xml:space="preserve">z dnia </w:t>
      </w:r>
      <w:r w:rsidR="00D579E8">
        <w:rPr>
          <w:rFonts w:ascii="Lato" w:hAnsi="Lato" w:cs="Arial"/>
          <w:color w:val="000000"/>
          <w:spacing w:val="4"/>
          <w:sz w:val="20"/>
          <w:szCs w:val="20"/>
        </w:rPr>
        <w:t>6 czerwca 2025</w:t>
      </w:r>
      <w:r w:rsidR="00D579E8" w:rsidRPr="008C18BD">
        <w:rPr>
          <w:rFonts w:ascii="Lato" w:hAnsi="Lato" w:cs="Arial"/>
          <w:color w:val="000000"/>
          <w:spacing w:val="4"/>
          <w:sz w:val="20"/>
          <w:szCs w:val="20"/>
        </w:rPr>
        <w:t xml:space="preserve"> r., znak: </w:t>
      </w:r>
      <w:r w:rsidR="0018094D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D579E8" w:rsidRPr="008C18BD">
        <w:rPr>
          <w:rFonts w:ascii="Lato" w:hAnsi="Lato" w:cs="Arial"/>
          <w:color w:val="000000"/>
          <w:spacing w:val="4"/>
          <w:sz w:val="20"/>
          <w:szCs w:val="20"/>
        </w:rPr>
        <w:t>DLI-I.7620.</w:t>
      </w:r>
      <w:r w:rsidR="00D579E8">
        <w:rPr>
          <w:rFonts w:ascii="Lato" w:hAnsi="Lato" w:cs="Arial"/>
          <w:color w:val="000000"/>
          <w:spacing w:val="4"/>
          <w:sz w:val="20"/>
          <w:szCs w:val="20"/>
        </w:rPr>
        <w:t>43.2023.WA.18 (JZ)</w:t>
      </w:r>
      <w:r w:rsidR="00DE3A41"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uchylającą w części i </w:t>
      </w:r>
      <w:r w:rsidR="004F5CA7">
        <w:rPr>
          <w:rFonts w:ascii="Lato" w:eastAsia="Times New Roman" w:hAnsi="Lato" w:cs="Arial"/>
          <w:spacing w:val="4"/>
          <w:sz w:val="20"/>
          <w:szCs w:val="20"/>
          <w:lang w:eastAsia="pl-PL"/>
        </w:rPr>
        <w:t>umarzającą postępowanie organu I instancji w tym zakresie, uchylając</w:t>
      </w:r>
      <w:r w:rsidR="0018094D">
        <w:rPr>
          <w:rFonts w:ascii="Lato" w:eastAsia="Times New Roman" w:hAnsi="Lato" w:cs="Arial"/>
          <w:spacing w:val="4"/>
          <w:sz w:val="20"/>
          <w:szCs w:val="20"/>
          <w:lang w:eastAsia="pl-PL"/>
        </w:rPr>
        <w:t>ą</w:t>
      </w:r>
      <w:r w:rsidR="004F5CA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 części i </w:t>
      </w:r>
      <w:r w:rsidR="00DE3A41"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orzekającą w tym zakresie co do istoty sprawy,</w:t>
      </w:r>
      <w:r w:rsidR="00D579E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18094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DE3A41"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 w pozostałej części utrzymującą w mocy decyzję </w:t>
      </w:r>
      <w:bookmarkStart w:id="0" w:name="_Hlk180401414"/>
      <w:r w:rsidR="004F5CA7" w:rsidRPr="004F5CA7">
        <w:rPr>
          <w:rFonts w:ascii="Lato" w:eastAsia="Times New Roman" w:hAnsi="Lato" w:cs="Arial"/>
          <w:spacing w:val="4"/>
          <w:sz w:val="20"/>
          <w:szCs w:val="20"/>
          <w:lang w:eastAsia="pl-PL"/>
        </w:rPr>
        <w:t>Wojewody Podkarpackiego z dnia 31 sierpnia 2023 r., znak: N-VIII.747.2.2.2023, o ustaleniu lokalizacji linii kolejowej dla zamierzenia inwestycyjnego pn.: „Rewitalizacja linii kolejowej nr 108 na odcinku Jasło – Nowy Zagórz” – Etap C: Wróblik Szlachecki (ze stacją) – Uherce (bez stacji) od km 80,404 do km 116,200”</w:t>
      </w:r>
      <w:r w:rsidR="004F5CA7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1962D5B" w14:textId="68C046B4" w:rsidR="00EE002D" w:rsidRPr="00DE3A41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</w:t>
      </w:r>
      <w:r w:rsidR="004F5CA7">
        <w:rPr>
          <w:rFonts w:ascii="Lato" w:eastAsia="Times New Roman" w:hAnsi="Lato" w:cs="Arial"/>
          <w:spacing w:val="4"/>
          <w:sz w:val="20"/>
          <w:szCs w:val="20"/>
          <w:lang w:eastAsia="pl-PL"/>
        </w:rPr>
        <w:t>Finansów i Gospodarki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dnia </w:t>
      </w:r>
      <w:r w:rsidR="004F5CA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28 kwietnia 2026 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r.</w:t>
      </w:r>
      <w:r w:rsidR="00ED1C5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wraz z załącznikami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 aktami sprawy można zapoznać się w Ministerstwie Rozwoju i Technologii w Warszawie, </w:t>
      </w:r>
      <w:r w:rsidR="00AB0596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ul. Chałubińskiego 4/6, </w:t>
      </w:r>
      <w:r w:rsidR="004F5CA7" w:rsidRPr="00FE4B54">
        <w:rPr>
          <w:rFonts w:ascii="Lato" w:hAnsi="Lato" w:cs="Arial"/>
          <w:spacing w:val="4"/>
          <w:sz w:val="20"/>
          <w:szCs w:val="20"/>
        </w:rPr>
        <w:t xml:space="preserve">w dni robocze (wtorek, czwartek i piątek), w godzinach od 10.00 </w:t>
      </w:r>
      <w:r w:rsidR="004F5CA7">
        <w:rPr>
          <w:rFonts w:ascii="Lato" w:hAnsi="Lato" w:cs="Arial"/>
          <w:spacing w:val="4"/>
          <w:sz w:val="20"/>
          <w:szCs w:val="20"/>
        </w:rPr>
        <w:br/>
      </w:r>
      <w:r w:rsidR="004F5CA7" w:rsidRPr="00FE4B54">
        <w:rPr>
          <w:rFonts w:ascii="Lato" w:hAnsi="Lato" w:cs="Arial"/>
          <w:spacing w:val="4"/>
          <w:sz w:val="20"/>
          <w:szCs w:val="20"/>
        </w:rPr>
        <w:t xml:space="preserve">do 14.30, </w:t>
      </w:r>
      <w:r w:rsidR="004F5CA7" w:rsidRPr="00FE4B54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(022) 323 40 70 </w:t>
      </w:r>
      <w:r w:rsidR="004F5CA7" w:rsidRPr="00FE4B54">
        <w:rPr>
          <w:rFonts w:ascii="Lato" w:hAnsi="Lato"/>
          <w:sz w:val="20"/>
          <w:szCs w:val="20"/>
          <w:u w:val="single"/>
        </w:rPr>
        <w:t>- od poniedziałku do piątku w godzinach 10:30 – 14.30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, jak również z treścią ww. decyzji –</w:t>
      </w:r>
      <w:r w:rsidR="0071583E" w:rsidRPr="00DE3A4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4F5CA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DE3A4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4F5CA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Pr="00DE3A4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 właściwy</w:t>
      </w:r>
      <w:r w:rsidR="004F5CA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ch</w:t>
      </w:r>
      <w:r w:rsidRPr="00DE3A4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linii kolejowej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Urzędzie </w:t>
      </w:r>
      <w:r w:rsidR="004F5CA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Miasta i Gminy Rymanów, w Urzędzie Gminy Besko, w Urzędzie Miasta w Sanoku, w Urzędzie Gminy w Sanoku. </w:t>
      </w:r>
    </w:p>
    <w:bookmarkEnd w:id="0"/>
    <w:p w14:paraId="43A366DD" w14:textId="6E16A90B" w:rsidR="00EE002D" w:rsidRPr="004F5CA7" w:rsidRDefault="00EE002D" w:rsidP="004F5CA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DE3A4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obwieszczenia: </w:t>
      </w:r>
      <w:r w:rsidR="00DC4FF0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18 czerwca</w:t>
      </w:r>
      <w:r w:rsidR="004F5CA7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2026</w:t>
      </w:r>
      <w:r w:rsidRPr="00DE3A4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6EAE0D9D" w14:textId="1FC9E6EB" w:rsidR="00EE002D" w:rsidRPr="00DE3A41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E3A4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  <w:r w:rsidRPr="00DE3A41">
        <w:rPr>
          <w:rFonts w:ascii="Lato" w:eastAsia="Calibri" w:hAnsi="Lato" w:cs="Times New Roman"/>
          <w:noProof/>
          <w:sz w:val="20"/>
          <w:szCs w:val="20"/>
          <w:lang w:eastAsia="pl-PL"/>
        </w:rPr>
        <w:t xml:space="preserve"> </w:t>
      </w:r>
    </w:p>
    <w:p w14:paraId="264D3E5E" w14:textId="30C0D49F" w:rsid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1A0D9FB6" w14:textId="77777777" w:rsidR="00DD153C" w:rsidRPr="00965EAC" w:rsidRDefault="00DD153C" w:rsidP="00DD153C">
      <w:pPr>
        <w:spacing w:after="120" w:line="260" w:lineRule="exact"/>
        <w:ind w:left="4111"/>
        <w:rPr>
          <w:rFonts w:ascii="Lato" w:eastAsia="Calibri" w:hAnsi="Lato" w:cs="Arial"/>
          <w:b/>
          <w:bCs/>
          <w:sz w:val="20"/>
          <w:szCs w:val="20"/>
        </w:rPr>
      </w:pPr>
      <w:r w:rsidRPr="00965EAC">
        <w:rPr>
          <w:rFonts w:ascii="Lato" w:eastAsia="Calibri" w:hAnsi="Lato" w:cs="Arial"/>
          <w:b/>
          <w:bCs/>
          <w:sz w:val="20"/>
          <w:szCs w:val="20"/>
        </w:rPr>
        <w:t>Z upoważnienia</w:t>
      </w:r>
    </w:p>
    <w:p w14:paraId="17B4D326" w14:textId="1753F3DD" w:rsidR="00DD153C" w:rsidRPr="00965EAC" w:rsidRDefault="009B4D66" w:rsidP="00DD153C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Anna Wachowska</w:t>
      </w:r>
    </w:p>
    <w:p w14:paraId="0F151DF8" w14:textId="308C2956" w:rsidR="00DD153C" w:rsidRPr="00965EAC" w:rsidRDefault="009B4D66" w:rsidP="00DD153C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naczelnik</w:t>
      </w:r>
    </w:p>
    <w:p w14:paraId="382B594F" w14:textId="51F1E332" w:rsidR="00DD153C" w:rsidRPr="00965EAC" w:rsidRDefault="009B4D66" w:rsidP="00DD153C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Departament Lokalizacji Inwestycji</w:t>
      </w:r>
    </w:p>
    <w:p w14:paraId="720DF799" w14:textId="31373173" w:rsidR="00DD153C" w:rsidRPr="00965EAC" w:rsidRDefault="009B4D66" w:rsidP="00DD153C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/kwalifikowany podpis elektroniczny/</w:t>
      </w:r>
    </w:p>
    <w:p w14:paraId="1CE0A8DD" w14:textId="77777777" w:rsidR="00DD153C" w:rsidRPr="00965EAC" w:rsidRDefault="00DD153C" w:rsidP="00DD153C">
      <w:pPr>
        <w:spacing w:after="120" w:line="260" w:lineRule="exact"/>
        <w:ind w:left="4111"/>
        <w:rPr>
          <w:rFonts w:ascii="Lato" w:eastAsia="Calibri" w:hAnsi="Lato" w:cs="Arial"/>
          <w:color w:val="000000" w:themeColor="text1"/>
          <w:sz w:val="20"/>
          <w:szCs w:val="20"/>
        </w:rPr>
      </w:pPr>
      <w:r w:rsidRPr="00965EAC">
        <w:rPr>
          <w:rFonts w:ascii="Lato" w:eastAsia="Calibri" w:hAnsi="Lato" w:cs="Arial"/>
          <w:color w:val="000000" w:themeColor="text1"/>
          <w:sz w:val="20"/>
          <w:szCs w:val="20"/>
        </w:rPr>
        <w:t>w Ministerstwie Rozwoju i Technologii</w:t>
      </w:r>
    </w:p>
    <w:p w14:paraId="732DE410" w14:textId="77777777" w:rsidR="00DE3A41" w:rsidRDefault="00DE3A41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2256DD89" w14:textId="77777777" w:rsidR="00DE3A41" w:rsidRPr="00DE3A41" w:rsidRDefault="00DE3A41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sz w:val="20"/>
          <w:szCs w:val="20"/>
          <w:lang w:eastAsia="pl-PL"/>
        </w:rPr>
      </w:pPr>
    </w:p>
    <w:p w14:paraId="483F23A7" w14:textId="77777777" w:rsidR="00EE002D" w:rsidRPr="00EE002D" w:rsidRDefault="00EE002D" w:rsidP="0027186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3947A36C" w14:textId="77777777" w:rsidR="00EE002D" w:rsidRPr="00EE002D" w:rsidRDefault="00EE002D" w:rsidP="00EE002D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4E21F41" w14:textId="28C2DF1D" w:rsidR="00EE002D" w:rsidRDefault="00EE002D" w:rsidP="00D61726">
      <w:pPr>
        <w:spacing w:after="0" w:line="260" w:lineRule="exact"/>
        <w:rPr>
          <w:rFonts w:ascii="Lato" w:eastAsia="Times New Roman" w:hAnsi="Lato" w:cs="Arial"/>
          <w:lang w:eastAsia="pl-PL"/>
        </w:rPr>
      </w:pPr>
    </w:p>
    <w:p w14:paraId="661EB3AF" w14:textId="77777777" w:rsidR="00EE002D" w:rsidRDefault="00EE002D" w:rsidP="0071583E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3881029F" w14:textId="77777777" w:rsidR="00EF0618" w:rsidRDefault="00EF0618" w:rsidP="0071583E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314A97F4" w14:textId="7685D135" w:rsidR="00567050" w:rsidRDefault="00EE002D" w:rsidP="00567050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DE3A41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33FEA2B1">
                <wp:simplePos x="0" y="0"/>
                <wp:positionH relativeFrom="column">
                  <wp:posOffset>3529330</wp:posOffset>
                </wp:positionH>
                <wp:positionV relativeFrom="paragraph">
                  <wp:posOffset>-710565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2389C81C" w:rsidR="00EE002D" w:rsidRPr="00DE3A41" w:rsidRDefault="00EE002D" w:rsidP="00EE002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E3A4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E3A4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18094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  <w:r w:rsidRPr="00DE3A4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DE3A4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 w:rsidR="00EF0618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I.7620.3.2026.WA.5</w:t>
                            </w:r>
                            <w:r w:rsidRPr="00DE3A4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A54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7.9pt;margin-top:-55.9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" filled="f" stroked="f">
                <v:textbox>
                  <w:txbxContent>
                    <w:p w14:paraId="618CF84A" w14:textId="2389C81C" w:rsidR="00EE002D" w:rsidRPr="00DE3A41" w:rsidRDefault="00EE002D" w:rsidP="00EE002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E3A4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E3A4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18094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  <w:r w:rsidRPr="00DE3A4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DE3A4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 w:rsidR="00EF0618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I.7620.3.2026.WA.5</w:t>
                      </w:r>
                      <w:r w:rsidRPr="00DE3A4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DE3A41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</w:t>
      </w:r>
      <w:r w:rsidR="00567050" w:rsidRPr="00567050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t>nformacja o przetwarzaniu danych osobowych</w:t>
      </w:r>
    </w:p>
    <w:p w14:paraId="562BC845" w14:textId="77777777" w:rsidR="00567050" w:rsidRPr="00567050" w:rsidRDefault="00567050" w:rsidP="00567050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5B42EDB" w14:textId="77777777" w:rsidR="00567050" w:rsidRPr="00567050" w:rsidRDefault="00567050" w:rsidP="00567050">
      <w:pPr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56705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6705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C76386A" w14:textId="3BE6A8B3" w:rsidR="00567050" w:rsidRPr="00567050" w:rsidRDefault="00567050" w:rsidP="00567050">
      <w:pPr>
        <w:numPr>
          <w:ilvl w:val="0"/>
          <w:numId w:val="6"/>
        </w:numPr>
        <w:suppressAutoHyphens/>
        <w:spacing w:after="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670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</w:t>
      </w:r>
      <w:r w:rsidR="00B0694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670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Plac Trzech Krzyży 3/5, kancelaria@mrit.gov.pl, tel.: +48 222 500 123, adres skrytki </w:t>
      </w:r>
      <w:r w:rsidR="00B0694B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670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ePUAP: /MRPIT/Skrytka ESP, adres do doręczeń elektronicznych: AE:PL-68477-29007-EFSHR-25. Wykonującym obowiązki Administratora jest Dyrektor Departamentu Lokalizacji Inwestycji w MRiT. </w:t>
      </w:r>
    </w:p>
    <w:p w14:paraId="1E5EFE78" w14:textId="77777777" w:rsidR="00567050" w:rsidRPr="00567050" w:rsidRDefault="00567050" w:rsidP="00567050">
      <w:pPr>
        <w:numPr>
          <w:ilvl w:val="0"/>
          <w:numId w:val="6"/>
        </w:numPr>
        <w:suppressAutoHyphens/>
        <w:spacing w:after="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670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56705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567050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567050">
        <w:rPr>
          <w:rFonts w:ascii="Lato" w:eastAsia="Times New Roman" w:hAnsi="Lato" w:cs="Arial"/>
          <w:spacing w:val="4"/>
          <w:sz w:val="20"/>
          <w:szCs w:val="20"/>
          <w:lang w:eastAsia="pl-PL"/>
        </w:rPr>
        <w:t>, adres e-mail: iod@mrit.gov.pl.</w:t>
      </w:r>
    </w:p>
    <w:p w14:paraId="3D5511C4" w14:textId="77777777" w:rsidR="00567050" w:rsidRPr="00567050" w:rsidRDefault="00567050" w:rsidP="00567050">
      <w:pPr>
        <w:numPr>
          <w:ilvl w:val="0"/>
          <w:numId w:val="6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6705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tj.  wypełnienia obowiązku prawnego ciążącego na administratorze, w celu prowadzenia postępowań administracyjnych realizowanych na podstawie przepisów ustawy z dnia </w:t>
      </w:r>
      <w:r w:rsidRPr="0056705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14 czerwca 1960 r. Kodeks postępowania administracyjnego (t.j. Dz. U. z 2025 r. poz. 1691), dalej „KPA”, oraz w związku z </w:t>
      </w:r>
      <w:r w:rsidRPr="005670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56705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</w:t>
      </w:r>
      <w:r w:rsidRPr="00567050">
        <w:rPr>
          <w:rFonts w:ascii="Lato" w:eastAsia="Calibri" w:hAnsi="Lato" w:cs="Arial"/>
          <w:spacing w:val="4"/>
          <w:sz w:val="20"/>
          <w:szCs w:val="20"/>
        </w:rPr>
        <w:t>28 marca 2003 r. o transporcie kolejowym (t.j.  Dz. U. z 2025 r. poz. 1234</w:t>
      </w:r>
      <w:r w:rsidRPr="0056705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 późn. zm.</w:t>
      </w:r>
      <w:r w:rsidRPr="00567050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567050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039773AF" w14:textId="77777777" w:rsidR="00567050" w:rsidRPr="00567050" w:rsidRDefault="00567050" w:rsidP="00567050">
      <w:pPr>
        <w:numPr>
          <w:ilvl w:val="0"/>
          <w:numId w:val="6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6705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643DAE21" w14:textId="77777777" w:rsidR="00567050" w:rsidRPr="00567050" w:rsidRDefault="00567050" w:rsidP="00567050">
      <w:pPr>
        <w:numPr>
          <w:ilvl w:val="0"/>
          <w:numId w:val="6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6705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D4E129D" w14:textId="77777777" w:rsidR="00567050" w:rsidRPr="00567050" w:rsidRDefault="00567050" w:rsidP="00567050">
      <w:pPr>
        <w:numPr>
          <w:ilvl w:val="0"/>
          <w:numId w:val="7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6705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72CD6B8" w14:textId="77777777" w:rsidR="00567050" w:rsidRPr="00567050" w:rsidRDefault="00567050" w:rsidP="00567050">
      <w:pPr>
        <w:numPr>
          <w:ilvl w:val="0"/>
          <w:numId w:val="7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6705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E3627D5" w14:textId="77777777" w:rsidR="00567050" w:rsidRPr="00567050" w:rsidRDefault="00567050" w:rsidP="00567050">
      <w:pPr>
        <w:numPr>
          <w:ilvl w:val="0"/>
          <w:numId w:val="7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6705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567050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56705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, przetwarzają dane osobowe, dla których Administratorem jest Minister</w:t>
      </w:r>
      <w:r w:rsidRPr="005670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Finansów i Gospodarki</w:t>
      </w:r>
      <w:r w:rsidRPr="0056705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EA31228" w14:textId="77777777" w:rsidR="00567050" w:rsidRPr="00567050" w:rsidRDefault="00567050" w:rsidP="00567050">
      <w:pPr>
        <w:numPr>
          <w:ilvl w:val="0"/>
          <w:numId w:val="6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6705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0FC8B6E" w14:textId="77777777" w:rsidR="00567050" w:rsidRPr="00567050" w:rsidRDefault="00567050" w:rsidP="00567050">
      <w:pPr>
        <w:numPr>
          <w:ilvl w:val="0"/>
          <w:numId w:val="6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6705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 w:rsidRPr="00567050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14 lipca 1983 r. o narodowym zasobie archiwalnym i archiwach (Dz.U. z 2020 r. poz. 164, </w:t>
      </w:r>
      <w:r w:rsidRPr="00567050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z późn.zm.).</w:t>
      </w:r>
    </w:p>
    <w:p w14:paraId="037DE164" w14:textId="77777777" w:rsidR="00567050" w:rsidRPr="00567050" w:rsidRDefault="00567050" w:rsidP="00567050">
      <w:pPr>
        <w:numPr>
          <w:ilvl w:val="0"/>
          <w:numId w:val="6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6705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F3C786C" w14:textId="77777777" w:rsidR="00567050" w:rsidRPr="00567050" w:rsidRDefault="00567050" w:rsidP="00567050">
      <w:pPr>
        <w:numPr>
          <w:ilvl w:val="0"/>
          <w:numId w:val="8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6705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1DE47877" w14:textId="77777777" w:rsidR="00567050" w:rsidRPr="00567050" w:rsidRDefault="00567050" w:rsidP="00567050">
      <w:pPr>
        <w:numPr>
          <w:ilvl w:val="0"/>
          <w:numId w:val="8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6705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uzupełnienia jeżeli </w:t>
      </w:r>
      <w:r w:rsidRPr="0056705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  <w:t>są niekompletne;</w:t>
      </w:r>
    </w:p>
    <w:p w14:paraId="60EE2DAB" w14:textId="77777777" w:rsidR="00567050" w:rsidRPr="00567050" w:rsidRDefault="00567050" w:rsidP="00567050">
      <w:pPr>
        <w:numPr>
          <w:ilvl w:val="0"/>
          <w:numId w:val="8"/>
        </w:numPr>
        <w:suppressAutoHyphens/>
        <w:spacing w:after="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6705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2C5ADB0E" w14:textId="77777777" w:rsidR="00567050" w:rsidRPr="00567050" w:rsidRDefault="00567050" w:rsidP="00567050">
      <w:pPr>
        <w:numPr>
          <w:ilvl w:val="0"/>
          <w:numId w:val="6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6705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34926B13" w14:textId="77777777" w:rsidR="00567050" w:rsidRPr="00567050" w:rsidRDefault="00567050" w:rsidP="00567050">
      <w:pPr>
        <w:numPr>
          <w:ilvl w:val="0"/>
          <w:numId w:val="6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6705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0227A36" w14:textId="77777777" w:rsidR="00567050" w:rsidRPr="00567050" w:rsidRDefault="00567050" w:rsidP="00567050">
      <w:pPr>
        <w:numPr>
          <w:ilvl w:val="0"/>
          <w:numId w:val="6"/>
        </w:numPr>
        <w:suppressAutoHyphens/>
        <w:spacing w:after="0" w:line="220" w:lineRule="exact"/>
        <w:ind w:left="426" w:hanging="426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</w:pPr>
      <w:r w:rsidRPr="00567050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5B7604D" w14:textId="77777777" w:rsidR="00567050" w:rsidRPr="00567050" w:rsidRDefault="00567050" w:rsidP="00567050">
      <w:pPr>
        <w:spacing w:after="80" w:line="240" w:lineRule="auto"/>
        <w:jc w:val="both"/>
        <w:outlineLvl w:val="0"/>
        <w:rPr>
          <w:rFonts w:ascii="Lato" w:eastAsia="Calibri" w:hAnsi="Lato" w:cs="Arial"/>
          <w:b/>
          <w:spacing w:val="4"/>
          <w:sz w:val="20"/>
          <w:szCs w:val="20"/>
          <w:u w:val="single"/>
        </w:rPr>
      </w:pPr>
    </w:p>
    <w:p w14:paraId="4A3B9B7A" w14:textId="16F65F63" w:rsidR="004116FD" w:rsidRPr="00DE3A41" w:rsidRDefault="004116FD" w:rsidP="00567050">
      <w:pPr>
        <w:spacing w:before="120" w:after="240" w:line="240" w:lineRule="auto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DE3A41" w:rsidSect="00EE00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7EC49" w14:textId="77777777" w:rsidR="001B0755" w:rsidRDefault="001B0755" w:rsidP="009276B2">
      <w:pPr>
        <w:spacing w:after="0" w:line="240" w:lineRule="auto"/>
      </w:pPr>
      <w:r>
        <w:separator/>
      </w:r>
    </w:p>
  </w:endnote>
  <w:endnote w:type="continuationSeparator" w:id="0">
    <w:p w14:paraId="7FC6BA08" w14:textId="77777777" w:rsidR="001B0755" w:rsidRDefault="001B075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FA20249-A336-4A9F-A0E6-04F2CE9FBC58}"/>
    <w:embedBold r:id="rId2" w:fontKey="{DF931E0D-AE07-4E41-BA2C-E3F48E20C3E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4E27C67-C4EE-4527-85D3-CAA71A43E2CA}"/>
    <w:embedBold r:id="rId4" w:fontKey="{03F29945-6B1A-4AEE-BE79-441899C23E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5F89ADC3-25A6-421B-9959-3961179993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66576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E739507" w14:textId="56218EFC" w:rsidR="00EE002D" w:rsidRDefault="00EE002D" w:rsidP="00EE002D">
            <w:pPr>
              <w:pStyle w:val="Stopka"/>
              <w:jc w:val="center"/>
            </w:pP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PAGE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2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(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NUMPAGES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9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71767" w14:textId="77777777" w:rsidR="001B0755" w:rsidRDefault="001B0755" w:rsidP="009276B2">
      <w:pPr>
        <w:spacing w:after="0" w:line="240" w:lineRule="auto"/>
      </w:pPr>
      <w:r>
        <w:separator/>
      </w:r>
    </w:p>
  </w:footnote>
  <w:footnote w:type="continuationSeparator" w:id="0">
    <w:p w14:paraId="1D4C27B7" w14:textId="77777777" w:rsidR="001B0755" w:rsidRDefault="001B075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D5B9962" w:rsidR="00947F4D" w:rsidRDefault="00D579E8">
    <w:pPr>
      <w:pStyle w:val="Nagwek"/>
    </w:pPr>
    <w:r>
      <w:rPr>
        <w:noProof/>
      </w:rPr>
      <w:drawing>
        <wp:anchor distT="0" distB="0" distL="114300" distR="114300" simplePos="0" relativeHeight="251669504" behindDoc="0" locked="0" layoutInCell="1" allowOverlap="1" wp14:anchorId="323B9CEA" wp14:editId="251DC906">
          <wp:simplePos x="0" y="0"/>
          <wp:positionH relativeFrom="margin">
            <wp:posOffset>-869950</wp:posOffset>
          </wp:positionH>
          <wp:positionV relativeFrom="paragraph">
            <wp:posOffset>371475</wp:posOffset>
          </wp:positionV>
          <wp:extent cx="3172460" cy="1017270"/>
          <wp:effectExtent l="0" t="0" r="0" b="0"/>
          <wp:wrapThrough wrapText="bothSides">
            <wp:wrapPolygon edited="0">
              <wp:start x="2853" y="2427"/>
              <wp:lineTo x="1427" y="4449"/>
              <wp:lineTo x="778" y="6472"/>
              <wp:lineTo x="778" y="9708"/>
              <wp:lineTo x="1297" y="16180"/>
              <wp:lineTo x="1297" y="16989"/>
              <wp:lineTo x="2853" y="18607"/>
              <wp:lineTo x="20882" y="18607"/>
              <wp:lineTo x="20882" y="8899"/>
              <wp:lineTo x="9079" y="4449"/>
              <wp:lineTo x="3502" y="2427"/>
              <wp:lineTo x="2853" y="2427"/>
            </wp:wrapPolygon>
          </wp:wrapThrough>
          <wp:docPr id="1912998282" name="Obraz 1912998282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4"/>
  </w:num>
  <w:num w:numId="5" w16cid:durableId="692456589">
    <w:abstractNumId w:val="2"/>
  </w:num>
  <w:num w:numId="6" w16cid:durableId="14246900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055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3608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31B1"/>
    <w:rsid w:val="00041ACF"/>
    <w:rsid w:val="000523ED"/>
    <w:rsid w:val="00055F10"/>
    <w:rsid w:val="00100315"/>
    <w:rsid w:val="00113528"/>
    <w:rsid w:val="001236B0"/>
    <w:rsid w:val="00166A88"/>
    <w:rsid w:val="0018094D"/>
    <w:rsid w:val="00183B62"/>
    <w:rsid w:val="00192356"/>
    <w:rsid w:val="00193C4B"/>
    <w:rsid w:val="001B0755"/>
    <w:rsid w:val="001B70EB"/>
    <w:rsid w:val="00245768"/>
    <w:rsid w:val="00255085"/>
    <w:rsid w:val="00260120"/>
    <w:rsid w:val="0027186C"/>
    <w:rsid w:val="00274D44"/>
    <w:rsid w:val="002830CF"/>
    <w:rsid w:val="002E0C9D"/>
    <w:rsid w:val="00343A14"/>
    <w:rsid w:val="00362CAD"/>
    <w:rsid w:val="003A1976"/>
    <w:rsid w:val="003C123B"/>
    <w:rsid w:val="003D2AD6"/>
    <w:rsid w:val="003D4703"/>
    <w:rsid w:val="003F0446"/>
    <w:rsid w:val="004116FD"/>
    <w:rsid w:val="00475A9A"/>
    <w:rsid w:val="00476FBF"/>
    <w:rsid w:val="004A2223"/>
    <w:rsid w:val="004F5CA7"/>
    <w:rsid w:val="004F5D02"/>
    <w:rsid w:val="00557D28"/>
    <w:rsid w:val="00565D32"/>
    <w:rsid w:val="00567050"/>
    <w:rsid w:val="00582F23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F6B5B"/>
    <w:rsid w:val="0070631E"/>
    <w:rsid w:val="0071583E"/>
    <w:rsid w:val="00716214"/>
    <w:rsid w:val="00741210"/>
    <w:rsid w:val="007475AB"/>
    <w:rsid w:val="00797577"/>
    <w:rsid w:val="007C0044"/>
    <w:rsid w:val="00852B87"/>
    <w:rsid w:val="00871B2C"/>
    <w:rsid w:val="00894CAC"/>
    <w:rsid w:val="008B10E0"/>
    <w:rsid w:val="008E4DDC"/>
    <w:rsid w:val="008F7FB6"/>
    <w:rsid w:val="009276B2"/>
    <w:rsid w:val="0093525C"/>
    <w:rsid w:val="00941A90"/>
    <w:rsid w:val="00947F4D"/>
    <w:rsid w:val="00975E1D"/>
    <w:rsid w:val="009830DD"/>
    <w:rsid w:val="009B4D66"/>
    <w:rsid w:val="00A148A4"/>
    <w:rsid w:val="00A24A06"/>
    <w:rsid w:val="00A9561A"/>
    <w:rsid w:val="00AB0596"/>
    <w:rsid w:val="00AD6984"/>
    <w:rsid w:val="00AE6415"/>
    <w:rsid w:val="00B0694B"/>
    <w:rsid w:val="00B06E81"/>
    <w:rsid w:val="00B20AD8"/>
    <w:rsid w:val="00B36262"/>
    <w:rsid w:val="00B43825"/>
    <w:rsid w:val="00B84D3E"/>
    <w:rsid w:val="00B87744"/>
    <w:rsid w:val="00BA0BEF"/>
    <w:rsid w:val="00BD1152"/>
    <w:rsid w:val="00BE6444"/>
    <w:rsid w:val="00C44F50"/>
    <w:rsid w:val="00C52239"/>
    <w:rsid w:val="00C53987"/>
    <w:rsid w:val="00C5417D"/>
    <w:rsid w:val="00C615AD"/>
    <w:rsid w:val="00C8064A"/>
    <w:rsid w:val="00C85D56"/>
    <w:rsid w:val="00C902AE"/>
    <w:rsid w:val="00CF1D4C"/>
    <w:rsid w:val="00CF21C3"/>
    <w:rsid w:val="00D132C0"/>
    <w:rsid w:val="00D15CEC"/>
    <w:rsid w:val="00D17E48"/>
    <w:rsid w:val="00D50422"/>
    <w:rsid w:val="00D579E8"/>
    <w:rsid w:val="00D61726"/>
    <w:rsid w:val="00D66FDD"/>
    <w:rsid w:val="00D723B5"/>
    <w:rsid w:val="00D73437"/>
    <w:rsid w:val="00D7415D"/>
    <w:rsid w:val="00D803FC"/>
    <w:rsid w:val="00DA46CC"/>
    <w:rsid w:val="00DC4FF0"/>
    <w:rsid w:val="00DD153C"/>
    <w:rsid w:val="00DE3A41"/>
    <w:rsid w:val="00DF1194"/>
    <w:rsid w:val="00E3400A"/>
    <w:rsid w:val="00E34157"/>
    <w:rsid w:val="00E34E2B"/>
    <w:rsid w:val="00E8159D"/>
    <w:rsid w:val="00E96F20"/>
    <w:rsid w:val="00EB4EA7"/>
    <w:rsid w:val="00ED1C52"/>
    <w:rsid w:val="00EE002D"/>
    <w:rsid w:val="00EE34A9"/>
    <w:rsid w:val="00EF0618"/>
    <w:rsid w:val="00F05F16"/>
    <w:rsid w:val="00F13890"/>
    <w:rsid w:val="00F321F5"/>
    <w:rsid w:val="00F40743"/>
    <w:rsid w:val="00F6652A"/>
    <w:rsid w:val="00F80AC2"/>
    <w:rsid w:val="00F855B5"/>
    <w:rsid w:val="00FA6BD4"/>
    <w:rsid w:val="00FA76E5"/>
    <w:rsid w:val="00FE08C0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94C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4C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4C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C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CA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C4F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796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13</cp:revision>
  <cp:lastPrinted>2024-10-21T09:17:00Z</cp:lastPrinted>
  <dcterms:created xsi:type="dcterms:W3CDTF">2026-06-15T11:56:00Z</dcterms:created>
  <dcterms:modified xsi:type="dcterms:W3CDTF">2026-06-16T06:10:00Z</dcterms:modified>
</cp:coreProperties>
</file>