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200E" w:rsidRDefault="00CA1D3D">
      <w:pPr>
        <w:tabs>
          <w:tab w:val="center" w:pos="1985"/>
        </w:tabs>
        <w:spacing w:after="283"/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>
        <w:rPr>
          <w:rFonts w:ascii="Calibri" w:hAnsi="Calibri"/>
          <w:sz w:val="24"/>
          <w:szCs w:val="24"/>
        </w:rPr>
        <w:t>GPB-II.7820.9.2022</w:t>
      </w:r>
      <w:bookmarkEnd w:id="1"/>
      <w:r>
        <w:rPr>
          <w:rFonts w:ascii="Calibri" w:hAnsi="Calibri"/>
          <w:sz w:val="24"/>
          <w:szCs w:val="24"/>
        </w:rPr>
        <w:t>.IK</w:t>
      </w:r>
    </w:p>
    <w:p w:rsidR="0010200E" w:rsidRDefault="00CA1D3D">
      <w:pPr>
        <w:spacing w:line="360" w:lineRule="auto"/>
        <w:jc w:val="center"/>
        <w:rPr>
          <w:rFonts w:eastAsia="NSimSun"/>
          <w:b/>
          <w:bCs/>
          <w:sz w:val="24"/>
          <w:szCs w:val="24"/>
        </w:rPr>
      </w:pPr>
      <w:r>
        <w:rPr>
          <w:rFonts w:ascii="Calibri" w:eastAsia="NSimSun" w:hAnsi="Calibri"/>
          <w:b/>
          <w:bCs/>
          <w:sz w:val="24"/>
          <w:szCs w:val="24"/>
        </w:rPr>
        <w:t xml:space="preserve">OBWIESZCZENIE </w:t>
      </w:r>
    </w:p>
    <w:p w:rsidR="0010200E" w:rsidRDefault="00CA1D3D">
      <w:pPr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sz w:val="24"/>
          <w:szCs w:val="24"/>
        </w:rPr>
        <w:t xml:space="preserve">WOJEWODY  ŁÓDZKIEGO </w:t>
      </w:r>
    </w:p>
    <w:p w:rsidR="0010200E" w:rsidRDefault="00CA1D3D">
      <w:pPr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Na podstawie art. 11d ust. 5 w związku z art. 11f ust. 7 i 8 ustawy z dnia 10 kwietnia 2003r. o szczególnych zasadach przygotowania i realizacji inwestycji w zakresie dróg publicznych, w związku </w:t>
      </w:r>
      <w:r>
        <w:rPr>
          <w:rFonts w:ascii="Calibri" w:eastAsia="NSimSun" w:hAnsi="Calibri"/>
          <w:sz w:val="24"/>
          <w:szCs w:val="24"/>
        </w:rPr>
        <w:t>z art.</w:t>
      </w:r>
      <w:r>
        <w:rPr>
          <w:rFonts w:ascii="Calibri" w:eastAsia="NSimSun" w:hAnsi="Calibri"/>
          <w:bCs/>
          <w:iCs/>
          <w:sz w:val="24"/>
          <w:szCs w:val="24"/>
        </w:rPr>
        <w:t xml:space="preserve"> </w:t>
      </w:r>
      <w:r>
        <w:rPr>
          <w:rFonts w:ascii="Calibri" w:eastAsia="NSimSun" w:hAnsi="Calibri"/>
          <w:sz w:val="24"/>
          <w:szCs w:val="24"/>
        </w:rPr>
        <w:t xml:space="preserve">49 ustawy z dnia 14 czerwca 1960 r. - Kodeks postępowania administracyjnego, dalej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zawiadamiam, że na</w:t>
      </w:r>
      <w:r>
        <w:rPr>
          <w:rFonts w:ascii="Calibri" w:eastAsia="NSimSun" w:hAnsi="Calibri"/>
          <w:bCs/>
          <w:iCs/>
          <w:sz w:val="24"/>
          <w:szCs w:val="24"/>
        </w:rPr>
        <w:t xml:space="preserve"> </w:t>
      </w:r>
      <w:r>
        <w:rPr>
          <w:rFonts w:ascii="Calibri" w:eastAsia="NSimSun" w:hAnsi="Calibri"/>
          <w:sz w:val="24"/>
          <w:szCs w:val="24"/>
        </w:rPr>
        <w:t>wniosek z 18.07.2023 r., Inwestora - Generalnego Dyrektora Dróg Krajowych i Autostrad reprezentowanego przez Dyrektora Oddziału Generalnej Dyr</w:t>
      </w:r>
      <w:r>
        <w:rPr>
          <w:rFonts w:ascii="Calibri" w:eastAsia="NSimSun" w:hAnsi="Calibri"/>
          <w:sz w:val="24"/>
          <w:szCs w:val="24"/>
        </w:rPr>
        <w:t xml:space="preserve">ekcji Dróg Krajowych i Autostrad w Łodzi ul. Irysowa 2, 91-857 Łódź, wszczęte zostało postępowanie w sprawie zmiany, w trybie art. 155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ostatecznej decyzji Wojewody Łódzkiego Nr 73/23 z dnia 17 kwietnia 2023 r. udzielającej zezwolenia na realizację inw</w:t>
      </w:r>
      <w:r>
        <w:rPr>
          <w:rFonts w:ascii="Calibri" w:eastAsia="NSimSun" w:hAnsi="Calibri"/>
          <w:sz w:val="24"/>
          <w:szCs w:val="24"/>
        </w:rPr>
        <w:t>estycji drogowej dot. rozbudowy drogi krajowej nr 91 polegającej na budowie chodnika i ciągu pieszo-rowerowego w ramach zadania ”Poprawa bezpieczeństwa ruchu drogowego w ciągu drogi krajowej Nr 91 w województwie łódzkim w miejscowości Wielki Bór, Gomunice,</w:t>
      </w:r>
      <w:r>
        <w:rPr>
          <w:rFonts w:ascii="Calibri" w:eastAsia="NSimSun" w:hAnsi="Calibri"/>
          <w:sz w:val="24"/>
          <w:szCs w:val="24"/>
        </w:rPr>
        <w:t xml:space="preserve"> Kletnia” w km od 48+870 do 51+505 – zwanej dalej </w:t>
      </w:r>
      <w:r>
        <w:rPr>
          <w:rFonts w:ascii="Calibri" w:eastAsia="NSimSun" w:hAnsi="Calibri"/>
          <w:i/>
          <w:sz w:val="24"/>
          <w:szCs w:val="24"/>
        </w:rPr>
        <w:t>decyzją ZRID</w:t>
      </w:r>
      <w:r>
        <w:rPr>
          <w:rFonts w:ascii="Calibri" w:eastAsia="NSimSun" w:hAnsi="Calibri"/>
          <w:sz w:val="24"/>
          <w:szCs w:val="24"/>
        </w:rPr>
        <w:t xml:space="preserve">, w zakresie działek nr </w:t>
      </w:r>
      <w:proofErr w:type="spellStart"/>
      <w:r>
        <w:rPr>
          <w:rFonts w:ascii="Calibri" w:eastAsia="NSimSun" w:hAnsi="Calibri"/>
          <w:sz w:val="24"/>
          <w:szCs w:val="24"/>
        </w:rPr>
        <w:t>ewid</w:t>
      </w:r>
      <w:proofErr w:type="spellEnd"/>
      <w:r>
        <w:rPr>
          <w:rFonts w:ascii="Calibri" w:eastAsia="NSimSun" w:hAnsi="Calibri"/>
          <w:sz w:val="24"/>
          <w:szCs w:val="24"/>
        </w:rPr>
        <w:t xml:space="preserve">. 1/4 i 297 </w:t>
      </w:r>
      <w:proofErr w:type="spellStart"/>
      <w:r>
        <w:rPr>
          <w:rFonts w:ascii="Calibri" w:eastAsia="NSimSun" w:hAnsi="Calibri"/>
          <w:sz w:val="24"/>
          <w:szCs w:val="24"/>
        </w:rPr>
        <w:t>obr</w:t>
      </w:r>
      <w:proofErr w:type="spellEnd"/>
      <w:r>
        <w:rPr>
          <w:rFonts w:ascii="Calibri" w:eastAsia="NSimSun" w:hAnsi="Calibri"/>
          <w:sz w:val="24"/>
          <w:szCs w:val="24"/>
        </w:rPr>
        <w:t>. 0003 Gomunice.</w:t>
      </w:r>
    </w:p>
    <w:p w:rsidR="0010200E" w:rsidRDefault="00CA1D3D">
      <w:pPr>
        <w:spacing w:after="283" w:line="360" w:lineRule="auto"/>
        <w:rPr>
          <w:rFonts w:eastAsia="NSimSun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Zgodnie z art. 10 oraz art. 73 kpa, do czasu wydania decyzji, strony postępowania mogą zapoznać się osobiście lub przez pełnomocnika </w:t>
      </w:r>
      <w:r>
        <w:rPr>
          <w:rFonts w:ascii="Calibri" w:eastAsia="NSimSun" w:hAnsi="Calibri"/>
          <w:sz w:val="24"/>
          <w:szCs w:val="24"/>
        </w:rPr>
        <w:t>ze zgromadzonym materiałem i dowodami, wypowiedzieć się co do ich zawartości, składać wnioski oraz uzyskać wyjaśnienia dotyczące rozpatrywanej sprawy. Ewentualne wnioski i uwagi należy przesłać pod adresem: Łódzki Urząd Wojewódzki w Łodzi, Wydział Gospodar</w:t>
      </w:r>
      <w:r>
        <w:rPr>
          <w:rFonts w:ascii="Calibri" w:eastAsia="NSimSun" w:hAnsi="Calibri"/>
          <w:sz w:val="24"/>
          <w:szCs w:val="24"/>
        </w:rPr>
        <w:t xml:space="preserve">ki Przestrzennej i Budownictwa, ul. Piotrkowska 104, 90-926 Łódź, lub w formie elektronicznej za pośrednictwem Elektronicznej Skrzynki Podawczej </w:t>
      </w:r>
      <w:proofErr w:type="spellStart"/>
      <w:r>
        <w:rPr>
          <w:rFonts w:ascii="Calibri" w:eastAsia="NSimSun" w:hAnsi="Calibri"/>
          <w:sz w:val="24"/>
          <w:szCs w:val="24"/>
        </w:rPr>
        <w:t>ePUAP</w:t>
      </w:r>
      <w:proofErr w:type="spellEnd"/>
      <w:r>
        <w:rPr>
          <w:rFonts w:ascii="Calibri" w:eastAsia="NSimSun" w:hAnsi="Calibri"/>
          <w:sz w:val="24"/>
          <w:szCs w:val="24"/>
        </w:rPr>
        <w:t>: /</w:t>
      </w:r>
      <w:proofErr w:type="spellStart"/>
      <w:r>
        <w:rPr>
          <w:rFonts w:ascii="Calibri" w:eastAsia="NSimSun" w:hAnsi="Calibri"/>
          <w:sz w:val="24"/>
          <w:szCs w:val="24"/>
        </w:rPr>
        <w:t>lodzuw</w:t>
      </w:r>
      <w:proofErr w:type="spellEnd"/>
      <w:r>
        <w:rPr>
          <w:rFonts w:ascii="Calibri" w:eastAsia="NSimSun" w:hAnsi="Calibri"/>
          <w:sz w:val="24"/>
          <w:szCs w:val="24"/>
        </w:rPr>
        <w:t>/</w:t>
      </w:r>
      <w:proofErr w:type="spellStart"/>
      <w:r>
        <w:rPr>
          <w:rFonts w:ascii="Calibri" w:eastAsia="NSimSun" w:hAnsi="Calibri"/>
          <w:sz w:val="24"/>
          <w:szCs w:val="24"/>
        </w:rPr>
        <w:t>SkrytkaESP</w:t>
      </w:r>
      <w:proofErr w:type="spellEnd"/>
      <w:r>
        <w:rPr>
          <w:rFonts w:ascii="Calibri" w:eastAsia="NSimSun" w:hAnsi="Calibri"/>
          <w:sz w:val="24"/>
          <w:szCs w:val="24"/>
        </w:rPr>
        <w:t>, lub na adres e-mail: iwona.kot@lodz.uw.gov.pl, lub bezpośrednio w Kancelarii Głównej</w:t>
      </w:r>
      <w:r>
        <w:rPr>
          <w:rFonts w:ascii="Calibri" w:eastAsia="NSimSun" w:hAnsi="Calibri"/>
          <w:sz w:val="24"/>
          <w:szCs w:val="24"/>
        </w:rPr>
        <w:t xml:space="preserve"> Urzędu, a informacje i wyjaśnienia można uzyskać pod numerem tel. 42 664-12-20. </w:t>
      </w:r>
    </w:p>
    <w:p w:rsidR="0010200E" w:rsidRDefault="00CA1D3D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Publiczne ogłoszenie obwieszczenia nastąpiło w dniu 14.08.2023 r. Zawiadomienie uważa się za dokonane po upływie 14 dni od dnia publicznego ogłoszenia.</w:t>
      </w:r>
    </w:p>
    <w:p w:rsidR="0010200E" w:rsidRDefault="00CA1D3D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lastRenderedPageBreak/>
        <w:t>Z up. WOJEWODY ŁÓDZKI</w:t>
      </w:r>
      <w:r>
        <w:rPr>
          <w:rFonts w:ascii="Calibri" w:hAnsi="Calibri"/>
          <w:b/>
          <w:bCs/>
          <w:sz w:val="24"/>
          <w:szCs w:val="24"/>
          <w:lang w:eastAsia="pl-PL"/>
        </w:rPr>
        <w:t>EGO</w:t>
      </w:r>
      <w:r>
        <w:rPr>
          <w:rFonts w:ascii="Calibri" w:hAnsi="Calibri"/>
          <w:b/>
          <w:bCs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sz w:val="24"/>
          <w:szCs w:val="24"/>
          <w:lang w:eastAsia="pl-PL"/>
        </w:rPr>
        <w:t xml:space="preserve">Dyrektor Wydziału </w:t>
      </w:r>
    </w:p>
    <w:p w:rsidR="0010200E" w:rsidRDefault="00CA1D3D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  <w:lang w:eastAsia="pl-PL"/>
        </w:rPr>
        <w:t>Gospodarki Przestrzennej i Budownictwa</w:t>
      </w:r>
    </w:p>
    <w:p w:rsidR="0010200E" w:rsidRDefault="00CA1D3D">
      <w:pPr>
        <w:tabs>
          <w:tab w:val="center" w:pos="6345"/>
        </w:tabs>
        <w:snapToGrid w:val="0"/>
        <w:spacing w:line="360" w:lineRule="auto"/>
        <w:ind w:left="4965"/>
        <w:jc w:val="center"/>
        <w:rPr>
          <w:i/>
        </w:rPr>
      </w:pPr>
      <w:r>
        <w:rPr>
          <w:rFonts w:ascii="Calibri" w:hAnsi="Calibri"/>
          <w:i/>
          <w:sz w:val="24"/>
          <w:szCs w:val="24"/>
        </w:rPr>
        <w:t>/pismo podpisane kwalifikowanym</w:t>
      </w:r>
    </w:p>
    <w:p w:rsidR="0010200E" w:rsidRDefault="00CA1D3D">
      <w:pPr>
        <w:tabs>
          <w:tab w:val="center" w:pos="6345"/>
        </w:tabs>
        <w:snapToGrid w:val="0"/>
        <w:spacing w:line="360" w:lineRule="auto"/>
        <w:ind w:left="4965"/>
        <w:jc w:val="center"/>
        <w:rPr>
          <w:i/>
        </w:rPr>
      </w:pPr>
      <w:r>
        <w:rPr>
          <w:rFonts w:ascii="Calibri" w:hAnsi="Calibri"/>
          <w:i/>
          <w:sz w:val="24"/>
          <w:szCs w:val="24"/>
        </w:rPr>
        <w:t xml:space="preserve"> podpisem elektronicznym/</w:t>
      </w:r>
    </w:p>
    <w:p w:rsidR="0010200E" w:rsidRDefault="0010200E">
      <w:pPr>
        <w:pStyle w:val="Tekstpodstawowywcity31"/>
        <w:snapToGrid w:val="0"/>
        <w:spacing w:line="360" w:lineRule="auto"/>
        <w:ind w:left="4815"/>
        <w:rPr>
          <w:rFonts w:ascii="Calibri" w:hAnsi="Calibri"/>
          <w:szCs w:val="24"/>
        </w:rPr>
      </w:pPr>
    </w:p>
    <w:sectPr w:rsidR="00102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3D" w:rsidRDefault="00CA1D3D">
      <w:r>
        <w:separator/>
      </w:r>
    </w:p>
  </w:endnote>
  <w:endnote w:type="continuationSeparator" w:id="0">
    <w:p w:rsidR="00CA1D3D" w:rsidRDefault="00CA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E" w:rsidRDefault="00CA1D3D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E" w:rsidRDefault="0010200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3D" w:rsidRDefault="00CA1D3D">
      <w:r>
        <w:separator/>
      </w:r>
    </w:p>
  </w:footnote>
  <w:footnote w:type="continuationSeparator" w:id="0">
    <w:p w:rsidR="00CA1D3D" w:rsidRDefault="00CA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E" w:rsidRDefault="0010200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E" w:rsidRDefault="0010200E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E147A"/>
    <w:multiLevelType w:val="multilevel"/>
    <w:tmpl w:val="77FEC0B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0E"/>
    <w:rsid w:val="0010200E"/>
    <w:rsid w:val="004B345A"/>
    <w:rsid w:val="00CA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A28A7-C47A-417B-985C-2A7A3F22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37E5-801E-4C83-AAE7-924D26EF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2023-08-10T13:04:00Z</dcterms:created>
  <dcterms:modified xsi:type="dcterms:W3CDTF">2023-08-10T13:04:00Z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