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1AFF" w14:textId="3697ECBD" w:rsidR="00855911" w:rsidRDefault="00855911" w:rsidP="006E41D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Informacja o zakresie działalności</w:t>
      </w:r>
    </w:p>
    <w:p w14:paraId="6ACF9B7D" w14:textId="57F81904" w:rsidR="00DB6671" w:rsidRDefault="00DB6671" w:rsidP="006E41D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Komend</w:t>
      </w:r>
      <w:r w:rsidR="00F65D75"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z w:val="28"/>
          <w:szCs w:val="28"/>
        </w:rPr>
        <w:t xml:space="preserve"> Powiatow</w:t>
      </w:r>
      <w:r w:rsidR="00F65D75">
        <w:rPr>
          <w:rFonts w:ascii="Arial" w:hAnsi="Arial" w:cs="Arial"/>
          <w:b/>
          <w:bCs/>
          <w:sz w:val="28"/>
          <w:szCs w:val="28"/>
        </w:rPr>
        <w:t>ej</w:t>
      </w:r>
      <w:r>
        <w:rPr>
          <w:rFonts w:ascii="Arial" w:hAnsi="Arial" w:cs="Arial"/>
          <w:b/>
          <w:bCs/>
          <w:sz w:val="28"/>
          <w:szCs w:val="28"/>
        </w:rPr>
        <w:t xml:space="preserve"> Państwowej Straży Pożarnej w </w:t>
      </w:r>
      <w:r w:rsidR="00855911">
        <w:rPr>
          <w:rFonts w:ascii="Arial" w:hAnsi="Arial" w:cs="Arial"/>
          <w:b/>
          <w:bCs/>
          <w:sz w:val="28"/>
          <w:szCs w:val="28"/>
        </w:rPr>
        <w:t>Sanoku</w:t>
      </w:r>
    </w:p>
    <w:p w14:paraId="63E48A9D" w14:textId="5ECEFDDA" w:rsidR="00F65D75" w:rsidRDefault="00F65D75" w:rsidP="006E41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Państwowa Straż Pożarna została powołana do funkcjonowania zgodnie z ustawą z dnia 24 sierpnia 1991 r. o Państwowej Straży Pożarnej. Komenda Powiatowa PSP w Sanoku, wspólnie z innymi jednostkami organizacyjnymi PSP, tworzy formację </w:t>
      </w:r>
      <w:r w:rsidR="00456D32">
        <w:rPr>
          <w:rFonts w:ascii="Arial" w:hAnsi="Arial" w:cs="Arial"/>
          <w:sz w:val="28"/>
          <w:szCs w:val="28"/>
        </w:rPr>
        <w:t>zawodową, umundurowaną i wyposażoną w specjalistyczny sprzęt, która przeznaczona jest do walki z pożarami, klęskami żywiołowymi i innymi miejscowymi zagrożeniami.</w:t>
      </w:r>
    </w:p>
    <w:p w14:paraId="45ED6DCF" w14:textId="409A8154" w:rsidR="00456D32" w:rsidRDefault="00456D32" w:rsidP="006E41D8">
      <w:pPr>
        <w:rPr>
          <w:rFonts w:ascii="Arial" w:hAnsi="Arial" w:cs="Arial"/>
          <w:sz w:val="28"/>
          <w:szCs w:val="28"/>
        </w:rPr>
      </w:pPr>
    </w:p>
    <w:p w14:paraId="02605946" w14:textId="2B3253D7" w:rsidR="00456D32" w:rsidRDefault="00456D32" w:rsidP="006E41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naszych podstawowych zadań jako Państwowej Straży Pożarnej należy między innymi</w:t>
      </w:r>
      <w:r w:rsidR="00364C7E">
        <w:rPr>
          <w:rFonts w:ascii="Arial" w:hAnsi="Arial" w:cs="Arial"/>
          <w:sz w:val="28"/>
          <w:szCs w:val="28"/>
        </w:rPr>
        <w:t>:</w:t>
      </w:r>
    </w:p>
    <w:p w14:paraId="44C73247" w14:textId="14525E9F" w:rsidR="00364C7E" w:rsidRDefault="00364C7E" w:rsidP="00364C7E">
      <w:pPr>
        <w:pStyle w:val="Akapitzlist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Rozpoznanie zagrożeń pożarowych i innych miejscowych zagrożeń.</w:t>
      </w:r>
    </w:p>
    <w:p w14:paraId="3704BC00" w14:textId="135B631A" w:rsidR="00364C7E" w:rsidRDefault="00364C7E" w:rsidP="00364C7E">
      <w:pPr>
        <w:pStyle w:val="Akapitzlist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Organizowanie </w:t>
      </w:r>
      <w:r w:rsidR="00D3463F">
        <w:rPr>
          <w:rFonts w:ascii="Arial" w:hAnsi="Arial" w:cs="Arial"/>
          <w:sz w:val="28"/>
          <w:szCs w:val="28"/>
        </w:rPr>
        <w:t>i prowadzenie akcji ratowniczych w czasie pożarów, klęsk żywiołowych lub likwidacji miejscowych zagrożeń.</w:t>
      </w:r>
    </w:p>
    <w:p w14:paraId="33F595D7" w14:textId="6DD78084" w:rsidR="00D3463F" w:rsidRDefault="00D3463F" w:rsidP="00364C7E">
      <w:pPr>
        <w:pStyle w:val="Akapitzlist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Kształcenie kadr dla potrzeb Państwowej Straży Pożarnej i innych jednostek ochrony przeciwpożarowej oraz powszechnego systemu ochrony ludności.</w:t>
      </w:r>
    </w:p>
    <w:p w14:paraId="7F6A4049" w14:textId="38E9140F" w:rsidR="00D3463F" w:rsidRPr="00364C7E" w:rsidRDefault="00D3463F" w:rsidP="00364C7E">
      <w:pPr>
        <w:pStyle w:val="Akapitzlist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Nadzór nad przestrzeganiem przepisów przeciwpożarowych.</w:t>
      </w:r>
    </w:p>
    <w:p w14:paraId="4E79131B" w14:textId="77777777" w:rsidR="00DB6671" w:rsidRDefault="00DB6671" w:rsidP="00767214">
      <w:pPr>
        <w:spacing w:before="100" w:beforeAutospacing="1" w:after="100" w:afterAutospacing="1" w:line="276" w:lineRule="auto"/>
        <w:outlineLvl w:val="1"/>
        <w:rPr>
          <w:b/>
          <w:bCs/>
        </w:rPr>
      </w:pPr>
      <w:r w:rsidRPr="00DB667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Zgodnie z artykułem 1</w:t>
      </w:r>
      <w:r w:rsidRPr="0076721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3</w:t>
      </w:r>
      <w:r w:rsidRPr="00DB667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ustawy z dnia 24 sierpnia 1991 r. o Państwowej Straży Pożarnej, do zadań Komendanta </w:t>
      </w:r>
      <w:r w:rsidRPr="0076721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Powiatowego</w:t>
      </w:r>
      <w:r w:rsidRPr="00DB667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Państwowej Straży Pożarnej należy:</w:t>
      </w:r>
    </w:p>
    <w:p w14:paraId="15DEDD22" w14:textId="61A85986" w:rsidR="006E41D8" w:rsidRPr="00767214" w:rsidRDefault="006E41D8" w:rsidP="00767214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Kierowanie komendą powiatową Państwowej Straży Pożarnej</w:t>
      </w:r>
      <w:r w:rsidR="00F23C0B">
        <w:rPr>
          <w:rFonts w:ascii="Arial" w:hAnsi="Arial" w:cs="Arial"/>
          <w:sz w:val="28"/>
          <w:szCs w:val="24"/>
        </w:rPr>
        <w:t>.</w:t>
      </w:r>
    </w:p>
    <w:p w14:paraId="21D63187" w14:textId="127F59DA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Organizowanie jednostek ratowniczo-gaśniczych</w:t>
      </w:r>
      <w:r w:rsidR="00F23C0B">
        <w:rPr>
          <w:rFonts w:ascii="Arial" w:hAnsi="Arial" w:cs="Arial"/>
          <w:sz w:val="28"/>
          <w:szCs w:val="24"/>
        </w:rPr>
        <w:t>.</w:t>
      </w:r>
    </w:p>
    <w:p w14:paraId="3136C928" w14:textId="3AA6B073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Organizowanie na obszarze powiatu krajowego systemu ratowniczo-gaśniczego</w:t>
      </w:r>
      <w:r w:rsidR="00F23C0B">
        <w:rPr>
          <w:rFonts w:ascii="Arial" w:hAnsi="Arial" w:cs="Arial"/>
          <w:sz w:val="28"/>
          <w:szCs w:val="24"/>
        </w:rPr>
        <w:t>.</w:t>
      </w:r>
    </w:p>
    <w:p w14:paraId="1DCFD774" w14:textId="27CC04B8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Dysponowanie oraz kierowanie siłami i środkami krajowego systemu ratowniczo-gaśniczego na obszarze powiatu poprzez swoje stanowisko kierowania</w:t>
      </w:r>
      <w:r w:rsidR="00F23C0B">
        <w:rPr>
          <w:rFonts w:ascii="Arial" w:hAnsi="Arial" w:cs="Arial"/>
          <w:sz w:val="28"/>
          <w:szCs w:val="24"/>
        </w:rPr>
        <w:t>.</w:t>
      </w:r>
    </w:p>
    <w:p w14:paraId="49894166" w14:textId="58DDD19F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Kierowanie jednostek organizacyjnych Państwowej Straży Pożarnej z obszaru powiatu do akcji ratowniczych i humanitarnych poza granicę państwa, na podstawie wiążących Rzeczpospolitą Polską umów i porozumień międzynarodowych</w:t>
      </w:r>
      <w:r w:rsidR="00F23C0B">
        <w:rPr>
          <w:rFonts w:ascii="Arial" w:hAnsi="Arial" w:cs="Arial"/>
          <w:sz w:val="28"/>
          <w:szCs w:val="24"/>
        </w:rPr>
        <w:t>.</w:t>
      </w:r>
    </w:p>
    <w:p w14:paraId="319ED21A" w14:textId="50BFA53D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lastRenderedPageBreak/>
        <w:t>Analizowanie działań ratowniczych prowadzonych na obszarze powiatu przez podmioty krajowego systemu ratowniczo-gaśniczego</w:t>
      </w:r>
      <w:r w:rsidR="00F23C0B">
        <w:rPr>
          <w:rFonts w:ascii="Arial" w:hAnsi="Arial" w:cs="Arial"/>
          <w:sz w:val="28"/>
          <w:szCs w:val="24"/>
        </w:rPr>
        <w:t>.</w:t>
      </w:r>
    </w:p>
    <w:p w14:paraId="34EF0670" w14:textId="63330540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Organizowanie i prowadzenie akcji ratowniczej</w:t>
      </w:r>
      <w:r w:rsidR="00F23C0B">
        <w:rPr>
          <w:rFonts w:ascii="Arial" w:hAnsi="Arial" w:cs="Arial"/>
          <w:sz w:val="28"/>
          <w:szCs w:val="24"/>
        </w:rPr>
        <w:t>.</w:t>
      </w:r>
    </w:p>
    <w:p w14:paraId="50D6CC1B" w14:textId="13F60D67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Rozpoznawanie zagrożeń pożarowych i innych miejscowych zagrożeń</w:t>
      </w:r>
      <w:r w:rsidR="00F23C0B">
        <w:rPr>
          <w:rFonts w:ascii="Arial" w:hAnsi="Arial" w:cs="Arial"/>
          <w:sz w:val="28"/>
          <w:szCs w:val="24"/>
        </w:rPr>
        <w:t>.</w:t>
      </w:r>
    </w:p>
    <w:p w14:paraId="5B610458" w14:textId="616CF2D2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Opracowywanie planów ratowniczych na obszarze powiatu</w:t>
      </w:r>
      <w:r w:rsidR="00F23C0B">
        <w:rPr>
          <w:rFonts w:ascii="Arial" w:hAnsi="Arial" w:cs="Arial"/>
          <w:sz w:val="28"/>
          <w:szCs w:val="24"/>
        </w:rPr>
        <w:t>.</w:t>
      </w:r>
    </w:p>
    <w:p w14:paraId="33F08A52" w14:textId="77777777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Nadzorowanie przestrzegania przepisów przeciwpożarowych</w:t>
      </w:r>
    </w:p>
    <w:p w14:paraId="2DF74A46" w14:textId="2BAC4A4B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Wykonywanie zadań z zakresu ratownictwa</w:t>
      </w:r>
      <w:r w:rsidR="00F23C0B">
        <w:rPr>
          <w:rFonts w:ascii="Arial" w:hAnsi="Arial" w:cs="Arial"/>
          <w:sz w:val="28"/>
          <w:szCs w:val="24"/>
        </w:rPr>
        <w:t>.</w:t>
      </w:r>
    </w:p>
    <w:p w14:paraId="02E93B25" w14:textId="0BAAD739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Wstępne ustalanie przyczyn oraz okoliczności powstania i rozprzestrzeniania się pożaru oraz miejscowego zagrożenia</w:t>
      </w:r>
      <w:r w:rsidR="00F23C0B">
        <w:rPr>
          <w:rFonts w:ascii="Arial" w:hAnsi="Arial" w:cs="Arial"/>
          <w:sz w:val="28"/>
          <w:szCs w:val="24"/>
        </w:rPr>
        <w:t>.</w:t>
      </w:r>
    </w:p>
    <w:p w14:paraId="488EBA81" w14:textId="340F4D1F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Organizowanie szkolenia i doskonalenia pożarniczego</w:t>
      </w:r>
      <w:r w:rsidR="00F23C0B">
        <w:rPr>
          <w:rFonts w:ascii="Arial" w:hAnsi="Arial" w:cs="Arial"/>
          <w:sz w:val="28"/>
          <w:szCs w:val="24"/>
        </w:rPr>
        <w:t>.</w:t>
      </w:r>
    </w:p>
    <w:p w14:paraId="2695CC52" w14:textId="4A0E6691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Szkolenie członków ochotniczych straży pożarnych</w:t>
      </w:r>
      <w:r w:rsidR="00F23C0B">
        <w:rPr>
          <w:rFonts w:ascii="Arial" w:hAnsi="Arial" w:cs="Arial"/>
          <w:sz w:val="28"/>
          <w:szCs w:val="24"/>
        </w:rPr>
        <w:t>.</w:t>
      </w:r>
    </w:p>
    <w:p w14:paraId="5BCC2E05" w14:textId="1B2CD4B6"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Inicjowanie przedsięwzięć w zakresie kultury fizycznej i sportu z udziałem podmiotów krajowego systemu ratowniczo-gaśniczego na obszarze powiatu</w:t>
      </w:r>
      <w:r w:rsidR="00F23C0B">
        <w:rPr>
          <w:rFonts w:ascii="Arial" w:hAnsi="Arial" w:cs="Arial"/>
          <w:sz w:val="28"/>
          <w:szCs w:val="24"/>
        </w:rPr>
        <w:t>.</w:t>
      </w:r>
    </w:p>
    <w:p w14:paraId="430E538D" w14:textId="47F694A9" w:rsidR="009A77FB" w:rsidRPr="009A77FB" w:rsidRDefault="006E41D8" w:rsidP="007B14C7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A77FB">
        <w:rPr>
          <w:rFonts w:ascii="Arial" w:hAnsi="Arial" w:cs="Arial"/>
          <w:sz w:val="28"/>
          <w:szCs w:val="24"/>
        </w:rPr>
        <w:t>Wprowadzanie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</w:t>
      </w:r>
      <w:r w:rsidR="00F23C0B">
        <w:rPr>
          <w:rFonts w:ascii="Arial" w:hAnsi="Arial" w:cs="Arial"/>
          <w:sz w:val="28"/>
          <w:szCs w:val="24"/>
        </w:rPr>
        <w:t>.</w:t>
      </w:r>
    </w:p>
    <w:p w14:paraId="17A82AFB" w14:textId="77777777" w:rsidR="00032FB1" w:rsidRDefault="00032FB1" w:rsidP="009A77FB">
      <w:pPr>
        <w:pStyle w:val="Akapitzlist"/>
        <w:spacing w:after="24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618AEC9C" w14:textId="77777777" w:rsidR="00767214" w:rsidRPr="006E41D8" w:rsidRDefault="00767214">
      <w:pPr>
        <w:rPr>
          <w:rFonts w:ascii="Arial" w:hAnsi="Arial" w:cs="Arial"/>
          <w:sz w:val="24"/>
          <w:szCs w:val="24"/>
        </w:rPr>
      </w:pPr>
    </w:p>
    <w:sectPr w:rsidR="00767214" w:rsidRPr="006E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7097"/>
    <w:multiLevelType w:val="hybridMultilevel"/>
    <w:tmpl w:val="A7806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3670"/>
    <w:multiLevelType w:val="multilevel"/>
    <w:tmpl w:val="3E5A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C6667"/>
    <w:multiLevelType w:val="hybridMultilevel"/>
    <w:tmpl w:val="77629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B49E2"/>
    <w:multiLevelType w:val="hybridMultilevel"/>
    <w:tmpl w:val="3BFE0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B6514"/>
    <w:multiLevelType w:val="hybridMultilevel"/>
    <w:tmpl w:val="59E4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D4B90"/>
    <w:multiLevelType w:val="hybridMultilevel"/>
    <w:tmpl w:val="51E64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86254"/>
    <w:multiLevelType w:val="hybridMultilevel"/>
    <w:tmpl w:val="0494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F6C1E"/>
    <w:multiLevelType w:val="hybridMultilevel"/>
    <w:tmpl w:val="0BC0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4343A"/>
    <w:multiLevelType w:val="multilevel"/>
    <w:tmpl w:val="846E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D8"/>
    <w:rsid w:val="00032FB1"/>
    <w:rsid w:val="00364C7E"/>
    <w:rsid w:val="00456D32"/>
    <w:rsid w:val="00691635"/>
    <w:rsid w:val="006E41D8"/>
    <w:rsid w:val="00767214"/>
    <w:rsid w:val="00855911"/>
    <w:rsid w:val="009A77FB"/>
    <w:rsid w:val="00A07AA0"/>
    <w:rsid w:val="00B0388B"/>
    <w:rsid w:val="00D3463F"/>
    <w:rsid w:val="00DB134C"/>
    <w:rsid w:val="00DB6671"/>
    <w:rsid w:val="00E7676F"/>
    <w:rsid w:val="00EC5211"/>
    <w:rsid w:val="00EE1E17"/>
    <w:rsid w:val="00F23C0B"/>
    <w:rsid w:val="00F6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9D7A"/>
  <w15:chartTrackingRefBased/>
  <w15:docId w15:val="{98099407-7651-4F6B-B268-8A3F0D5A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1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6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Dacko</dc:creator>
  <cp:keywords/>
  <dc:description/>
  <cp:lastModifiedBy>M.Abram (KP Sanok)</cp:lastModifiedBy>
  <cp:revision>4</cp:revision>
  <dcterms:created xsi:type="dcterms:W3CDTF">2022-03-02T12:51:00Z</dcterms:created>
  <dcterms:modified xsi:type="dcterms:W3CDTF">2022-03-03T10:49:00Z</dcterms:modified>
</cp:coreProperties>
</file>