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AB3FD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AB3FD1" w:rsidP="002A4C36">
      <w:pPr>
        <w:pStyle w:val="Tytu"/>
        <w:spacing w:after="0"/>
      </w:pPr>
      <w:r w:rsidRPr="00D666FB">
        <w:t>WOJEWODY POMORSKIEGO</w:t>
      </w:r>
    </w:p>
    <w:p w:rsidR="00967D0C" w:rsidRPr="00967D0C" w:rsidRDefault="00967D0C" w:rsidP="00967D0C">
      <w:pPr>
        <w:spacing w:before="240"/>
        <w:ind w:firstLine="0"/>
        <w:jc w:val="center"/>
      </w:pPr>
      <w:r>
        <w:t>z dnia 5 lutego 2024 r.</w:t>
      </w:r>
    </w:p>
    <w:p w:rsidR="00C71694" w:rsidRDefault="00AB3FD1" w:rsidP="00C71694">
      <w:pPr>
        <w:pStyle w:val="Nagwek2"/>
      </w:pPr>
      <w:r w:rsidRPr="00724494">
        <w:rPr>
          <w:rStyle w:val="Nagwek2Znak"/>
          <w:b/>
        </w:rPr>
        <w:t>w sprawie</w:t>
      </w:r>
      <w:r w:rsidRPr="00C71694">
        <w:rPr>
          <w:rStyle w:val="Odwoaniedokomentarza"/>
          <w:b w:val="0"/>
        </w:rPr>
        <w:t xml:space="preserve"> </w:t>
      </w:r>
      <w:r>
        <w:rPr>
          <w:rFonts w:cs="Arial"/>
          <w:szCs w:val="28"/>
        </w:rPr>
        <w:t xml:space="preserve">zgody na sprzedaż w drodze bezprzetargowej </w:t>
      </w:r>
      <w:r>
        <w:rPr>
          <w:rFonts w:cs="Arial"/>
          <w:szCs w:val="28"/>
        </w:rPr>
        <w:br/>
        <w:t>nieruchomości z zasobu Skarbu Państwa</w:t>
      </w:r>
    </w:p>
    <w:p w:rsidR="008076A3" w:rsidRDefault="00AB3FD1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</w:t>
      </w:r>
      <w:r>
        <w:rPr>
          <w:rFonts w:cs="Arial"/>
          <w:szCs w:val="24"/>
        </w:rPr>
        <w:br/>
        <w:t xml:space="preserve">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C71694">
        <w:rPr>
          <w:rFonts w:eastAsia="Times New Roman" w:cs="Arial"/>
          <w:szCs w:val="24"/>
          <w:lang w:eastAsia="pl-PL"/>
        </w:rPr>
        <w:t>Dz.U. z 2023 r. poz. 344, 1113, 1463, 1506, 1688, 1762, 1906 i 2029</w:t>
      </w:r>
      <w:r w:rsidRPr="004E32A4">
        <w:rPr>
          <w:rFonts w:eastAsia="Times New Roman" w:cs="Arial"/>
          <w:szCs w:val="24"/>
          <w:lang w:eastAsia="pl-PL"/>
        </w:rPr>
        <w:t xml:space="preserve">) </w:t>
      </w:r>
      <w:r>
        <w:t>zarządza się, co następuje:</w:t>
      </w:r>
    </w:p>
    <w:p w:rsidR="00C71694" w:rsidRDefault="00AB3FD1" w:rsidP="00C71694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C71694">
        <w:rPr>
          <w:rFonts w:cs="Arial"/>
          <w:szCs w:val="24"/>
        </w:rPr>
        <w:t xml:space="preserve"> </w:t>
      </w:r>
      <w:r w:rsidRPr="008C3063">
        <w:rPr>
          <w:rFonts w:cs="Arial"/>
          <w:szCs w:val="24"/>
        </w:rPr>
        <w:t xml:space="preserve">Wyraża się zgodę Staroście Kartuskiemu, wykonującemu zadania </w:t>
      </w:r>
      <w:r>
        <w:rPr>
          <w:rFonts w:cs="Arial"/>
          <w:szCs w:val="24"/>
        </w:rPr>
        <w:br/>
      </w:r>
      <w:r w:rsidRPr="008C3063">
        <w:rPr>
          <w:rFonts w:cs="Arial"/>
          <w:szCs w:val="24"/>
        </w:rPr>
        <w:t>z zakresu administracji rządowej, na sprzedaż w drodze bezprzetargowej nieruchomości</w:t>
      </w:r>
      <w:r w:rsidRPr="008C3063">
        <w:rPr>
          <w:rFonts w:cs="Arial"/>
          <w:bCs/>
          <w:szCs w:val="24"/>
        </w:rPr>
        <w:t xml:space="preserve"> </w:t>
      </w:r>
      <w:r w:rsidRPr="008C3063">
        <w:rPr>
          <w:rFonts w:cs="Arial"/>
        </w:rPr>
        <w:t>z zasobu</w:t>
      </w:r>
      <w:r w:rsidRPr="008C3063">
        <w:rPr>
          <w:rFonts w:cs="Arial"/>
          <w:b/>
        </w:rPr>
        <w:t xml:space="preserve"> </w:t>
      </w:r>
      <w:r w:rsidRPr="008C3063">
        <w:rPr>
          <w:rFonts w:cs="Arial"/>
        </w:rPr>
        <w:t xml:space="preserve">Skarbu Państwa, oznaczonej </w:t>
      </w:r>
      <w:r>
        <w:rPr>
          <w:rFonts w:cs="Arial"/>
        </w:rPr>
        <w:t>ewidencyjnie</w:t>
      </w:r>
      <w:r w:rsidRPr="008C3063">
        <w:rPr>
          <w:rFonts w:cs="Arial"/>
        </w:rPr>
        <w:t xml:space="preserve"> jako działk</w:t>
      </w:r>
      <w:r>
        <w:rPr>
          <w:rFonts w:cs="Arial"/>
        </w:rPr>
        <w:t xml:space="preserve">i </w:t>
      </w:r>
      <w:r w:rsidRPr="008C3063">
        <w:rPr>
          <w:rFonts w:cs="Arial"/>
        </w:rPr>
        <w:t>n</w:t>
      </w:r>
      <w:r>
        <w:rPr>
          <w:rFonts w:cs="Arial"/>
        </w:rPr>
        <w:t>umer:</w:t>
      </w:r>
      <w:r w:rsidRPr="008C3063">
        <w:rPr>
          <w:rFonts w:cs="Arial"/>
        </w:rPr>
        <w:t xml:space="preserve"> </w:t>
      </w:r>
      <w:r>
        <w:rPr>
          <w:rFonts w:cs="Arial"/>
          <w:color w:val="000000"/>
          <w:szCs w:val="24"/>
        </w:rPr>
        <w:t>196</w:t>
      </w:r>
      <w:r w:rsidRPr="008C3063">
        <w:rPr>
          <w:rFonts w:cs="Arial"/>
          <w:color w:val="000000"/>
          <w:szCs w:val="24"/>
        </w:rPr>
        <w:t xml:space="preserve">/3 </w:t>
      </w:r>
      <w:r w:rsidRPr="008C3063">
        <w:rPr>
          <w:rFonts w:cs="Arial"/>
        </w:rPr>
        <w:t>o powierzchni 0,003</w:t>
      </w:r>
      <w:r>
        <w:rPr>
          <w:rFonts w:cs="Arial"/>
        </w:rPr>
        <w:t>3</w:t>
      </w:r>
      <w:r w:rsidRPr="008C3063">
        <w:rPr>
          <w:rFonts w:cs="Arial"/>
        </w:rPr>
        <w:t xml:space="preserve"> ha</w:t>
      </w:r>
      <w:r>
        <w:rPr>
          <w:rFonts w:cs="Arial"/>
        </w:rPr>
        <w:t xml:space="preserve"> i 196/4 o powierzchni 0,0005 ha</w:t>
      </w:r>
      <w:r w:rsidRPr="008C3063">
        <w:rPr>
          <w:rFonts w:cs="Arial"/>
        </w:rPr>
        <w:t xml:space="preserve">, położonej </w:t>
      </w:r>
      <w:r>
        <w:rPr>
          <w:rFonts w:cs="Arial"/>
        </w:rPr>
        <w:br/>
      </w:r>
      <w:r w:rsidRPr="008C3063">
        <w:rPr>
          <w:rFonts w:cs="Arial"/>
        </w:rPr>
        <w:t>w obrębie 00</w:t>
      </w:r>
      <w:r>
        <w:rPr>
          <w:rFonts w:cs="Arial"/>
        </w:rPr>
        <w:t>06</w:t>
      </w:r>
      <w:r w:rsidRPr="008C3063">
        <w:rPr>
          <w:rFonts w:cs="Arial"/>
        </w:rPr>
        <w:t xml:space="preserve"> </w:t>
      </w:r>
      <w:r>
        <w:rPr>
          <w:rFonts w:cs="Arial"/>
        </w:rPr>
        <w:t>Podjazy</w:t>
      </w:r>
      <w:r w:rsidRPr="008C3063">
        <w:rPr>
          <w:rFonts w:cs="Arial"/>
        </w:rPr>
        <w:t xml:space="preserve">, gmina </w:t>
      </w:r>
      <w:r>
        <w:rPr>
          <w:rFonts w:cs="Arial"/>
        </w:rPr>
        <w:t>Sulęczyno</w:t>
      </w:r>
      <w:r w:rsidRPr="008C3063">
        <w:rPr>
          <w:rFonts w:cs="Arial"/>
        </w:rPr>
        <w:t>, dla której prowadzona jest księga wieczysta nr GD1R/00026</w:t>
      </w:r>
      <w:r>
        <w:rPr>
          <w:rFonts w:cs="Arial"/>
        </w:rPr>
        <w:t>261</w:t>
      </w:r>
      <w:r w:rsidRPr="008C3063">
        <w:rPr>
          <w:rFonts w:cs="Arial"/>
        </w:rPr>
        <w:t>/</w:t>
      </w:r>
      <w:r>
        <w:rPr>
          <w:rFonts w:cs="Arial"/>
        </w:rPr>
        <w:t>8</w:t>
      </w:r>
      <w:r w:rsidRPr="008C3063">
        <w:rPr>
          <w:rFonts w:cs="Arial"/>
        </w:rPr>
        <w:t>, na rzecz właściciel</w:t>
      </w:r>
      <w:r>
        <w:rPr>
          <w:rFonts w:cs="Arial"/>
        </w:rPr>
        <w:t>a</w:t>
      </w:r>
      <w:r w:rsidRPr="008C3063">
        <w:rPr>
          <w:rFonts w:cs="Arial"/>
        </w:rPr>
        <w:t xml:space="preserve"> nieruchomości przyległej,</w:t>
      </w:r>
      <w:r>
        <w:rPr>
          <w:rFonts w:cs="Arial"/>
        </w:rPr>
        <w:t xml:space="preserve"> </w:t>
      </w:r>
      <w:r w:rsidRPr="008C3063">
        <w:rPr>
          <w:rFonts w:cs="Arial"/>
        </w:rPr>
        <w:t>oznaczonej ewidencyjnie jako działk</w:t>
      </w:r>
      <w:r>
        <w:rPr>
          <w:rFonts w:cs="Arial"/>
        </w:rPr>
        <w:t>i</w:t>
      </w:r>
      <w:r w:rsidRPr="008C3063">
        <w:rPr>
          <w:rFonts w:cs="Arial"/>
        </w:rPr>
        <w:t xml:space="preserve"> nr</w:t>
      </w:r>
      <w:r>
        <w:rPr>
          <w:rFonts w:cs="Arial"/>
        </w:rPr>
        <w:t>:</w:t>
      </w:r>
      <w:r w:rsidRPr="008C3063">
        <w:rPr>
          <w:rFonts w:cs="Arial"/>
        </w:rPr>
        <w:t xml:space="preserve"> </w:t>
      </w:r>
      <w:r>
        <w:rPr>
          <w:rFonts w:cs="Arial"/>
        </w:rPr>
        <w:t xml:space="preserve">194/2 i 199/4, </w:t>
      </w:r>
      <w:r w:rsidRPr="008C3063">
        <w:rPr>
          <w:rFonts w:cs="Arial"/>
        </w:rPr>
        <w:t>w celu poprawy warunków jej zagospodarowania.</w:t>
      </w:r>
    </w:p>
    <w:p w:rsidR="00C71694" w:rsidRDefault="00AB3FD1" w:rsidP="00C71694">
      <w:pPr>
        <w:ind w:firstLine="708"/>
        <w:rPr>
          <w:rFonts w:cs="Arial"/>
          <w:szCs w:val="24"/>
        </w:rPr>
      </w:pPr>
      <w:r w:rsidRPr="008C3063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br/>
      </w:r>
      <w:r w:rsidRPr="008C3063">
        <w:rPr>
          <w:rFonts w:cs="Arial"/>
          <w:szCs w:val="24"/>
        </w:rPr>
        <w:t>1 roku od dnia jej udzielenia</w:t>
      </w:r>
      <w:r>
        <w:rPr>
          <w:rFonts w:cs="Arial"/>
          <w:szCs w:val="24"/>
        </w:rPr>
        <w:t>.</w:t>
      </w:r>
    </w:p>
    <w:p w:rsidR="00C71694" w:rsidRDefault="00AB3FD1" w:rsidP="000258FC">
      <w:pPr>
        <w:pStyle w:val="Nagwek2"/>
        <w:spacing w:after="960"/>
        <w:ind w:left="709"/>
        <w:jc w:val="both"/>
        <w:rPr>
          <w:rFonts w:cs="Arial"/>
          <w:b w:val="0"/>
          <w:bCs/>
          <w:sz w:val="24"/>
          <w:szCs w:val="24"/>
        </w:rPr>
      </w:pPr>
      <w:r w:rsidRPr="00F156D3">
        <w:rPr>
          <w:rFonts w:cs="Arial"/>
          <w:b w:val="0"/>
          <w:bCs/>
          <w:sz w:val="24"/>
          <w:szCs w:val="24"/>
        </w:rPr>
        <w:t>§ 3.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:rsidR="000258FC" w:rsidRDefault="000258FC" w:rsidP="000258FC">
      <w:pPr>
        <w:ind w:left="1701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0258FC" w:rsidRPr="000258FC" w:rsidRDefault="000258FC" w:rsidP="000258FC">
      <w:pPr>
        <w:ind w:left="1701"/>
      </w:pPr>
      <w:r>
        <w:rPr>
          <w:rFonts w:cs="Arial"/>
        </w:rPr>
        <w:t xml:space="preserve">                               </w:t>
      </w:r>
      <w:r>
        <w:rPr>
          <w:rFonts w:cs="Arial"/>
        </w:rPr>
        <w:t>Beata Rutkiewicz</w:t>
      </w:r>
      <w:bookmarkStart w:id="1" w:name="_GoBack"/>
      <w:bookmarkEnd w:id="1"/>
    </w:p>
    <w:sectPr w:rsidR="000258FC" w:rsidRPr="00025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D1"/>
    <w:rsid w:val="000258FC"/>
    <w:rsid w:val="00967D0C"/>
    <w:rsid w:val="00AB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C9C1"/>
  <w15:docId w15:val="{2CC0A398-6428-4C27-8ED8-F99859C9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</dc:title>
  <dc:creator>Maria Leszczyńska</dc:creator>
  <cp:lastModifiedBy>Elżbieta Śliwińska-Sosińska</cp:lastModifiedBy>
  <cp:revision>5</cp:revision>
  <cp:lastPrinted>2017-01-05T08:10:00Z</cp:lastPrinted>
  <dcterms:created xsi:type="dcterms:W3CDTF">2024-02-08T08:20:00Z</dcterms:created>
  <dcterms:modified xsi:type="dcterms:W3CDTF">2024-02-08T08:51:00Z</dcterms:modified>
</cp:coreProperties>
</file>