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F639BC" w14:textId="77777777" w:rsidR="00ED6A2D" w:rsidRPr="008919B4" w:rsidRDefault="00ED6A2D" w:rsidP="00ED6A2D">
      <w:pPr>
        <w:spacing w:after="0" w:line="240" w:lineRule="auto"/>
        <w:rPr>
          <w:rFonts w:ascii="Arial" w:hAnsi="Arial" w:cs="Arial"/>
          <w:b/>
          <w:bCs/>
          <w:color w:val="FF0000"/>
          <w:sz w:val="24"/>
          <w:szCs w:val="24"/>
        </w:rPr>
      </w:pPr>
    </w:p>
    <w:p w14:paraId="2B11B84A" w14:textId="77777777" w:rsidR="00ED6A2D" w:rsidRPr="008919B4" w:rsidRDefault="00ED6A2D" w:rsidP="00ED6A2D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919B4">
        <w:rPr>
          <w:rFonts w:ascii="Arial" w:hAnsi="Arial" w:cs="Arial"/>
          <w:b/>
          <w:bCs/>
          <w:sz w:val="24"/>
          <w:szCs w:val="24"/>
        </w:rPr>
        <w:t>Regulamin zgłoszeń wewnętrznych</w:t>
      </w:r>
    </w:p>
    <w:p w14:paraId="61D7C44D" w14:textId="77777777" w:rsidR="00ED6A2D" w:rsidRPr="008919B4" w:rsidRDefault="00ED6A2D" w:rsidP="00ED6A2D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D929A83" w14:textId="77777777" w:rsidR="00ED6A2D" w:rsidRPr="008919B4" w:rsidRDefault="00ED6A2D" w:rsidP="00ED6A2D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C3E5394" w14:textId="77777777" w:rsidR="00ED6A2D" w:rsidRDefault="00ED6A2D" w:rsidP="00ED6A2D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E193340" w14:textId="77777777" w:rsidR="00ED6A2D" w:rsidRPr="008919B4" w:rsidRDefault="00ED6A2D" w:rsidP="00ED6A2D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919B4">
        <w:rPr>
          <w:rFonts w:ascii="Arial" w:hAnsi="Arial" w:cs="Arial"/>
          <w:b/>
          <w:bCs/>
          <w:sz w:val="24"/>
          <w:szCs w:val="24"/>
        </w:rPr>
        <w:t>Rozdział I</w:t>
      </w:r>
    </w:p>
    <w:p w14:paraId="17CFFA0A" w14:textId="77777777" w:rsidR="00ED6A2D" w:rsidRPr="008919B4" w:rsidRDefault="00ED6A2D" w:rsidP="00ED6A2D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919B4">
        <w:rPr>
          <w:rFonts w:ascii="Arial" w:hAnsi="Arial" w:cs="Arial"/>
          <w:b/>
          <w:bCs/>
          <w:sz w:val="24"/>
          <w:szCs w:val="24"/>
        </w:rPr>
        <w:t>Przepisy wstępne, podstawowe pojęcia</w:t>
      </w:r>
    </w:p>
    <w:p w14:paraId="20B818AB" w14:textId="77777777" w:rsidR="00ED6A2D" w:rsidRPr="008919B4" w:rsidRDefault="00ED6A2D" w:rsidP="00ED6A2D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1971317" w14:textId="77777777" w:rsidR="00ED6A2D" w:rsidRPr="008919B4" w:rsidRDefault="00ED6A2D" w:rsidP="00ED6A2D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919B4">
        <w:rPr>
          <w:rFonts w:ascii="Arial" w:hAnsi="Arial" w:cs="Arial"/>
          <w:b/>
          <w:bCs/>
          <w:sz w:val="24"/>
          <w:szCs w:val="24"/>
        </w:rPr>
        <w:t>§ 1</w:t>
      </w:r>
    </w:p>
    <w:p w14:paraId="2BC43153" w14:textId="74C9A257" w:rsidR="00ED6A2D" w:rsidRPr="008919B4" w:rsidRDefault="00ED6A2D" w:rsidP="00ED6A2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919B4">
        <w:rPr>
          <w:rFonts w:ascii="Arial" w:hAnsi="Arial" w:cs="Arial"/>
          <w:sz w:val="24"/>
          <w:szCs w:val="24"/>
        </w:rPr>
        <w:t>Regulamin zgłoszeń wewnętrznych - zwany dalej „</w:t>
      </w:r>
      <w:r w:rsidRPr="008919B4">
        <w:rPr>
          <w:rFonts w:ascii="Arial" w:hAnsi="Arial" w:cs="Arial"/>
          <w:i/>
          <w:iCs/>
          <w:sz w:val="24"/>
          <w:szCs w:val="24"/>
        </w:rPr>
        <w:t>Regulaminem</w:t>
      </w:r>
      <w:r w:rsidRPr="008919B4">
        <w:rPr>
          <w:rFonts w:ascii="Arial" w:hAnsi="Arial" w:cs="Arial"/>
          <w:sz w:val="24"/>
          <w:szCs w:val="24"/>
        </w:rPr>
        <w:t xml:space="preserve">”, określa wewnętrzną procedurę zgłaszania naruszeń prawa i podejmowania działań następczych, przez które należy rozumieć podjęte przez </w:t>
      </w:r>
      <w:r w:rsidR="00671200">
        <w:rPr>
          <w:rFonts w:ascii="Arial" w:hAnsi="Arial" w:cs="Arial"/>
          <w:sz w:val="24"/>
          <w:szCs w:val="24"/>
        </w:rPr>
        <w:t>Ko</w:t>
      </w:r>
      <w:r w:rsidRPr="008919B4">
        <w:rPr>
          <w:rFonts w:ascii="Arial" w:hAnsi="Arial" w:cs="Arial"/>
          <w:sz w:val="24"/>
          <w:szCs w:val="24"/>
        </w:rPr>
        <w:t xml:space="preserve">mendanta </w:t>
      </w:r>
      <w:r w:rsidR="00671200">
        <w:rPr>
          <w:rFonts w:ascii="Arial" w:hAnsi="Arial" w:cs="Arial"/>
          <w:sz w:val="24"/>
          <w:szCs w:val="24"/>
        </w:rPr>
        <w:t>Powiatowego</w:t>
      </w:r>
      <w:r w:rsidRPr="008919B4">
        <w:rPr>
          <w:rFonts w:ascii="Arial" w:hAnsi="Arial" w:cs="Arial"/>
          <w:sz w:val="24"/>
          <w:szCs w:val="24"/>
        </w:rPr>
        <w:t xml:space="preserve"> Państwowej Straży Pożarnej </w:t>
      </w:r>
      <w:r w:rsidR="00671200">
        <w:rPr>
          <w:rFonts w:ascii="Arial" w:hAnsi="Arial" w:cs="Arial"/>
          <w:sz w:val="24"/>
          <w:szCs w:val="24"/>
        </w:rPr>
        <w:t xml:space="preserve">w Lubinie </w:t>
      </w:r>
      <w:r w:rsidRPr="008919B4">
        <w:rPr>
          <w:rFonts w:ascii="Arial" w:hAnsi="Arial" w:cs="Arial"/>
          <w:sz w:val="24"/>
          <w:szCs w:val="24"/>
        </w:rPr>
        <w:t>działania, w celu oceny prawdziwości zarzutów zawartych w zgłoszeniu oraz, w stosownych przypadkach, w celu przeciwdziałania naruszeniu prawa będącemu przedmiotem zgłoszenia.</w:t>
      </w:r>
    </w:p>
    <w:p w14:paraId="20A4FA12" w14:textId="77777777" w:rsidR="00ED6A2D" w:rsidRPr="008919B4" w:rsidRDefault="00ED6A2D" w:rsidP="00ED6A2D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41A51DD" w14:textId="77777777" w:rsidR="00ED6A2D" w:rsidRPr="008919B4" w:rsidRDefault="00ED6A2D" w:rsidP="00ED6A2D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919B4">
        <w:rPr>
          <w:rFonts w:ascii="Arial" w:hAnsi="Arial" w:cs="Arial"/>
          <w:b/>
          <w:bCs/>
          <w:sz w:val="24"/>
          <w:szCs w:val="24"/>
        </w:rPr>
        <w:t>§ 2</w:t>
      </w:r>
    </w:p>
    <w:p w14:paraId="30C37682" w14:textId="43757861" w:rsidR="00ED6A2D" w:rsidRPr="008919B4" w:rsidRDefault="00ED6A2D" w:rsidP="00E141C2">
      <w:pPr>
        <w:pStyle w:val="Akapitzlist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8919B4">
        <w:rPr>
          <w:rFonts w:ascii="Arial" w:hAnsi="Arial" w:cs="Arial"/>
          <w:sz w:val="24"/>
          <w:szCs w:val="24"/>
        </w:rPr>
        <w:t xml:space="preserve">Komendant </w:t>
      </w:r>
      <w:r w:rsidR="00671200">
        <w:rPr>
          <w:rFonts w:ascii="Arial" w:hAnsi="Arial" w:cs="Arial"/>
          <w:sz w:val="24"/>
          <w:szCs w:val="24"/>
        </w:rPr>
        <w:t>Powiatowy</w:t>
      </w:r>
      <w:r w:rsidRPr="008919B4">
        <w:rPr>
          <w:rFonts w:ascii="Arial" w:hAnsi="Arial" w:cs="Arial"/>
          <w:sz w:val="24"/>
          <w:szCs w:val="24"/>
        </w:rPr>
        <w:t xml:space="preserve"> Państwowej Straży Pożarnej </w:t>
      </w:r>
      <w:r w:rsidR="00671200">
        <w:rPr>
          <w:rFonts w:ascii="Arial" w:hAnsi="Arial" w:cs="Arial"/>
          <w:sz w:val="24"/>
          <w:szCs w:val="24"/>
        </w:rPr>
        <w:t xml:space="preserve">w Lubinie </w:t>
      </w:r>
      <w:r w:rsidRPr="008919B4">
        <w:rPr>
          <w:rFonts w:ascii="Arial" w:hAnsi="Arial" w:cs="Arial"/>
          <w:sz w:val="24"/>
          <w:szCs w:val="24"/>
        </w:rPr>
        <w:t xml:space="preserve">jest administratorem danych osobowych w rozumieniu art. 4 pkt 7 rozporządzenia Parlamentu Europejskiego i Rady (UE) 2016/679 z 27.04.2016 r. w sprawie ochrony osób fizycznych w związku z przetwarzaniem danych osobowych i w sprawie swobodnego przepływu takich danych oraz uchylenia dyrektywy 95/46/WE (ogólne rozporządzenie o ochronie danych) (Dz.U. UE. L. Nr 119, s. 1 ze zm.) </w:t>
      </w:r>
      <w:r w:rsidR="00E141C2">
        <w:rPr>
          <w:rFonts w:ascii="Arial" w:hAnsi="Arial" w:cs="Arial"/>
          <w:sz w:val="24"/>
          <w:szCs w:val="24"/>
        </w:rPr>
        <w:t>-</w:t>
      </w:r>
      <w:r w:rsidRPr="008919B4">
        <w:rPr>
          <w:rFonts w:ascii="Arial" w:hAnsi="Arial" w:cs="Arial"/>
          <w:sz w:val="24"/>
          <w:szCs w:val="24"/>
        </w:rPr>
        <w:t xml:space="preserve"> dalej RODO, przetwarzanych w celu realizacji zadań związanych z obsługą zgłoszeń wewnętrznych. </w:t>
      </w:r>
    </w:p>
    <w:p w14:paraId="55A6305E" w14:textId="0A41335A" w:rsidR="00ED6A2D" w:rsidRPr="008919B4" w:rsidRDefault="00ED6A2D" w:rsidP="00E141C2">
      <w:pPr>
        <w:pStyle w:val="Akapitzlist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8919B4">
        <w:rPr>
          <w:rFonts w:ascii="Arial" w:hAnsi="Arial" w:cs="Arial"/>
          <w:sz w:val="24"/>
          <w:szCs w:val="24"/>
        </w:rPr>
        <w:t xml:space="preserve">Zasady przetwarzania danych osobowych w związku z przyjęciem zgłoszenia </w:t>
      </w:r>
      <w:r w:rsidR="00E141C2">
        <w:rPr>
          <w:rFonts w:ascii="Arial" w:hAnsi="Arial" w:cs="Arial"/>
          <w:sz w:val="24"/>
          <w:szCs w:val="24"/>
        </w:rPr>
        <w:br/>
      </w:r>
      <w:r w:rsidRPr="008919B4">
        <w:rPr>
          <w:rFonts w:ascii="Arial" w:hAnsi="Arial" w:cs="Arial"/>
          <w:sz w:val="24"/>
          <w:szCs w:val="24"/>
        </w:rPr>
        <w:t xml:space="preserve">lub podjęciem działań następczych, zgodnie z art. 48 ust. 6 ustawy z dnia </w:t>
      </w:r>
      <w:r w:rsidR="00E141C2">
        <w:rPr>
          <w:rFonts w:ascii="Arial" w:hAnsi="Arial" w:cs="Arial"/>
          <w:sz w:val="24"/>
          <w:szCs w:val="24"/>
        </w:rPr>
        <w:br/>
      </w:r>
      <w:r w:rsidRPr="008919B4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14 czerwca 2024 r. o ochronie sygnalistów (Dz. U. poz. 928),</w:t>
      </w:r>
      <w:r w:rsidRPr="008919B4">
        <w:rPr>
          <w:rFonts w:ascii="Arial" w:hAnsi="Arial" w:cs="Arial"/>
          <w:sz w:val="24"/>
          <w:szCs w:val="24"/>
        </w:rPr>
        <w:t xml:space="preserve"> zamieszczone są na stronie BIP K</w:t>
      </w:r>
      <w:r w:rsidR="00671200">
        <w:rPr>
          <w:rFonts w:ascii="Arial" w:hAnsi="Arial" w:cs="Arial"/>
          <w:sz w:val="24"/>
          <w:szCs w:val="24"/>
        </w:rPr>
        <w:t>P</w:t>
      </w:r>
      <w:r w:rsidRPr="008919B4">
        <w:rPr>
          <w:rFonts w:ascii="Arial" w:hAnsi="Arial" w:cs="Arial"/>
          <w:sz w:val="24"/>
          <w:szCs w:val="24"/>
        </w:rPr>
        <w:t xml:space="preserve"> PSP w </w:t>
      </w:r>
      <w:r w:rsidR="00671200">
        <w:rPr>
          <w:rFonts w:ascii="Arial" w:hAnsi="Arial" w:cs="Arial"/>
          <w:sz w:val="24"/>
          <w:szCs w:val="24"/>
        </w:rPr>
        <w:t>Lubinie</w:t>
      </w:r>
      <w:r w:rsidRPr="008919B4">
        <w:rPr>
          <w:rFonts w:ascii="Arial" w:hAnsi="Arial" w:cs="Arial"/>
          <w:sz w:val="24"/>
          <w:szCs w:val="24"/>
        </w:rPr>
        <w:t xml:space="preserve"> i stanowią </w:t>
      </w:r>
      <w:r w:rsidRPr="008919B4">
        <w:rPr>
          <w:rFonts w:ascii="Arial" w:hAnsi="Arial" w:cs="Arial"/>
          <w:sz w:val="24"/>
          <w:szCs w:val="24"/>
          <w:u w:val="single"/>
        </w:rPr>
        <w:t xml:space="preserve">załącznik nr 1 </w:t>
      </w:r>
      <w:r w:rsidRPr="008919B4">
        <w:rPr>
          <w:rFonts w:ascii="Arial" w:hAnsi="Arial" w:cs="Arial"/>
          <w:sz w:val="24"/>
          <w:szCs w:val="24"/>
        </w:rPr>
        <w:t>do niniejszego Regulaminu.</w:t>
      </w:r>
    </w:p>
    <w:p w14:paraId="639A6980" w14:textId="77777777" w:rsidR="00ED6A2D" w:rsidRPr="008919B4" w:rsidRDefault="00ED6A2D" w:rsidP="00ED6A2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5CE4E29" w14:textId="77777777" w:rsidR="00ED6A2D" w:rsidRPr="008919B4" w:rsidRDefault="00ED6A2D" w:rsidP="00ED6A2D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919B4">
        <w:rPr>
          <w:rFonts w:ascii="Arial" w:hAnsi="Arial" w:cs="Arial"/>
          <w:b/>
          <w:bCs/>
          <w:sz w:val="24"/>
          <w:szCs w:val="24"/>
        </w:rPr>
        <w:t>§ 3</w:t>
      </w:r>
    </w:p>
    <w:p w14:paraId="46993BA2" w14:textId="77777777" w:rsidR="00ED6A2D" w:rsidRPr="008919B4" w:rsidRDefault="00ED6A2D" w:rsidP="00ED6A2D">
      <w:pPr>
        <w:spacing w:before="25"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919B4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Na potrzeby niniejszego Regulaminu, ilekroć będą używane następujące pojęcia </w:t>
      </w:r>
      <w:r w:rsidRPr="008919B4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br/>
        <w:t>i zwroty, będzie się przez nie rozumieć:</w:t>
      </w:r>
    </w:p>
    <w:p w14:paraId="7F918D4A" w14:textId="1F11E27D" w:rsidR="00ED6A2D" w:rsidRPr="008919B4" w:rsidRDefault="00ED6A2D" w:rsidP="00ED6A2D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8919B4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K</w:t>
      </w:r>
      <w:r w:rsidR="00671200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P</w:t>
      </w:r>
      <w:r w:rsidRPr="008919B4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 PSP - Komenda </w:t>
      </w:r>
      <w:r w:rsidR="00671200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Powiatowa</w:t>
      </w:r>
      <w:r w:rsidRPr="008919B4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 Państwowej Straży Pożarnej w </w:t>
      </w:r>
      <w:r w:rsidR="00671200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Lubinie</w:t>
      </w:r>
      <w:r w:rsidRPr="008919B4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, realizująca zadania związane z ochroną sygnalistów, zgodnie z przepisami ustawy z dnia 14 czerwca 2024 r. o ochronie sygnalistów (Dz. U. poz. 928), </w:t>
      </w:r>
      <w:r w:rsidR="00895D25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podmiot</w:t>
      </w:r>
      <w:r w:rsidRPr="008919B4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 publiczny;</w:t>
      </w:r>
    </w:p>
    <w:p w14:paraId="0DE64F1D" w14:textId="77777777" w:rsidR="00ED6A2D" w:rsidRPr="008919B4" w:rsidRDefault="00ED6A2D" w:rsidP="00ED6A2D">
      <w:pPr>
        <w:pStyle w:val="Akapitzlist"/>
        <w:numPr>
          <w:ilvl w:val="0"/>
          <w:numId w:val="7"/>
        </w:numPr>
        <w:spacing w:before="73"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919B4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anonim - zgłoszenie dokonane przez osobę, co do której nie jest możliwa identyfikacja tożsamości;</w:t>
      </w:r>
    </w:p>
    <w:p w14:paraId="5775CF7E" w14:textId="77777777" w:rsidR="00ED6A2D" w:rsidRPr="008919B4" w:rsidRDefault="00ED6A2D" w:rsidP="00ED6A2D">
      <w:pPr>
        <w:pStyle w:val="Akapitzlist"/>
        <w:numPr>
          <w:ilvl w:val="0"/>
          <w:numId w:val="7"/>
        </w:numPr>
        <w:spacing w:before="73"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919B4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działania odwetowe - bezpośrednie lub pośrednie działanie lub zaniechanie związane z dokonanym zgłoszeniem nieprawidłowości, którego celem </w:t>
      </w:r>
      <w:r w:rsidRPr="008919B4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br/>
        <w:t>lub skutkiem jest pogorszenie sytuacji osoby dokonującej zgłoszenia;</w:t>
      </w:r>
    </w:p>
    <w:p w14:paraId="5DA60B4F" w14:textId="13BF1EA9" w:rsidR="00ED6A2D" w:rsidRPr="00895D25" w:rsidRDefault="00ED6A2D" w:rsidP="00ED6A2D">
      <w:pPr>
        <w:pStyle w:val="Akapitzlist"/>
        <w:numPr>
          <w:ilvl w:val="0"/>
          <w:numId w:val="7"/>
        </w:numPr>
        <w:spacing w:before="73"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8919B4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działania następcze - </w:t>
      </w:r>
      <w:r w:rsidR="00895D25" w:rsidRPr="00895D25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działanie podjęte przez podmiot prawny lub organ publiczny w celu oceny prawdziwości informacji zawartych w zgłoszeniu oraz w celu przeciwdziałania naruszeniu prawa będącemu przedmiotem zgłoszenia, w szczególności przez postępowanie wyjaśniające, wszczęcie kontroli lub postępowania administracyjnego, wniesienie oskarżenia, działanie podjęte w celu odzyskania środków finansowych lub zamknięcie procedury realizowanej w ramach wewnętrznej procedury dokonywania zgłoszeń naruszeń prawa i podejmowania działań następczych lub procedury przyjmowania zgłoszeń zewnętrznych i podejmowania działań następczych</w:t>
      </w:r>
      <w:r w:rsidRPr="008919B4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;</w:t>
      </w:r>
    </w:p>
    <w:p w14:paraId="187BBFAB" w14:textId="3CCF5544" w:rsidR="00895D25" w:rsidRPr="00895D25" w:rsidRDefault="00895D25" w:rsidP="00ED6A2D">
      <w:pPr>
        <w:pStyle w:val="Akapitzlist"/>
        <w:numPr>
          <w:ilvl w:val="0"/>
          <w:numId w:val="7"/>
        </w:numPr>
        <w:spacing w:before="73"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895D25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lastRenderedPageBreak/>
        <w:t>organ publiczny - naczelne i centralne organy administracji rządowej, terenowe organy administracji rządowej, organy jednostek samorządu terytorialnego, inne organy państwowe oraz inne podmioty wykonujące z mocy prawa zadania z zakresu administracji publicznej, właściwe do podejmowania działań następczych w dziedzinach wskazanych w art. 3 ust. 1 ustawy o ochronie sygnalistów;</w:t>
      </w:r>
    </w:p>
    <w:p w14:paraId="460CBD2D" w14:textId="2607E8D3" w:rsidR="00ED6A2D" w:rsidRPr="008919B4" w:rsidRDefault="00ED6A2D" w:rsidP="00ED6A2D">
      <w:pPr>
        <w:pStyle w:val="Akapitzlist"/>
        <w:numPr>
          <w:ilvl w:val="0"/>
          <w:numId w:val="7"/>
        </w:numPr>
        <w:spacing w:before="73"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919B4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informacje na temat naruszeń - dowody potwierdzające faktyczne naruszenia, jak również uzasadnione podejrzenia, co do potencjalnych naruszeń, których jeszcze nie popełniono;</w:t>
      </w:r>
    </w:p>
    <w:p w14:paraId="71C23B44" w14:textId="3A5BDEDB" w:rsidR="00ED6A2D" w:rsidRPr="008919B4" w:rsidRDefault="00ED6A2D" w:rsidP="00ED6A2D">
      <w:pPr>
        <w:pStyle w:val="Akapitzlist"/>
        <w:numPr>
          <w:ilvl w:val="0"/>
          <w:numId w:val="7"/>
        </w:numPr>
        <w:spacing w:before="73"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919B4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kontekst związany z pracą - należy przez to rozumieć przeszłe, obecne lub przyszłe działania związane z wykonywaniem pracy na podstawie stosunku pracy lub innego stosunku prawnego stanowiącego podstawę świadczenia pracy lub usług lub pełnienia funkcji w K</w:t>
      </w:r>
      <w:r w:rsidR="00671200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P</w:t>
      </w:r>
      <w:r w:rsidRPr="008919B4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 PSP lub na jej rzecz, lub pełnienia służby w K</w:t>
      </w:r>
      <w:r w:rsidR="00671200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P</w:t>
      </w:r>
      <w:r w:rsidRPr="008919B4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 PSP, w ramach których uzyskano informację o naruszeniu prawa oraz istnieje możliwość doświadczenia działań odwetowych;</w:t>
      </w:r>
    </w:p>
    <w:p w14:paraId="43688A54" w14:textId="77777777" w:rsidR="00ED6A2D" w:rsidRPr="008919B4" w:rsidRDefault="00ED6A2D" w:rsidP="00ED6A2D">
      <w:pPr>
        <w:pStyle w:val="Akapitzlist"/>
        <w:numPr>
          <w:ilvl w:val="0"/>
          <w:numId w:val="7"/>
        </w:numPr>
        <w:spacing w:before="73"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919B4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naruszenie - działanie lub zaniechanie, które jest niezgodne z prawem;</w:t>
      </w:r>
    </w:p>
    <w:p w14:paraId="1C8F7E47" w14:textId="07451CF1" w:rsidR="00ED6A2D" w:rsidRPr="008919B4" w:rsidRDefault="00FF430C" w:rsidP="00ED6A2D">
      <w:pPr>
        <w:pStyle w:val="Akapitzlist"/>
        <w:numPr>
          <w:ilvl w:val="0"/>
          <w:numId w:val="7"/>
        </w:numPr>
        <w:spacing w:before="73"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sygnalista - </w:t>
      </w:r>
      <w:r w:rsidR="00ED6A2D" w:rsidRPr="008919B4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osoba dokonująca zgłoszenia - osoba fizyczna lub prawna, która zgłasza lub ujawnia publicznie informacje na temat naruszeń w K</w:t>
      </w:r>
      <w:r w:rsidR="00671200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P</w:t>
      </w:r>
      <w:r w:rsidR="00ED6A2D" w:rsidRPr="008919B4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 PSP uzyskane w kontekście związanym z pracą;</w:t>
      </w:r>
    </w:p>
    <w:p w14:paraId="47EC2164" w14:textId="77777777" w:rsidR="00ED6A2D" w:rsidRPr="008919B4" w:rsidRDefault="00ED6A2D" w:rsidP="00ED6A2D">
      <w:pPr>
        <w:pStyle w:val="Akapitzlist"/>
        <w:numPr>
          <w:ilvl w:val="0"/>
          <w:numId w:val="7"/>
        </w:numPr>
        <w:spacing w:before="73"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919B4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osoba pomagająca w dokonaniu zgłoszenia - osoba fizyczna lub prawna, która pomaga osobie dokonującej zgłoszenia w tej czynności i której pomoc nie powinna zostać ujawniona;</w:t>
      </w:r>
    </w:p>
    <w:p w14:paraId="48C9CAA0" w14:textId="77777777" w:rsidR="00ED6A2D" w:rsidRPr="008919B4" w:rsidRDefault="00ED6A2D" w:rsidP="00ED6A2D">
      <w:pPr>
        <w:pStyle w:val="Akapitzlist"/>
        <w:numPr>
          <w:ilvl w:val="0"/>
          <w:numId w:val="7"/>
        </w:numPr>
        <w:spacing w:before="73"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919B4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osoba, której dotyczy zgłoszenie - osoba fizyczna lub prawna, która jest wskazana w zgłoszeniu lub ujawnieniu publicznym jako osoba, która dopuściła się naruszenia lub która jest z nim powiązana;</w:t>
      </w:r>
    </w:p>
    <w:p w14:paraId="006F390A" w14:textId="577FE114" w:rsidR="00ED6A2D" w:rsidRPr="00671200" w:rsidRDefault="00ED6A2D" w:rsidP="00ED6A2D">
      <w:pPr>
        <w:pStyle w:val="Akapitzlist"/>
        <w:numPr>
          <w:ilvl w:val="0"/>
          <w:numId w:val="7"/>
        </w:numPr>
        <w:spacing w:before="73"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671200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zgłoszenie </w:t>
      </w:r>
      <w:r w:rsidR="00FF430C" w:rsidRPr="00671200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wewnętrzne </w:t>
      </w:r>
      <w:r w:rsidRPr="00671200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- przekazanie informacji na temat naruszenia, do którego doszło lub może dojść w K</w:t>
      </w:r>
      <w:r w:rsidR="00671200" w:rsidRPr="00671200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P</w:t>
      </w:r>
      <w:r w:rsidRPr="00671200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 PSP</w:t>
      </w:r>
      <w:r w:rsidR="00FF430C" w:rsidRPr="00671200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;</w:t>
      </w:r>
    </w:p>
    <w:p w14:paraId="023E2461" w14:textId="520850EE" w:rsidR="00FF430C" w:rsidRPr="00FF430C" w:rsidRDefault="00FF430C" w:rsidP="00ED6A2D">
      <w:pPr>
        <w:pStyle w:val="Akapitzlist"/>
        <w:numPr>
          <w:ilvl w:val="0"/>
          <w:numId w:val="7"/>
        </w:numPr>
        <w:spacing w:before="73"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zgłoszenie zewnętrzne - n</w:t>
      </w:r>
      <w:r w:rsidRPr="00FF430C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ależy przez to rozumieć ustne lub pisemne przekazanie Rzecznikowi Praw Obywatelskich albo organowi publicznemu informacji o naruszeniu prawa.</w:t>
      </w:r>
    </w:p>
    <w:p w14:paraId="078D3C54" w14:textId="77777777" w:rsidR="00ED6A2D" w:rsidRPr="008919B4" w:rsidRDefault="00ED6A2D" w:rsidP="00FF430C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50502533" w14:textId="77777777" w:rsidR="00ED6A2D" w:rsidRPr="008919B4" w:rsidRDefault="00ED6A2D" w:rsidP="00ED6A2D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919B4">
        <w:rPr>
          <w:rFonts w:ascii="Arial" w:hAnsi="Arial" w:cs="Arial"/>
          <w:b/>
          <w:bCs/>
          <w:sz w:val="24"/>
          <w:szCs w:val="24"/>
        </w:rPr>
        <w:t>Rozdział II</w:t>
      </w:r>
    </w:p>
    <w:p w14:paraId="554A4F1B" w14:textId="75C281A0" w:rsidR="00ED6A2D" w:rsidRPr="008919B4" w:rsidRDefault="00ED6A2D" w:rsidP="00E141C2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919B4">
        <w:rPr>
          <w:rFonts w:ascii="Arial" w:hAnsi="Arial" w:cs="Arial"/>
          <w:b/>
          <w:bCs/>
          <w:sz w:val="24"/>
          <w:szCs w:val="24"/>
        </w:rPr>
        <w:t>Zgłoszenia naruszeń</w:t>
      </w:r>
    </w:p>
    <w:p w14:paraId="1EC9B2BA" w14:textId="77777777" w:rsidR="00ED6A2D" w:rsidRPr="008919B4" w:rsidRDefault="00ED6A2D" w:rsidP="00ED6A2D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919B4">
        <w:rPr>
          <w:rFonts w:ascii="Arial" w:hAnsi="Arial" w:cs="Arial"/>
          <w:b/>
          <w:bCs/>
          <w:sz w:val="24"/>
          <w:szCs w:val="24"/>
        </w:rPr>
        <w:t>§ 4</w:t>
      </w:r>
    </w:p>
    <w:p w14:paraId="3ADA3CF9" w14:textId="77777777" w:rsidR="00ED6A2D" w:rsidRPr="008919B4" w:rsidRDefault="00ED6A2D" w:rsidP="00ED6A2D">
      <w:pPr>
        <w:numPr>
          <w:ilvl w:val="0"/>
          <w:numId w:val="5"/>
        </w:numPr>
        <w:suppressAutoHyphens/>
        <w:spacing w:after="0" w:line="240" w:lineRule="auto"/>
        <w:contextualSpacing/>
        <w:jc w:val="both"/>
        <w:rPr>
          <w:rFonts w:ascii="Arial" w:eastAsia="Calibri" w:hAnsi="Arial" w:cs="Arial"/>
          <w:kern w:val="0"/>
          <w:sz w:val="24"/>
          <w:szCs w:val="24"/>
          <w:lang w:eastAsia="zh-CN"/>
          <w14:ligatures w14:val="none"/>
        </w:rPr>
      </w:pPr>
      <w:r w:rsidRPr="008919B4">
        <w:rPr>
          <w:rFonts w:ascii="Arial" w:eastAsia="Calibri" w:hAnsi="Arial" w:cs="Arial"/>
          <w:kern w:val="0"/>
          <w:sz w:val="24"/>
          <w:szCs w:val="24"/>
          <w:lang w:eastAsia="zh-CN"/>
          <w14:ligatures w14:val="none"/>
        </w:rPr>
        <w:t xml:space="preserve">Osobami  uprawnionymi do dokonania zgłoszenia są osoby fizyczne, które zgłaszają informację o naruszeniu prawa uzyskaną w kontekście związanym </w:t>
      </w:r>
      <w:r w:rsidRPr="008919B4">
        <w:rPr>
          <w:rFonts w:ascii="Arial" w:eastAsia="Calibri" w:hAnsi="Arial" w:cs="Arial"/>
          <w:kern w:val="0"/>
          <w:sz w:val="24"/>
          <w:szCs w:val="24"/>
          <w:lang w:eastAsia="zh-CN"/>
          <w14:ligatures w14:val="none"/>
        </w:rPr>
        <w:br/>
        <w:t xml:space="preserve">z pracą, </w:t>
      </w:r>
      <w:proofErr w:type="spellStart"/>
      <w:r w:rsidRPr="008919B4">
        <w:rPr>
          <w:rFonts w:ascii="Arial" w:eastAsia="Calibri" w:hAnsi="Arial" w:cs="Arial"/>
          <w:kern w:val="0"/>
          <w:sz w:val="24"/>
          <w:szCs w:val="24"/>
          <w:lang w:eastAsia="zh-CN"/>
          <w14:ligatures w14:val="none"/>
        </w:rPr>
        <w:t>t.j</w:t>
      </w:r>
      <w:proofErr w:type="spellEnd"/>
      <w:r w:rsidRPr="008919B4">
        <w:rPr>
          <w:rFonts w:ascii="Arial" w:eastAsia="Calibri" w:hAnsi="Arial" w:cs="Arial"/>
          <w:kern w:val="0"/>
          <w:sz w:val="24"/>
          <w:szCs w:val="24"/>
          <w:lang w:eastAsia="zh-CN"/>
          <w14:ligatures w14:val="none"/>
        </w:rPr>
        <w:t xml:space="preserve">. : </w:t>
      </w:r>
    </w:p>
    <w:p w14:paraId="6161E729" w14:textId="480473CB" w:rsidR="00ED6A2D" w:rsidRPr="008919B4" w:rsidRDefault="00ED6A2D" w:rsidP="00ED6A2D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</w:pPr>
      <w:r w:rsidRPr="008919B4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pracownicy cywilni i funkcjonariusze pożarnictwa zatrudnieni w K</w:t>
      </w:r>
      <w:r w:rsidR="007905A9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P</w:t>
      </w:r>
      <w:r w:rsidRPr="008919B4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 PSP, </w:t>
      </w:r>
      <w:r w:rsidRPr="008919B4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br/>
        <w:t>a także w przypadku, gdy stosunek pracy/służby już ustał,</w:t>
      </w:r>
    </w:p>
    <w:p w14:paraId="03EDED69" w14:textId="77777777" w:rsidR="00ED6A2D" w:rsidRPr="008919B4" w:rsidRDefault="00ED6A2D" w:rsidP="00ED6A2D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</w:pPr>
      <w:r w:rsidRPr="008919B4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osoby ubiegające się o zatrudnienie, która uzyskały informację o naruszeniu prawa w procesie rekrutacji lub negocjacji poprzedzających zawarcie umowy, </w:t>
      </w:r>
    </w:p>
    <w:p w14:paraId="59B97CA1" w14:textId="77777777" w:rsidR="00ED6A2D" w:rsidRPr="008919B4" w:rsidRDefault="00ED6A2D" w:rsidP="00ED6A2D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</w:pPr>
      <w:r w:rsidRPr="008919B4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osoby świadczącej pracę na innej podstawie niż stosunek pracy, w tym na podstawie umowy cywilnoprawnej,</w:t>
      </w:r>
    </w:p>
    <w:p w14:paraId="3BEF2220" w14:textId="06147877" w:rsidR="00ED6A2D" w:rsidRPr="008919B4" w:rsidRDefault="00ED6A2D" w:rsidP="00ED6A2D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</w:pPr>
      <w:r w:rsidRPr="008919B4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przedsiębiorcy realizujący inwestycje dla K</w:t>
      </w:r>
      <w:r w:rsidR="007905A9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P</w:t>
      </w:r>
      <w:r w:rsidRPr="008919B4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 PSP,</w:t>
      </w:r>
    </w:p>
    <w:p w14:paraId="5FFD0635" w14:textId="5A5E0E6C" w:rsidR="00ED6A2D" w:rsidRPr="008919B4" w:rsidRDefault="00ED6A2D" w:rsidP="00ED6A2D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</w:pPr>
      <w:r w:rsidRPr="008919B4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osoby świadczące pracę pod nadzorem i kierownictwem wykonawcy, podwykonawcy lub dostawcy, w tym na podstawie umowy cywilnoprawnej,</w:t>
      </w:r>
    </w:p>
    <w:p w14:paraId="2D9E3678" w14:textId="0AC6873D" w:rsidR="00ED6A2D" w:rsidRPr="00E141C2" w:rsidRDefault="00ED6A2D" w:rsidP="00D276F6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</w:pPr>
      <w:r w:rsidRPr="00E141C2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stażyści,</w:t>
      </w:r>
      <w:r w:rsidR="00E141C2" w:rsidRPr="00E141C2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 wolontariusze, praktykanci,</w:t>
      </w:r>
    </w:p>
    <w:p w14:paraId="6F95770F" w14:textId="7D3EF3A5" w:rsidR="00ED6A2D" w:rsidRPr="00E141C2" w:rsidRDefault="00ED6A2D" w:rsidP="00E141C2">
      <w:pPr>
        <w:spacing w:after="0" w:line="240" w:lineRule="auto"/>
        <w:jc w:val="both"/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</w:pPr>
      <w:r w:rsidRPr="00E141C2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 zwanych dalej „zgłaszającymi”.</w:t>
      </w:r>
    </w:p>
    <w:p w14:paraId="71FE5C62" w14:textId="77777777" w:rsidR="00ED6A2D" w:rsidRDefault="00ED6A2D" w:rsidP="00895D25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462B05DA" w14:textId="77777777" w:rsidR="00ED6A2D" w:rsidRDefault="00ED6A2D" w:rsidP="00ED6A2D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B8C458C" w14:textId="77777777" w:rsidR="00ED6A2D" w:rsidRPr="008919B4" w:rsidRDefault="00ED6A2D" w:rsidP="00ED6A2D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919B4">
        <w:rPr>
          <w:rFonts w:ascii="Arial" w:hAnsi="Arial" w:cs="Arial"/>
          <w:b/>
          <w:bCs/>
          <w:sz w:val="24"/>
          <w:szCs w:val="24"/>
        </w:rPr>
        <w:t>§ 5</w:t>
      </w:r>
    </w:p>
    <w:p w14:paraId="4F550564" w14:textId="1CCFEEAB" w:rsidR="00ED6A2D" w:rsidRPr="008919B4" w:rsidRDefault="00ED6A2D" w:rsidP="00ED6A2D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919B4">
        <w:rPr>
          <w:rFonts w:ascii="Arial" w:hAnsi="Arial" w:cs="Arial"/>
          <w:sz w:val="24"/>
          <w:szCs w:val="24"/>
        </w:rPr>
        <w:lastRenderedPageBreak/>
        <w:t>Naruszeniem prawa, które podlega zgłoszeniu na podstawie Regulaminu, jest działanie lub zaniechanie niezgodne z prawem lub mające na celu obejście praw, dotyczące</w:t>
      </w:r>
      <w:r w:rsidRPr="008919B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następujących obszarów działalności K</w:t>
      </w:r>
      <w:r w:rsidR="007905A9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</w:t>
      </w:r>
      <w:r w:rsidRPr="008919B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PSP:</w:t>
      </w:r>
    </w:p>
    <w:p w14:paraId="0C3A2926" w14:textId="5FC1F09E" w:rsidR="00E141C2" w:rsidRPr="007905A9" w:rsidRDefault="007510B8" w:rsidP="00ED6A2D">
      <w:pPr>
        <w:numPr>
          <w:ilvl w:val="0"/>
          <w:numId w:val="3"/>
        </w:numPr>
        <w:spacing w:before="100" w:beforeAutospacing="1"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7905A9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k</w:t>
      </w:r>
      <w:r w:rsidR="00E141C2" w:rsidRPr="007905A9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orupcja;</w:t>
      </w:r>
    </w:p>
    <w:p w14:paraId="0BBCBF26" w14:textId="4C1E048D" w:rsidR="00ED6A2D" w:rsidRDefault="00ED6A2D" w:rsidP="00ED6A2D">
      <w:pPr>
        <w:numPr>
          <w:ilvl w:val="0"/>
          <w:numId w:val="3"/>
        </w:numPr>
        <w:spacing w:before="100" w:beforeAutospacing="1"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919B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zamówienia publiczne;</w:t>
      </w:r>
    </w:p>
    <w:p w14:paraId="50FB47C1" w14:textId="3ABC63AF" w:rsidR="00AA2DED" w:rsidRPr="00895D25" w:rsidRDefault="00AA2DED" w:rsidP="00ED6A2D">
      <w:pPr>
        <w:numPr>
          <w:ilvl w:val="0"/>
          <w:numId w:val="3"/>
        </w:numPr>
        <w:spacing w:before="100" w:beforeAutospacing="1"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95D2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ochrony środowiska;</w:t>
      </w:r>
    </w:p>
    <w:p w14:paraId="62FDC4E8" w14:textId="77777777" w:rsidR="00ED6A2D" w:rsidRPr="008919B4" w:rsidRDefault="00ED6A2D" w:rsidP="00ED6A2D">
      <w:pPr>
        <w:numPr>
          <w:ilvl w:val="0"/>
          <w:numId w:val="3"/>
        </w:numPr>
        <w:spacing w:before="100" w:beforeAutospacing="1"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919B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ochrona prywatności i danych osobowych;</w:t>
      </w:r>
    </w:p>
    <w:p w14:paraId="5F4B5853" w14:textId="77777777" w:rsidR="00ED6A2D" w:rsidRDefault="00ED6A2D" w:rsidP="00ED6A2D">
      <w:pPr>
        <w:numPr>
          <w:ilvl w:val="0"/>
          <w:numId w:val="3"/>
        </w:numPr>
        <w:spacing w:before="100" w:beforeAutospacing="1"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919B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interesów finansowych Unii Europejskiej.</w:t>
      </w:r>
    </w:p>
    <w:p w14:paraId="68884BE1" w14:textId="77777777" w:rsidR="00ED6A2D" w:rsidRDefault="00ED6A2D" w:rsidP="00ED6A2D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</w:p>
    <w:p w14:paraId="4FD3EDE0" w14:textId="77777777" w:rsidR="00ED6A2D" w:rsidRPr="008919B4" w:rsidRDefault="00ED6A2D" w:rsidP="00ED6A2D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8919B4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§ 6</w:t>
      </w:r>
    </w:p>
    <w:p w14:paraId="10597CE0" w14:textId="4F2A9DC1" w:rsidR="00ED6A2D" w:rsidRPr="008919B4" w:rsidRDefault="00ED6A2D" w:rsidP="00ED6A2D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919B4">
        <w:rPr>
          <w:rFonts w:ascii="Arial" w:hAnsi="Arial" w:cs="Arial"/>
          <w:sz w:val="24"/>
          <w:szCs w:val="24"/>
        </w:rPr>
        <w:t xml:space="preserve">Niniejszy Regulamin zgłoszeń wewnętrznych nie służy do zgłaszania ogólnych problemów związanych z wykonywaną pracą lub pełnioną służbą i niestanowiących ww. naruszeń. Wskazane w poprzednim zdaniu zgłoszenia należy rozwiązywać </w:t>
      </w:r>
      <w:r w:rsidRPr="008919B4">
        <w:rPr>
          <w:rFonts w:ascii="Arial" w:hAnsi="Arial" w:cs="Arial"/>
          <w:sz w:val="24"/>
          <w:szCs w:val="24"/>
        </w:rPr>
        <w:br/>
        <w:t>w ramach istniejących regulacji służbowych, bądź innych dedykowanych do tego przepisów prawa, czy też regulacji wewnętrznych K</w:t>
      </w:r>
      <w:r w:rsidR="00D31ED0">
        <w:rPr>
          <w:rFonts w:ascii="Arial" w:hAnsi="Arial" w:cs="Arial"/>
          <w:sz w:val="24"/>
          <w:szCs w:val="24"/>
        </w:rPr>
        <w:t>P</w:t>
      </w:r>
      <w:r w:rsidRPr="008919B4">
        <w:rPr>
          <w:rFonts w:ascii="Arial" w:hAnsi="Arial" w:cs="Arial"/>
          <w:sz w:val="24"/>
          <w:szCs w:val="24"/>
        </w:rPr>
        <w:t xml:space="preserve"> PSP w </w:t>
      </w:r>
      <w:r w:rsidR="00D31ED0">
        <w:rPr>
          <w:rFonts w:ascii="Arial" w:hAnsi="Arial" w:cs="Arial"/>
          <w:sz w:val="24"/>
          <w:szCs w:val="24"/>
        </w:rPr>
        <w:t>Lubinie</w:t>
      </w:r>
    </w:p>
    <w:p w14:paraId="54185053" w14:textId="77777777" w:rsidR="00ED6A2D" w:rsidRPr="008919B4" w:rsidRDefault="00ED6A2D" w:rsidP="00ED6A2D">
      <w:pPr>
        <w:numPr>
          <w:ilvl w:val="0"/>
          <w:numId w:val="21"/>
        </w:numPr>
        <w:spacing w:before="100" w:beforeAutospacing="1"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919B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Jeżeli zgłoszenie podlega rozpatrzeniu w ramach innej procedury </w:t>
      </w:r>
      <w:r w:rsidRPr="008919B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  <w:t xml:space="preserve">(np. </w:t>
      </w:r>
      <w:proofErr w:type="spellStart"/>
      <w:r w:rsidRPr="008919B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antymobbingowej</w:t>
      </w:r>
      <w:proofErr w:type="spellEnd"/>
      <w:r w:rsidRPr="008919B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, skargowej), przekazuje się je wg właściwości.</w:t>
      </w:r>
    </w:p>
    <w:p w14:paraId="43CE6DC6" w14:textId="77777777" w:rsidR="00ED6A2D" w:rsidRDefault="00ED6A2D" w:rsidP="00ED6A2D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15614CD" w14:textId="77777777" w:rsidR="00ED6A2D" w:rsidRPr="008919B4" w:rsidRDefault="00ED6A2D" w:rsidP="00ED6A2D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919B4">
        <w:rPr>
          <w:rFonts w:ascii="Arial" w:hAnsi="Arial" w:cs="Arial"/>
          <w:b/>
          <w:bCs/>
          <w:sz w:val="24"/>
          <w:szCs w:val="24"/>
        </w:rPr>
        <w:t>§ 7</w:t>
      </w:r>
    </w:p>
    <w:p w14:paraId="3E68EE70" w14:textId="37D92369" w:rsidR="00ED6A2D" w:rsidRPr="00B67371" w:rsidRDefault="00ED6A2D" w:rsidP="00ED6A2D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67371">
        <w:rPr>
          <w:rFonts w:ascii="Arial" w:hAnsi="Arial" w:cs="Arial"/>
          <w:sz w:val="24"/>
          <w:szCs w:val="24"/>
        </w:rPr>
        <w:t xml:space="preserve">Za przyjmowanie i rejestrowanie zgłoszeń dotyczących naruszeń upoważniony jest </w:t>
      </w:r>
      <w:r w:rsidR="00D31ED0" w:rsidRPr="00B67371">
        <w:rPr>
          <w:rFonts w:ascii="Arial" w:hAnsi="Arial" w:cs="Arial"/>
          <w:sz w:val="24"/>
          <w:szCs w:val="24"/>
        </w:rPr>
        <w:t>Kierownik</w:t>
      </w:r>
      <w:r w:rsidRPr="00B67371">
        <w:rPr>
          <w:rFonts w:ascii="Arial" w:hAnsi="Arial" w:cs="Arial"/>
          <w:sz w:val="24"/>
          <w:szCs w:val="24"/>
        </w:rPr>
        <w:t xml:space="preserve"> </w:t>
      </w:r>
      <w:r w:rsidR="00D31ED0" w:rsidRPr="00B67371">
        <w:rPr>
          <w:rFonts w:ascii="Arial" w:hAnsi="Arial" w:cs="Arial"/>
          <w:sz w:val="24"/>
          <w:szCs w:val="24"/>
        </w:rPr>
        <w:t xml:space="preserve">Sekcji </w:t>
      </w:r>
      <w:r w:rsidR="00B67371">
        <w:rPr>
          <w:rFonts w:ascii="Arial" w:hAnsi="Arial" w:cs="Arial"/>
          <w:sz w:val="24"/>
          <w:szCs w:val="24"/>
        </w:rPr>
        <w:t xml:space="preserve">ds. </w:t>
      </w:r>
      <w:r w:rsidRPr="00B67371">
        <w:rPr>
          <w:rFonts w:ascii="Arial" w:hAnsi="Arial" w:cs="Arial"/>
          <w:sz w:val="24"/>
          <w:szCs w:val="24"/>
        </w:rPr>
        <w:t>Organizac</w:t>
      </w:r>
      <w:r w:rsidR="00D31ED0" w:rsidRPr="00B67371">
        <w:rPr>
          <w:rFonts w:ascii="Arial" w:hAnsi="Arial" w:cs="Arial"/>
          <w:sz w:val="24"/>
          <w:szCs w:val="24"/>
        </w:rPr>
        <w:t>yjno-Kadrow</w:t>
      </w:r>
      <w:r w:rsidR="00B67371">
        <w:rPr>
          <w:rFonts w:ascii="Arial" w:hAnsi="Arial" w:cs="Arial"/>
          <w:sz w:val="24"/>
          <w:szCs w:val="24"/>
        </w:rPr>
        <w:t>ych</w:t>
      </w:r>
      <w:r w:rsidRPr="00B67371">
        <w:rPr>
          <w:rFonts w:ascii="Arial" w:hAnsi="Arial" w:cs="Arial"/>
          <w:sz w:val="24"/>
          <w:szCs w:val="24"/>
        </w:rPr>
        <w:t xml:space="preserve"> K</w:t>
      </w:r>
      <w:r w:rsidR="00D31ED0" w:rsidRPr="00B67371">
        <w:rPr>
          <w:rFonts w:ascii="Arial" w:hAnsi="Arial" w:cs="Arial"/>
          <w:sz w:val="24"/>
          <w:szCs w:val="24"/>
        </w:rPr>
        <w:t>P</w:t>
      </w:r>
      <w:r w:rsidRPr="00B67371">
        <w:rPr>
          <w:rFonts w:ascii="Arial" w:hAnsi="Arial" w:cs="Arial"/>
          <w:sz w:val="24"/>
          <w:szCs w:val="24"/>
        </w:rPr>
        <w:t xml:space="preserve"> PSP</w:t>
      </w:r>
      <w:r w:rsidR="00D31ED0" w:rsidRPr="00B67371">
        <w:rPr>
          <w:rFonts w:ascii="Arial" w:hAnsi="Arial" w:cs="Arial"/>
          <w:sz w:val="24"/>
          <w:szCs w:val="24"/>
        </w:rPr>
        <w:t>.</w:t>
      </w:r>
      <w:r w:rsidRPr="00B67371">
        <w:rPr>
          <w:rFonts w:ascii="Arial" w:hAnsi="Arial" w:cs="Arial"/>
          <w:sz w:val="24"/>
          <w:szCs w:val="24"/>
        </w:rPr>
        <w:t xml:space="preserve"> </w:t>
      </w:r>
    </w:p>
    <w:p w14:paraId="5A902317" w14:textId="786778DF" w:rsidR="00ED6A2D" w:rsidRPr="008919B4" w:rsidRDefault="00ED6A2D" w:rsidP="00ED6A2D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919B4">
        <w:rPr>
          <w:rFonts w:ascii="Arial" w:hAnsi="Arial" w:cs="Arial"/>
          <w:sz w:val="24"/>
          <w:szCs w:val="24"/>
        </w:rPr>
        <w:t xml:space="preserve">Do rozpatrywania zgłoszeń oraz do podejmowania działań następczych, włączając w to weryfikację zgłoszenia i dalszą komunikację ze zgłaszającym, w tym występowanie o dodatkowe informacje i przekazywanie zgłaszającemu informacji zwrotnej, jest zespół ds. rozpatrzenia zgłoszenia wewnętrznego, powoływany każdorazowo przez Komendanta </w:t>
      </w:r>
      <w:r w:rsidR="00D31ED0">
        <w:rPr>
          <w:rFonts w:ascii="Arial" w:hAnsi="Arial" w:cs="Arial"/>
          <w:sz w:val="24"/>
          <w:szCs w:val="24"/>
        </w:rPr>
        <w:t>Powiatowego</w:t>
      </w:r>
      <w:r w:rsidRPr="008919B4">
        <w:rPr>
          <w:rFonts w:ascii="Arial" w:hAnsi="Arial" w:cs="Arial"/>
          <w:sz w:val="24"/>
          <w:szCs w:val="24"/>
        </w:rPr>
        <w:t xml:space="preserve"> PSP, w którego skład wchodzą kierownicy poszczególnych komórek organizacyjnych/stanowiska samodzielne.</w:t>
      </w:r>
    </w:p>
    <w:p w14:paraId="669F127A" w14:textId="7E5D88D1" w:rsidR="00ED6A2D" w:rsidRPr="008919B4" w:rsidRDefault="00ED6A2D" w:rsidP="00ED6A2D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919B4">
        <w:rPr>
          <w:rFonts w:ascii="Arial" w:hAnsi="Arial" w:cs="Arial"/>
          <w:sz w:val="24"/>
          <w:szCs w:val="24"/>
        </w:rPr>
        <w:t>Wymienieni powyżej pracownicy realizują zadania określone w Regulaminie na podstawie pisemnego upoważnienia</w:t>
      </w:r>
      <w:r w:rsidR="00D31ED0">
        <w:rPr>
          <w:rFonts w:ascii="Arial" w:hAnsi="Arial" w:cs="Arial"/>
          <w:sz w:val="24"/>
          <w:szCs w:val="24"/>
        </w:rPr>
        <w:t xml:space="preserve"> Komendanta Powiatowego</w:t>
      </w:r>
      <w:r w:rsidRPr="008919B4">
        <w:rPr>
          <w:rFonts w:ascii="Arial" w:hAnsi="Arial" w:cs="Arial"/>
          <w:sz w:val="24"/>
          <w:szCs w:val="24"/>
        </w:rPr>
        <w:t xml:space="preserve"> PSP i są zobowiązane do traktowania wszystkich zgłoszeń z należytą powagą i starannością w sposób poufny, a przy ich rozpatrywaniu koniecznością kierowania się zasadą bezstronności i obiektywizmu.</w:t>
      </w:r>
    </w:p>
    <w:p w14:paraId="7F94CC73" w14:textId="77777777" w:rsidR="00ED6A2D" w:rsidRPr="008919B4" w:rsidRDefault="00ED6A2D" w:rsidP="00ED6A2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A745AD5" w14:textId="77777777" w:rsidR="00ED6A2D" w:rsidRPr="008919B4" w:rsidRDefault="00ED6A2D" w:rsidP="00ED6A2D">
      <w:pPr>
        <w:spacing w:after="0" w:line="240" w:lineRule="auto"/>
        <w:ind w:left="4248"/>
        <w:rPr>
          <w:rFonts w:ascii="Arial" w:hAnsi="Arial" w:cs="Arial"/>
          <w:b/>
          <w:bCs/>
          <w:sz w:val="24"/>
          <w:szCs w:val="24"/>
        </w:rPr>
      </w:pPr>
      <w:bookmarkStart w:id="0" w:name="_Hlk176333062"/>
      <w:r w:rsidRPr="008919B4">
        <w:rPr>
          <w:rFonts w:ascii="Arial" w:hAnsi="Arial" w:cs="Arial"/>
          <w:b/>
          <w:bCs/>
          <w:sz w:val="24"/>
          <w:szCs w:val="24"/>
        </w:rPr>
        <w:t>§ 8</w:t>
      </w:r>
    </w:p>
    <w:bookmarkEnd w:id="0"/>
    <w:p w14:paraId="2CCD4504" w14:textId="77777777" w:rsidR="00ED6A2D" w:rsidRPr="008919B4" w:rsidRDefault="00ED6A2D" w:rsidP="00ED6A2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919B4">
        <w:rPr>
          <w:rFonts w:ascii="Arial" w:hAnsi="Arial" w:cs="Arial"/>
          <w:sz w:val="24"/>
          <w:szCs w:val="24"/>
        </w:rPr>
        <w:t>1. Zgłoszenie może być dokonane:</w:t>
      </w:r>
    </w:p>
    <w:p w14:paraId="59DD87AA" w14:textId="3F9F7BBB" w:rsidR="00ED6A2D" w:rsidRPr="008919B4" w:rsidRDefault="00ED6A2D" w:rsidP="00ED6A2D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919B4">
        <w:rPr>
          <w:rFonts w:ascii="Arial" w:eastAsia="NSimSun" w:hAnsi="Arial" w:cs="Arial"/>
          <w:i/>
          <w:iCs/>
          <w:kern w:val="1"/>
          <w:sz w:val="24"/>
          <w:szCs w:val="24"/>
          <w:u w:val="single"/>
          <w:lang w:eastAsia="zh-CN" w:bidi="hi-IN"/>
          <w14:ligatures w14:val="none"/>
        </w:rPr>
        <w:t>na adres do korespondencji</w:t>
      </w:r>
      <w:r w:rsidRPr="008919B4">
        <w:rPr>
          <w:rFonts w:ascii="Arial" w:eastAsia="NSimSun" w:hAnsi="Arial" w:cs="Arial"/>
          <w:kern w:val="1"/>
          <w:sz w:val="24"/>
          <w:szCs w:val="24"/>
          <w:lang w:eastAsia="zh-CN" w:bidi="hi-IN"/>
          <w14:ligatures w14:val="none"/>
        </w:rPr>
        <w:t>: Komend</w:t>
      </w:r>
      <w:r w:rsidR="005F6EEB">
        <w:rPr>
          <w:rFonts w:ascii="Arial" w:eastAsia="NSimSun" w:hAnsi="Arial" w:cs="Arial"/>
          <w:kern w:val="1"/>
          <w:sz w:val="24"/>
          <w:szCs w:val="24"/>
          <w:lang w:eastAsia="zh-CN" w:bidi="hi-IN"/>
          <w14:ligatures w14:val="none"/>
        </w:rPr>
        <w:t>a Powiatowa</w:t>
      </w:r>
      <w:r w:rsidRPr="008919B4">
        <w:rPr>
          <w:rFonts w:ascii="Arial" w:eastAsia="NSimSun" w:hAnsi="Arial" w:cs="Arial"/>
          <w:kern w:val="1"/>
          <w:sz w:val="24"/>
          <w:szCs w:val="24"/>
          <w:lang w:eastAsia="zh-CN" w:bidi="hi-IN"/>
          <w14:ligatures w14:val="none"/>
        </w:rPr>
        <w:t xml:space="preserve"> PSP w </w:t>
      </w:r>
      <w:r w:rsidR="005F6EEB">
        <w:rPr>
          <w:rFonts w:ascii="Arial" w:eastAsia="NSimSun" w:hAnsi="Arial" w:cs="Arial"/>
          <w:kern w:val="1"/>
          <w:sz w:val="24"/>
          <w:szCs w:val="24"/>
          <w:lang w:eastAsia="zh-CN" w:bidi="hi-IN"/>
          <w14:ligatures w14:val="none"/>
        </w:rPr>
        <w:t>Lubinie</w:t>
      </w:r>
      <w:r w:rsidRPr="008919B4">
        <w:rPr>
          <w:rFonts w:ascii="Arial" w:eastAsia="NSimSun" w:hAnsi="Arial" w:cs="Arial"/>
          <w:kern w:val="1"/>
          <w:sz w:val="24"/>
          <w:szCs w:val="24"/>
          <w:lang w:eastAsia="zh-CN" w:bidi="hi-IN"/>
          <w14:ligatures w14:val="none"/>
        </w:rPr>
        <w:t xml:space="preserve">, </w:t>
      </w:r>
      <w:r>
        <w:rPr>
          <w:rFonts w:ascii="Arial" w:eastAsia="NSimSun" w:hAnsi="Arial" w:cs="Arial"/>
          <w:kern w:val="1"/>
          <w:sz w:val="24"/>
          <w:szCs w:val="24"/>
          <w:lang w:eastAsia="zh-CN" w:bidi="hi-IN"/>
          <w14:ligatures w14:val="none"/>
        </w:rPr>
        <w:br/>
      </w:r>
      <w:r w:rsidRPr="008919B4">
        <w:rPr>
          <w:rFonts w:ascii="Arial" w:eastAsia="NSimSun" w:hAnsi="Arial" w:cs="Arial"/>
          <w:kern w:val="1"/>
          <w:sz w:val="24"/>
          <w:szCs w:val="24"/>
          <w:lang w:eastAsia="zh-CN" w:bidi="hi-IN"/>
          <w14:ligatures w14:val="none"/>
        </w:rPr>
        <w:t xml:space="preserve">ul. </w:t>
      </w:r>
      <w:r w:rsidR="005F6EEB">
        <w:rPr>
          <w:rFonts w:ascii="Arial" w:eastAsia="NSimSun" w:hAnsi="Arial" w:cs="Arial"/>
          <w:kern w:val="1"/>
          <w:sz w:val="24"/>
          <w:szCs w:val="24"/>
          <w:lang w:eastAsia="zh-CN" w:bidi="hi-IN"/>
          <w14:ligatures w14:val="none"/>
        </w:rPr>
        <w:t>Ścinawska 21</w:t>
      </w:r>
      <w:r w:rsidRPr="008919B4">
        <w:rPr>
          <w:rFonts w:ascii="Arial" w:eastAsia="NSimSun" w:hAnsi="Arial" w:cs="Arial"/>
          <w:kern w:val="1"/>
          <w:sz w:val="24"/>
          <w:szCs w:val="24"/>
          <w:lang w:eastAsia="zh-CN" w:bidi="hi-IN"/>
          <w14:ligatures w14:val="none"/>
        </w:rPr>
        <w:t xml:space="preserve">, </w:t>
      </w:r>
      <w:r w:rsidR="005F6EEB">
        <w:rPr>
          <w:rFonts w:ascii="Arial" w:eastAsia="NSimSun" w:hAnsi="Arial" w:cs="Arial"/>
          <w:kern w:val="1"/>
          <w:sz w:val="24"/>
          <w:szCs w:val="24"/>
          <w:lang w:eastAsia="zh-CN" w:bidi="hi-IN"/>
          <w14:ligatures w14:val="none"/>
        </w:rPr>
        <w:t>59</w:t>
      </w:r>
      <w:r w:rsidRPr="008919B4">
        <w:rPr>
          <w:rFonts w:ascii="Arial" w:eastAsia="NSimSun" w:hAnsi="Arial" w:cs="Arial"/>
          <w:kern w:val="1"/>
          <w:sz w:val="24"/>
          <w:szCs w:val="24"/>
          <w:lang w:eastAsia="zh-CN" w:bidi="hi-IN"/>
          <w14:ligatures w14:val="none"/>
        </w:rPr>
        <w:t>-</w:t>
      </w:r>
      <w:r w:rsidR="005F6EEB">
        <w:rPr>
          <w:rFonts w:ascii="Arial" w:eastAsia="NSimSun" w:hAnsi="Arial" w:cs="Arial"/>
          <w:kern w:val="1"/>
          <w:sz w:val="24"/>
          <w:szCs w:val="24"/>
          <w:lang w:eastAsia="zh-CN" w:bidi="hi-IN"/>
          <w14:ligatures w14:val="none"/>
        </w:rPr>
        <w:t>300</w:t>
      </w:r>
      <w:r w:rsidRPr="008919B4">
        <w:rPr>
          <w:rFonts w:ascii="Arial" w:eastAsia="NSimSun" w:hAnsi="Arial" w:cs="Arial"/>
          <w:kern w:val="1"/>
          <w:sz w:val="24"/>
          <w:szCs w:val="24"/>
          <w:lang w:eastAsia="zh-CN" w:bidi="hi-IN"/>
          <w14:ligatures w14:val="none"/>
        </w:rPr>
        <w:t xml:space="preserve"> </w:t>
      </w:r>
      <w:r w:rsidR="005F6EEB">
        <w:rPr>
          <w:rFonts w:ascii="Arial" w:eastAsia="NSimSun" w:hAnsi="Arial" w:cs="Arial"/>
          <w:kern w:val="1"/>
          <w:sz w:val="24"/>
          <w:szCs w:val="24"/>
          <w:lang w:eastAsia="zh-CN" w:bidi="hi-IN"/>
          <w14:ligatures w14:val="none"/>
        </w:rPr>
        <w:t>Lubin</w:t>
      </w:r>
      <w:r w:rsidRPr="008919B4">
        <w:rPr>
          <w:rFonts w:ascii="Arial" w:eastAsia="NSimSun" w:hAnsi="Arial" w:cs="Arial"/>
          <w:kern w:val="1"/>
          <w:sz w:val="24"/>
          <w:szCs w:val="24"/>
          <w:lang w:eastAsia="zh-CN" w:bidi="hi-IN"/>
          <w14:ligatures w14:val="none"/>
        </w:rPr>
        <w:t>, z dopiskiem „</w:t>
      </w:r>
      <w:r w:rsidRPr="008919B4">
        <w:rPr>
          <w:rFonts w:ascii="Arial" w:hAnsi="Arial" w:cs="Arial"/>
          <w:sz w:val="24"/>
          <w:szCs w:val="24"/>
        </w:rPr>
        <w:t>SYGNALISTA” (korespondencja podlega wyłączeniu z obiegu kancelaryjnego);</w:t>
      </w:r>
    </w:p>
    <w:p w14:paraId="727CE25F" w14:textId="119AA7E5" w:rsidR="00ED6A2D" w:rsidRPr="00B67371" w:rsidRDefault="00ED6A2D" w:rsidP="00ED6A2D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67371">
        <w:rPr>
          <w:rFonts w:ascii="Arial" w:eastAsia="NSimSun" w:hAnsi="Arial" w:cs="Arial"/>
          <w:i/>
          <w:iCs/>
          <w:kern w:val="1"/>
          <w:sz w:val="24"/>
          <w:szCs w:val="24"/>
          <w:u w:val="single"/>
          <w:lang w:eastAsia="zh-CN" w:bidi="hi-IN"/>
          <w14:ligatures w14:val="none"/>
        </w:rPr>
        <w:t>ustnie</w:t>
      </w:r>
      <w:r w:rsidRPr="00B67371">
        <w:rPr>
          <w:rFonts w:ascii="Arial" w:eastAsia="NSimSun" w:hAnsi="Arial" w:cs="Arial"/>
          <w:kern w:val="1"/>
          <w:sz w:val="24"/>
          <w:szCs w:val="24"/>
          <w:lang w:eastAsia="zh-CN" w:bidi="hi-IN"/>
          <w14:ligatures w14:val="none"/>
        </w:rPr>
        <w:t xml:space="preserve"> podczas bezpośredniego spotkania</w:t>
      </w:r>
      <w:r w:rsidRPr="00B67371">
        <w:rPr>
          <w:rFonts w:ascii="Arial" w:hAnsi="Arial" w:cs="Arial"/>
          <w:sz w:val="24"/>
          <w:szCs w:val="24"/>
        </w:rPr>
        <w:t xml:space="preserve"> z </w:t>
      </w:r>
      <w:r w:rsidR="005F6EEB" w:rsidRPr="00B67371">
        <w:rPr>
          <w:rFonts w:ascii="Arial" w:hAnsi="Arial" w:cs="Arial"/>
          <w:sz w:val="24"/>
          <w:szCs w:val="24"/>
        </w:rPr>
        <w:t>Kierownikiem Sekcji ds.</w:t>
      </w:r>
      <w:r w:rsidRPr="00B67371">
        <w:rPr>
          <w:rFonts w:ascii="Arial" w:hAnsi="Arial" w:cs="Arial"/>
          <w:sz w:val="24"/>
          <w:szCs w:val="24"/>
        </w:rPr>
        <w:t xml:space="preserve"> Organizac</w:t>
      </w:r>
      <w:r w:rsidR="005F6EEB" w:rsidRPr="00B67371">
        <w:rPr>
          <w:rFonts w:ascii="Arial" w:hAnsi="Arial" w:cs="Arial"/>
          <w:sz w:val="24"/>
          <w:szCs w:val="24"/>
        </w:rPr>
        <w:t>yjno-Kadrow</w:t>
      </w:r>
      <w:r w:rsidR="00B67371">
        <w:rPr>
          <w:rFonts w:ascii="Arial" w:hAnsi="Arial" w:cs="Arial"/>
          <w:sz w:val="24"/>
          <w:szCs w:val="24"/>
        </w:rPr>
        <w:t>ych</w:t>
      </w:r>
      <w:r w:rsidRPr="00B67371">
        <w:rPr>
          <w:rFonts w:ascii="Arial" w:eastAsia="NSimSun" w:hAnsi="Arial" w:cs="Arial"/>
          <w:kern w:val="1"/>
          <w:sz w:val="24"/>
          <w:szCs w:val="24"/>
          <w:lang w:eastAsia="zh-CN" w:bidi="hi-IN"/>
          <w14:ligatures w14:val="none"/>
        </w:rPr>
        <w:t>, zorganizowanego w terminie 14 dni od otrzymania wniosku o taką formę zgłoszenia.</w:t>
      </w:r>
    </w:p>
    <w:p w14:paraId="044399F6" w14:textId="38A8ADBA" w:rsidR="00EF2446" w:rsidRPr="005F6EEB" w:rsidRDefault="00EF2446" w:rsidP="00EF2446">
      <w:pPr>
        <w:pStyle w:val="Tre9c9ce6e6tekstu"/>
        <w:numPr>
          <w:ilvl w:val="0"/>
          <w:numId w:val="2"/>
        </w:numPr>
        <w:spacing w:after="0" w:line="276" w:lineRule="auto"/>
        <w:jc w:val="both"/>
        <w:rPr>
          <w:rFonts w:ascii="Arial" w:hAnsi="Arial"/>
        </w:rPr>
      </w:pPr>
      <w:r w:rsidRPr="005F6EEB">
        <w:rPr>
          <w:rFonts w:ascii="Arial" w:hAnsi="Arial"/>
        </w:rPr>
        <w:t>Za zgodą sygnalisty zgłoszenie ustne będzie dokumentowane w formie:</w:t>
      </w:r>
    </w:p>
    <w:p w14:paraId="74D9E7E2" w14:textId="77777777" w:rsidR="00EF2446" w:rsidRPr="005F6EEB" w:rsidRDefault="00EF2446" w:rsidP="00EF2446">
      <w:pPr>
        <w:pStyle w:val="Tre9c9ce6e6tekstu"/>
        <w:numPr>
          <w:ilvl w:val="1"/>
          <w:numId w:val="2"/>
        </w:numPr>
        <w:spacing w:after="0" w:line="276" w:lineRule="auto"/>
        <w:ind w:left="567" w:hanging="141"/>
        <w:jc w:val="both"/>
        <w:rPr>
          <w:rFonts w:ascii="Arial" w:hAnsi="Arial"/>
        </w:rPr>
      </w:pPr>
      <w:r w:rsidRPr="005F6EEB">
        <w:rPr>
          <w:rFonts w:ascii="Arial" w:hAnsi="Arial"/>
        </w:rPr>
        <w:t>dokładnej transkrypcji rozmowy, lub</w:t>
      </w:r>
    </w:p>
    <w:p w14:paraId="5BE15075" w14:textId="0178080F" w:rsidR="00EF2446" w:rsidRPr="005F6EEB" w:rsidRDefault="00EF2446" w:rsidP="00EF2446">
      <w:pPr>
        <w:pStyle w:val="Tre9c9ce6e6tekstu"/>
        <w:numPr>
          <w:ilvl w:val="1"/>
          <w:numId w:val="2"/>
        </w:numPr>
        <w:spacing w:after="0" w:line="276" w:lineRule="auto"/>
        <w:ind w:left="567" w:hanging="141"/>
        <w:jc w:val="both"/>
        <w:rPr>
          <w:rFonts w:ascii="Arial" w:hAnsi="Arial"/>
        </w:rPr>
      </w:pPr>
      <w:r w:rsidRPr="005F6EEB">
        <w:rPr>
          <w:rFonts w:ascii="Arial" w:hAnsi="Arial"/>
        </w:rPr>
        <w:t>protokołu rozmowy, odtwarzającego jego dokładny przebieg.</w:t>
      </w:r>
    </w:p>
    <w:p w14:paraId="6DD891E3" w14:textId="4457FBF7" w:rsidR="00EF2446" w:rsidRPr="005F6EEB" w:rsidRDefault="00EF2446" w:rsidP="00EF2446">
      <w:pPr>
        <w:pStyle w:val="Tre9c9ce6e6tekstu"/>
        <w:numPr>
          <w:ilvl w:val="0"/>
          <w:numId w:val="2"/>
        </w:numPr>
        <w:spacing w:after="0" w:line="276" w:lineRule="auto"/>
        <w:jc w:val="both"/>
        <w:rPr>
          <w:rFonts w:ascii="Arial" w:hAnsi="Arial"/>
        </w:rPr>
      </w:pPr>
      <w:r w:rsidRPr="005F6EEB">
        <w:rPr>
          <w:rFonts w:ascii="Arial" w:hAnsi="Arial"/>
        </w:rPr>
        <w:t>W przypadku zgody na udokumentowanie ustnego zgłoszenia, sygnalista może dokonać sprawdzenia, poprawienia i zatwierdzenia transkrypcji rozmowy lub protokołu rozmowy przez ich podpisanie.</w:t>
      </w:r>
    </w:p>
    <w:p w14:paraId="28619532" w14:textId="77777777" w:rsidR="00EF2446" w:rsidRPr="005F6EEB" w:rsidRDefault="00EF2446" w:rsidP="00EF2446">
      <w:pPr>
        <w:pStyle w:val="Tre9c9ce6e6tekstu"/>
        <w:numPr>
          <w:ilvl w:val="0"/>
          <w:numId w:val="2"/>
        </w:numPr>
        <w:spacing w:after="0" w:line="276" w:lineRule="auto"/>
        <w:jc w:val="both"/>
        <w:rPr>
          <w:rFonts w:ascii="Arial" w:hAnsi="Arial"/>
        </w:rPr>
      </w:pPr>
      <w:r w:rsidRPr="005F6EEB">
        <w:rPr>
          <w:rFonts w:ascii="Arial" w:hAnsi="Arial"/>
        </w:rPr>
        <w:t>Wskazane kanały komunikacji:</w:t>
      </w:r>
    </w:p>
    <w:p w14:paraId="48757859" w14:textId="77777777" w:rsidR="00EF2446" w:rsidRPr="005F6EEB" w:rsidRDefault="00EF2446" w:rsidP="00EF2446">
      <w:pPr>
        <w:pStyle w:val="Tre9c9ce6e6tekstu"/>
        <w:numPr>
          <w:ilvl w:val="1"/>
          <w:numId w:val="2"/>
        </w:numPr>
        <w:spacing w:after="0" w:line="276" w:lineRule="auto"/>
        <w:ind w:left="851" w:hanging="284"/>
        <w:jc w:val="both"/>
        <w:rPr>
          <w:rFonts w:ascii="Arial" w:hAnsi="Arial"/>
        </w:rPr>
      </w:pPr>
      <w:r w:rsidRPr="005F6EEB">
        <w:rPr>
          <w:rFonts w:ascii="Arial" w:hAnsi="Arial"/>
        </w:rPr>
        <w:t>są niezależne od kanałów komunikacji wykorzystywanych w ramach naszej</w:t>
      </w:r>
    </w:p>
    <w:p w14:paraId="716C1C61" w14:textId="21475430" w:rsidR="00EF2446" w:rsidRPr="005F6EEB" w:rsidRDefault="00EF2446" w:rsidP="00EF2446">
      <w:pPr>
        <w:pStyle w:val="Tre9c9ce6e6tekstu"/>
        <w:spacing w:after="0" w:line="276" w:lineRule="auto"/>
        <w:ind w:left="851"/>
        <w:jc w:val="both"/>
        <w:rPr>
          <w:rFonts w:ascii="Arial" w:hAnsi="Arial"/>
        </w:rPr>
      </w:pPr>
      <w:r w:rsidRPr="005F6EEB">
        <w:rPr>
          <w:rFonts w:ascii="Arial" w:hAnsi="Arial"/>
        </w:rPr>
        <w:lastRenderedPageBreak/>
        <w:t>zwykłej działalności;</w:t>
      </w:r>
    </w:p>
    <w:p w14:paraId="269A3F7A" w14:textId="77777777" w:rsidR="00EF2446" w:rsidRPr="005F6EEB" w:rsidRDefault="00EF2446" w:rsidP="00EF2446">
      <w:pPr>
        <w:pStyle w:val="Tre9c9ce6e6tekstu"/>
        <w:numPr>
          <w:ilvl w:val="1"/>
          <w:numId w:val="2"/>
        </w:numPr>
        <w:spacing w:after="0" w:line="276" w:lineRule="auto"/>
        <w:ind w:left="851" w:hanging="284"/>
        <w:jc w:val="both"/>
        <w:rPr>
          <w:rFonts w:ascii="Arial" w:hAnsi="Arial"/>
        </w:rPr>
      </w:pPr>
      <w:r w:rsidRPr="005F6EEB">
        <w:rPr>
          <w:rFonts w:ascii="Arial" w:hAnsi="Arial"/>
        </w:rPr>
        <w:t>zapewniają kompletność, poufność i integralność danych, w tym ich zabezpieczenie przed dostępem osób nieupoważnionych;</w:t>
      </w:r>
    </w:p>
    <w:p w14:paraId="6FD3A8C7" w14:textId="0681F2F5" w:rsidR="00EF2446" w:rsidRPr="005F6EEB" w:rsidRDefault="00EF2446" w:rsidP="00EF2446">
      <w:pPr>
        <w:pStyle w:val="Tre9c9ce6e6tekstu"/>
        <w:numPr>
          <w:ilvl w:val="1"/>
          <w:numId w:val="2"/>
        </w:numPr>
        <w:spacing w:after="0" w:line="276" w:lineRule="auto"/>
        <w:ind w:left="851" w:hanging="284"/>
        <w:jc w:val="both"/>
        <w:rPr>
          <w:rFonts w:ascii="Arial" w:hAnsi="Arial"/>
        </w:rPr>
      </w:pPr>
      <w:r w:rsidRPr="005F6EEB">
        <w:rPr>
          <w:rFonts w:ascii="Arial" w:hAnsi="Arial"/>
        </w:rPr>
        <w:t>pozwalają na przechowywanie informacji w sposób trwały w celu umożliwienia prowadzenia dalszego postępowania wyjaśniającego.</w:t>
      </w:r>
    </w:p>
    <w:p w14:paraId="09679CDB" w14:textId="77777777" w:rsidR="00ED6A2D" w:rsidRPr="008919B4" w:rsidRDefault="00ED6A2D" w:rsidP="00ED6A2D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6F94078" w14:textId="77777777" w:rsidR="00ED6A2D" w:rsidRPr="008919B4" w:rsidRDefault="00ED6A2D" w:rsidP="00ED6A2D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919B4">
        <w:rPr>
          <w:rFonts w:ascii="Arial" w:hAnsi="Arial" w:cs="Arial"/>
          <w:b/>
          <w:bCs/>
          <w:sz w:val="24"/>
          <w:szCs w:val="24"/>
        </w:rPr>
        <w:t>§ 9</w:t>
      </w:r>
    </w:p>
    <w:p w14:paraId="032B1D4E" w14:textId="77777777" w:rsidR="00ED6A2D" w:rsidRPr="008919B4" w:rsidRDefault="00ED6A2D" w:rsidP="00ED6A2D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919B4">
        <w:rPr>
          <w:rFonts w:ascii="Arial" w:hAnsi="Arial" w:cs="Arial"/>
          <w:sz w:val="24"/>
          <w:szCs w:val="24"/>
        </w:rPr>
        <w:t>Zgłoszenie powinno zawierać co najmniej następujące informacje:</w:t>
      </w:r>
    </w:p>
    <w:p w14:paraId="280FE76B" w14:textId="77777777" w:rsidR="00ED6A2D" w:rsidRPr="008919B4" w:rsidRDefault="00ED6A2D" w:rsidP="00ED6A2D">
      <w:pPr>
        <w:pStyle w:val="Akapitzlist"/>
        <w:numPr>
          <w:ilvl w:val="1"/>
          <w:numId w:val="1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919B4">
        <w:rPr>
          <w:rFonts w:ascii="Arial" w:hAnsi="Arial" w:cs="Arial"/>
          <w:sz w:val="24"/>
          <w:szCs w:val="24"/>
        </w:rPr>
        <w:t xml:space="preserve">szczegółowy opis zgłaszanego naruszenia prawa (w tym jakie procedury/regulaminy lub przepisy prawa zostały naruszone); </w:t>
      </w:r>
    </w:p>
    <w:p w14:paraId="052DC28D" w14:textId="77777777" w:rsidR="00ED6A2D" w:rsidRPr="008919B4" w:rsidRDefault="00ED6A2D" w:rsidP="00ED6A2D">
      <w:pPr>
        <w:pStyle w:val="Akapitzlist"/>
        <w:numPr>
          <w:ilvl w:val="1"/>
          <w:numId w:val="1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919B4">
        <w:rPr>
          <w:rFonts w:ascii="Arial" w:hAnsi="Arial" w:cs="Arial"/>
          <w:sz w:val="24"/>
          <w:szCs w:val="24"/>
        </w:rPr>
        <w:t xml:space="preserve">dowody na poparcie zgłoszenia (jeśli są dostępne); </w:t>
      </w:r>
    </w:p>
    <w:p w14:paraId="478D5B10" w14:textId="77777777" w:rsidR="00ED6A2D" w:rsidRPr="008919B4" w:rsidRDefault="00ED6A2D" w:rsidP="00ED6A2D">
      <w:pPr>
        <w:pStyle w:val="Akapitzlist"/>
        <w:numPr>
          <w:ilvl w:val="1"/>
          <w:numId w:val="1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919B4">
        <w:rPr>
          <w:rFonts w:ascii="Arial" w:hAnsi="Arial" w:cs="Arial"/>
          <w:sz w:val="24"/>
          <w:szCs w:val="24"/>
        </w:rPr>
        <w:t xml:space="preserve">dane identyfikacyjne, o ile zgłoszenie nie jest anonimowe; </w:t>
      </w:r>
    </w:p>
    <w:p w14:paraId="14EB455D" w14:textId="77777777" w:rsidR="00ED6A2D" w:rsidRPr="008919B4" w:rsidRDefault="00ED6A2D" w:rsidP="00ED6A2D">
      <w:pPr>
        <w:pStyle w:val="Akapitzlist"/>
        <w:numPr>
          <w:ilvl w:val="1"/>
          <w:numId w:val="1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919B4">
        <w:rPr>
          <w:rFonts w:ascii="Arial" w:hAnsi="Arial" w:cs="Arial"/>
          <w:sz w:val="24"/>
          <w:szCs w:val="24"/>
        </w:rPr>
        <w:t>dane umożliwiające kontakt, jeżeli sygnalista chce być informowany o wynikach działań w związku z otrzymanym zgłoszeniem.</w:t>
      </w:r>
    </w:p>
    <w:p w14:paraId="20D0BE61" w14:textId="77777777" w:rsidR="00ED6A2D" w:rsidRPr="008919B4" w:rsidRDefault="00ED6A2D" w:rsidP="00ED6A2D">
      <w:pPr>
        <w:pStyle w:val="Akapitzlist"/>
        <w:numPr>
          <w:ilvl w:val="1"/>
          <w:numId w:val="1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919B4">
        <w:rPr>
          <w:rFonts w:ascii="Arial" w:hAnsi="Arial" w:cs="Arial"/>
          <w:sz w:val="24"/>
          <w:szCs w:val="24"/>
        </w:rPr>
        <w:t>informację, czy zgłaszający wyraża zgodę na ujawnienie swej tożsamości.</w:t>
      </w:r>
    </w:p>
    <w:p w14:paraId="03244E8F" w14:textId="77777777" w:rsidR="00ED6A2D" w:rsidRPr="008919B4" w:rsidRDefault="00ED6A2D" w:rsidP="00ED6A2D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919B4">
        <w:rPr>
          <w:rFonts w:ascii="Arial" w:hAnsi="Arial" w:cs="Arial"/>
          <w:sz w:val="24"/>
          <w:szCs w:val="24"/>
        </w:rPr>
        <w:t>Zgłaszający może dołączyć do zgłoszenia wewnętrznego dowody na poparcie opisywanego naruszenia prawa, wykaz świadków opisywanego naruszenia prawa.</w:t>
      </w:r>
    </w:p>
    <w:p w14:paraId="22E663B9" w14:textId="77777777" w:rsidR="00ED6A2D" w:rsidRPr="008919B4" w:rsidRDefault="00ED6A2D" w:rsidP="00ED6A2D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919B4">
        <w:rPr>
          <w:rFonts w:ascii="Arial" w:hAnsi="Arial" w:cs="Arial"/>
          <w:sz w:val="24"/>
          <w:szCs w:val="24"/>
        </w:rPr>
        <w:t xml:space="preserve">Wzór karty zgłoszenia wewnętrznego, stanowi </w:t>
      </w:r>
      <w:r w:rsidRPr="008919B4">
        <w:rPr>
          <w:rFonts w:ascii="Arial" w:hAnsi="Arial" w:cs="Arial"/>
          <w:sz w:val="24"/>
          <w:szCs w:val="24"/>
          <w:u w:val="single"/>
        </w:rPr>
        <w:t>załącznik nr 2</w:t>
      </w:r>
      <w:r w:rsidRPr="008919B4">
        <w:rPr>
          <w:rFonts w:ascii="Arial" w:hAnsi="Arial" w:cs="Arial"/>
          <w:sz w:val="24"/>
          <w:szCs w:val="24"/>
        </w:rPr>
        <w:t xml:space="preserve"> do Regulaminu.</w:t>
      </w:r>
    </w:p>
    <w:p w14:paraId="7B8C6448" w14:textId="77777777" w:rsidR="00ED6A2D" w:rsidRDefault="00ED6A2D" w:rsidP="00ED6A2D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3F01837" w14:textId="77777777" w:rsidR="00ED6A2D" w:rsidRPr="008919B4" w:rsidRDefault="00ED6A2D" w:rsidP="00ED6A2D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919B4">
        <w:rPr>
          <w:rFonts w:ascii="Arial" w:hAnsi="Arial" w:cs="Arial"/>
          <w:b/>
          <w:bCs/>
          <w:sz w:val="24"/>
          <w:szCs w:val="24"/>
        </w:rPr>
        <w:t>§ 10</w:t>
      </w:r>
    </w:p>
    <w:p w14:paraId="3CDDCBC6" w14:textId="77777777" w:rsidR="00ED6A2D" w:rsidRDefault="00ED6A2D" w:rsidP="00ED6A2D">
      <w:pPr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919B4">
        <w:rPr>
          <w:rFonts w:ascii="Arial" w:hAnsi="Arial" w:cs="Arial"/>
          <w:sz w:val="24"/>
          <w:szCs w:val="24"/>
        </w:rPr>
        <w:t xml:space="preserve">Zgłoszenia dokonywane </w:t>
      </w:r>
      <w:r w:rsidRPr="008919B4">
        <w:rPr>
          <w:rFonts w:ascii="Arial" w:hAnsi="Arial" w:cs="Arial"/>
          <w:sz w:val="24"/>
          <w:szCs w:val="24"/>
          <w:u w:val="single"/>
        </w:rPr>
        <w:t>anonimowo</w:t>
      </w:r>
      <w:r w:rsidRPr="008919B4">
        <w:rPr>
          <w:rFonts w:ascii="Arial" w:hAnsi="Arial" w:cs="Arial"/>
          <w:sz w:val="24"/>
          <w:szCs w:val="24"/>
        </w:rPr>
        <w:t xml:space="preserve"> nie będą podlegały rozpoznaniu w oparciu </w:t>
      </w:r>
      <w:r>
        <w:rPr>
          <w:rFonts w:ascii="Arial" w:hAnsi="Arial" w:cs="Arial"/>
          <w:sz w:val="24"/>
          <w:szCs w:val="24"/>
        </w:rPr>
        <w:br/>
      </w:r>
      <w:r w:rsidRPr="008919B4">
        <w:rPr>
          <w:rFonts w:ascii="Arial" w:hAnsi="Arial" w:cs="Arial"/>
          <w:sz w:val="24"/>
          <w:szCs w:val="24"/>
        </w:rPr>
        <w:t>o przepisy Regulaminu.</w:t>
      </w:r>
    </w:p>
    <w:p w14:paraId="23DF43F2" w14:textId="77777777" w:rsidR="00ED6A2D" w:rsidRPr="00CA31C5" w:rsidRDefault="00ED6A2D" w:rsidP="00ED6A2D">
      <w:pPr>
        <w:spacing w:after="0" w:line="240" w:lineRule="auto"/>
        <w:ind w:left="394"/>
        <w:jc w:val="both"/>
        <w:rPr>
          <w:rFonts w:ascii="Arial" w:hAnsi="Arial" w:cs="Arial"/>
          <w:sz w:val="24"/>
          <w:szCs w:val="24"/>
        </w:rPr>
      </w:pPr>
    </w:p>
    <w:p w14:paraId="473E6CA9" w14:textId="77777777" w:rsidR="00ED6A2D" w:rsidRPr="008919B4" w:rsidRDefault="00ED6A2D" w:rsidP="00ED6A2D">
      <w:pPr>
        <w:spacing w:after="0" w:line="240" w:lineRule="auto"/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 w:rsidRPr="008919B4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§ 11</w:t>
      </w:r>
    </w:p>
    <w:p w14:paraId="40DB6FC1" w14:textId="77777777" w:rsidR="00ED6A2D" w:rsidRPr="008919B4" w:rsidRDefault="00ED6A2D" w:rsidP="00ED6A2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919B4">
        <w:rPr>
          <w:rFonts w:ascii="Arial" w:hAnsi="Arial" w:cs="Arial"/>
          <w:sz w:val="24"/>
          <w:szCs w:val="24"/>
        </w:rPr>
        <w:t>Przepisów niniejszego regulaminu nie stosuje się, jeżeli:</w:t>
      </w:r>
    </w:p>
    <w:p w14:paraId="3D5B0938" w14:textId="77777777" w:rsidR="00ED6A2D" w:rsidRPr="008919B4" w:rsidRDefault="00ED6A2D" w:rsidP="00ED6A2D">
      <w:pPr>
        <w:pStyle w:val="Akapitzlist"/>
        <w:numPr>
          <w:ilvl w:val="1"/>
          <w:numId w:val="1"/>
        </w:numPr>
        <w:spacing w:after="0" w:line="240" w:lineRule="auto"/>
        <w:ind w:left="1134"/>
        <w:jc w:val="both"/>
        <w:rPr>
          <w:rFonts w:ascii="Arial" w:hAnsi="Arial" w:cs="Arial"/>
          <w:sz w:val="24"/>
          <w:szCs w:val="24"/>
        </w:rPr>
      </w:pPr>
      <w:r w:rsidRPr="008919B4">
        <w:rPr>
          <w:rFonts w:ascii="Arial" w:hAnsi="Arial" w:cs="Arial"/>
          <w:sz w:val="24"/>
          <w:szCs w:val="24"/>
        </w:rPr>
        <w:t>zgłoszenie wewnętrzne nie zostało dokonane w kontekście związanym z pracą lub osoba działała w złej wierze;</w:t>
      </w:r>
    </w:p>
    <w:p w14:paraId="687D7578" w14:textId="77777777" w:rsidR="00ED6A2D" w:rsidRPr="008919B4" w:rsidRDefault="00ED6A2D" w:rsidP="00ED6A2D">
      <w:pPr>
        <w:pStyle w:val="Akapitzlist"/>
        <w:numPr>
          <w:ilvl w:val="1"/>
          <w:numId w:val="1"/>
        </w:numPr>
        <w:spacing w:after="0" w:line="240" w:lineRule="auto"/>
        <w:ind w:left="1134"/>
        <w:jc w:val="both"/>
        <w:rPr>
          <w:rFonts w:ascii="Arial" w:hAnsi="Arial" w:cs="Arial"/>
          <w:sz w:val="24"/>
          <w:szCs w:val="24"/>
        </w:rPr>
      </w:pPr>
      <w:r w:rsidRPr="008919B4">
        <w:rPr>
          <w:rFonts w:ascii="Arial" w:hAnsi="Arial" w:cs="Arial"/>
          <w:sz w:val="24"/>
          <w:szCs w:val="24"/>
        </w:rPr>
        <w:t>informacja o naruszeniu prawa nie dotyczy interesu publicznego lub szerszego grona osób lub gdy dotyczy wyłącznie interesu lub praw zgłaszającego;</w:t>
      </w:r>
    </w:p>
    <w:p w14:paraId="30106B6A" w14:textId="75F95F15" w:rsidR="00ED6A2D" w:rsidRPr="008919B4" w:rsidRDefault="00ED6A2D" w:rsidP="00ED6A2D">
      <w:pPr>
        <w:pStyle w:val="Akapitzlist"/>
        <w:numPr>
          <w:ilvl w:val="1"/>
          <w:numId w:val="1"/>
        </w:numPr>
        <w:spacing w:after="0" w:line="240" w:lineRule="auto"/>
        <w:ind w:left="1134"/>
        <w:jc w:val="both"/>
        <w:rPr>
          <w:rFonts w:ascii="Arial" w:hAnsi="Arial" w:cs="Arial"/>
          <w:sz w:val="24"/>
          <w:szCs w:val="24"/>
        </w:rPr>
      </w:pPr>
      <w:r w:rsidRPr="008919B4">
        <w:rPr>
          <w:rFonts w:ascii="Arial" w:hAnsi="Arial" w:cs="Arial"/>
          <w:sz w:val="24"/>
          <w:szCs w:val="24"/>
        </w:rPr>
        <w:t>zostało dokonane przez sprawcę naruszenia prawa, który w związku z dokonanym zgłoszeniem wewnętrznym wywodzi korzystne dla siebie skutki prawne</w:t>
      </w:r>
      <w:r w:rsidR="007E4AA9">
        <w:rPr>
          <w:rFonts w:ascii="Arial" w:hAnsi="Arial" w:cs="Arial"/>
          <w:sz w:val="24"/>
          <w:szCs w:val="24"/>
        </w:rPr>
        <w:t>.</w:t>
      </w:r>
    </w:p>
    <w:p w14:paraId="00F58DCA" w14:textId="77777777" w:rsidR="00ED6A2D" w:rsidRPr="008919B4" w:rsidRDefault="00ED6A2D" w:rsidP="00ED6A2D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14:paraId="674D2E69" w14:textId="77777777" w:rsidR="00ED6A2D" w:rsidRPr="008919B4" w:rsidRDefault="00ED6A2D" w:rsidP="00ED6A2D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9261F7D" w14:textId="77777777" w:rsidR="006A3D3D" w:rsidRDefault="006A3D3D" w:rsidP="00ED6A2D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127D5D22" w14:textId="77777777" w:rsidR="006A3D3D" w:rsidRDefault="006A3D3D" w:rsidP="00ED6A2D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16FA5C8C" w14:textId="1692A2D4" w:rsidR="00ED6A2D" w:rsidRPr="008919B4" w:rsidRDefault="00ED6A2D" w:rsidP="00ED6A2D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919B4">
        <w:rPr>
          <w:rFonts w:ascii="Arial" w:hAnsi="Arial" w:cs="Arial"/>
          <w:b/>
          <w:bCs/>
          <w:sz w:val="24"/>
          <w:szCs w:val="24"/>
        </w:rPr>
        <w:t>Rozdział II</w:t>
      </w:r>
      <w:r>
        <w:rPr>
          <w:rFonts w:ascii="Arial" w:hAnsi="Arial" w:cs="Arial"/>
          <w:b/>
          <w:bCs/>
          <w:sz w:val="24"/>
          <w:szCs w:val="24"/>
        </w:rPr>
        <w:t>I</w:t>
      </w:r>
    </w:p>
    <w:p w14:paraId="1DBD231B" w14:textId="77777777" w:rsidR="00ED6A2D" w:rsidRPr="008919B4" w:rsidRDefault="00ED6A2D" w:rsidP="00ED6A2D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919B4">
        <w:rPr>
          <w:rFonts w:ascii="Arial" w:hAnsi="Arial" w:cs="Arial"/>
          <w:b/>
          <w:bCs/>
          <w:sz w:val="24"/>
          <w:szCs w:val="24"/>
        </w:rPr>
        <w:t>Ochrona sygnalisty</w:t>
      </w:r>
    </w:p>
    <w:p w14:paraId="7BF877C8" w14:textId="77777777" w:rsidR="00ED6A2D" w:rsidRPr="008919B4" w:rsidRDefault="00ED6A2D" w:rsidP="00ED6A2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6181D9C" w14:textId="77777777" w:rsidR="00ED6A2D" w:rsidRPr="008919B4" w:rsidRDefault="00ED6A2D" w:rsidP="00ED6A2D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919B4">
        <w:rPr>
          <w:rFonts w:ascii="Arial" w:hAnsi="Arial" w:cs="Arial"/>
          <w:b/>
          <w:bCs/>
          <w:sz w:val="24"/>
          <w:szCs w:val="24"/>
        </w:rPr>
        <w:t xml:space="preserve">§ </w:t>
      </w:r>
      <w:r>
        <w:rPr>
          <w:rFonts w:ascii="Arial" w:hAnsi="Arial" w:cs="Arial"/>
          <w:b/>
          <w:bCs/>
          <w:sz w:val="24"/>
          <w:szCs w:val="24"/>
        </w:rPr>
        <w:t>12</w:t>
      </w:r>
    </w:p>
    <w:p w14:paraId="66349727" w14:textId="77777777" w:rsidR="00ED6A2D" w:rsidRPr="008919B4" w:rsidRDefault="00ED6A2D" w:rsidP="00ED6A2D">
      <w:pPr>
        <w:pStyle w:val="Tre9c9ce6e6tekstu"/>
        <w:numPr>
          <w:ilvl w:val="0"/>
          <w:numId w:val="9"/>
        </w:numPr>
        <w:spacing w:before="120" w:after="0" w:line="240" w:lineRule="auto"/>
        <w:ind w:left="397" w:hanging="340"/>
        <w:jc w:val="both"/>
        <w:rPr>
          <w:rFonts w:ascii="Arial" w:hAnsi="Arial"/>
        </w:rPr>
      </w:pPr>
      <w:r w:rsidRPr="008919B4">
        <w:rPr>
          <w:rFonts w:ascii="Arial" w:hAnsi="Arial"/>
        </w:rPr>
        <w:t>Sygnalista, podlega ochronie określonej w przepisach ustawy o ochronie sygnalistów, od chwili dokonania zgłoszenia.</w:t>
      </w:r>
    </w:p>
    <w:p w14:paraId="3672ED1F" w14:textId="20FF9632" w:rsidR="00ED6A2D" w:rsidRPr="006A3D3D" w:rsidRDefault="00ED6A2D" w:rsidP="00ED6A2D">
      <w:pPr>
        <w:pStyle w:val="Tre9c9ce6e6tekstu"/>
        <w:numPr>
          <w:ilvl w:val="0"/>
          <w:numId w:val="9"/>
        </w:numPr>
        <w:spacing w:before="120" w:after="0" w:line="240" w:lineRule="auto"/>
        <w:ind w:left="397" w:hanging="340"/>
        <w:jc w:val="both"/>
        <w:rPr>
          <w:rFonts w:ascii="Arial" w:hAnsi="Arial"/>
        </w:rPr>
      </w:pPr>
      <w:r w:rsidRPr="008919B4">
        <w:rPr>
          <w:rFonts w:ascii="Arial" w:hAnsi="Arial"/>
        </w:rPr>
        <w:t>Zgłaszający podlega ochronie pod warunkiem, że miał uzasadnione podstawy sądzić, że będąca przedmiotem zgłoszenia informacja o naruszeniu prawa jest prawdziwa w momencie jej dokonywania i że informacja taka stanowi informację o naruszeniu prawa, bez względu na to, czy w toku postępowania doszło do potwierdzenia wystąpienia naruszenia prawa.</w:t>
      </w:r>
    </w:p>
    <w:p w14:paraId="71FF9733" w14:textId="77777777" w:rsidR="00ED6A2D" w:rsidRPr="008919B4" w:rsidRDefault="00ED6A2D" w:rsidP="00ED6A2D">
      <w:pPr>
        <w:pStyle w:val="Tre9c9ce6e6tekstu"/>
        <w:numPr>
          <w:ilvl w:val="0"/>
          <w:numId w:val="9"/>
        </w:numPr>
        <w:spacing w:after="0" w:line="240" w:lineRule="auto"/>
        <w:ind w:left="397" w:hanging="340"/>
        <w:jc w:val="both"/>
        <w:rPr>
          <w:rFonts w:ascii="Arial" w:hAnsi="Arial"/>
        </w:rPr>
      </w:pPr>
      <w:r w:rsidRPr="008919B4">
        <w:rPr>
          <w:rFonts w:ascii="Arial" w:hAnsi="Arial"/>
        </w:rPr>
        <w:t>Ochrona sygnalisty jest zapewniona poprzez:</w:t>
      </w:r>
    </w:p>
    <w:p w14:paraId="755870AB" w14:textId="77777777" w:rsidR="00ED6A2D" w:rsidRPr="008919B4" w:rsidRDefault="00ED6A2D" w:rsidP="00ED6A2D">
      <w:pPr>
        <w:pStyle w:val="Tre9c9ce6e6tekstu"/>
        <w:numPr>
          <w:ilvl w:val="0"/>
          <w:numId w:val="10"/>
        </w:numPr>
        <w:spacing w:after="0" w:line="240" w:lineRule="auto"/>
        <w:jc w:val="both"/>
        <w:rPr>
          <w:rFonts w:ascii="Arial" w:hAnsi="Arial"/>
        </w:rPr>
      </w:pPr>
      <w:r w:rsidRPr="008919B4">
        <w:rPr>
          <w:rFonts w:ascii="Arial" w:hAnsi="Arial"/>
        </w:rPr>
        <w:lastRenderedPageBreak/>
        <w:t>ochronę tożsamości, chyba że sygnalista wyrazi zgodę na ujawnienie danych</w:t>
      </w:r>
      <w:r>
        <w:rPr>
          <w:rFonts w:ascii="Arial" w:hAnsi="Arial"/>
        </w:rPr>
        <w:t xml:space="preserve">, zgodnie z </w:t>
      </w:r>
      <w:r w:rsidRPr="00CA31C5">
        <w:rPr>
          <w:rFonts w:ascii="Arial" w:hAnsi="Arial"/>
          <w:u w:val="single"/>
        </w:rPr>
        <w:t>załącznikiem nr 3</w:t>
      </w:r>
      <w:r>
        <w:rPr>
          <w:rFonts w:ascii="Arial" w:hAnsi="Arial"/>
        </w:rPr>
        <w:t xml:space="preserve"> do regulaminu</w:t>
      </w:r>
      <w:r w:rsidRPr="008919B4">
        <w:rPr>
          <w:rFonts w:ascii="Arial" w:hAnsi="Arial"/>
        </w:rPr>
        <w:t>;</w:t>
      </w:r>
    </w:p>
    <w:p w14:paraId="5CE734C0" w14:textId="77777777" w:rsidR="00ED6A2D" w:rsidRPr="008919B4" w:rsidRDefault="00ED6A2D" w:rsidP="00ED6A2D">
      <w:pPr>
        <w:pStyle w:val="Tre9c9ce6e6tekstu"/>
        <w:numPr>
          <w:ilvl w:val="0"/>
          <w:numId w:val="10"/>
        </w:numPr>
        <w:spacing w:after="0" w:line="240" w:lineRule="auto"/>
        <w:jc w:val="both"/>
        <w:rPr>
          <w:rFonts w:ascii="Arial" w:hAnsi="Arial"/>
        </w:rPr>
      </w:pPr>
      <w:r w:rsidRPr="008919B4">
        <w:rPr>
          <w:rFonts w:ascii="Arial" w:hAnsi="Arial"/>
        </w:rPr>
        <w:t>jeżeli zgłoszenie dotyczy innych osób, zapewnia się także ochronę poufności ich tożsamości;</w:t>
      </w:r>
    </w:p>
    <w:p w14:paraId="2CDF817E" w14:textId="77777777" w:rsidR="00ED6A2D" w:rsidRPr="008919B4" w:rsidRDefault="00ED6A2D" w:rsidP="00ED6A2D">
      <w:pPr>
        <w:pStyle w:val="Tre9c9ce6e6tekstu"/>
        <w:numPr>
          <w:ilvl w:val="0"/>
          <w:numId w:val="10"/>
        </w:numPr>
        <w:spacing w:after="0" w:line="240" w:lineRule="auto"/>
        <w:jc w:val="both"/>
        <w:rPr>
          <w:rFonts w:ascii="Arial" w:hAnsi="Arial"/>
        </w:rPr>
      </w:pPr>
      <w:r w:rsidRPr="008919B4">
        <w:rPr>
          <w:rFonts w:ascii="Arial" w:hAnsi="Arial"/>
        </w:rPr>
        <w:t>dostęp do danych sygnalisty oraz dokumentacji związanej ze zgłoszeniem, będą miały tylko upoważnione osoby;</w:t>
      </w:r>
    </w:p>
    <w:p w14:paraId="15778D27" w14:textId="77777777" w:rsidR="00ED6A2D" w:rsidRPr="008919B4" w:rsidRDefault="00ED6A2D" w:rsidP="00ED6A2D">
      <w:pPr>
        <w:pStyle w:val="Tre9c9ce6e6tekstu"/>
        <w:numPr>
          <w:ilvl w:val="0"/>
          <w:numId w:val="10"/>
        </w:numPr>
        <w:spacing w:after="0" w:line="240" w:lineRule="auto"/>
        <w:jc w:val="both"/>
        <w:rPr>
          <w:rFonts w:ascii="Arial" w:hAnsi="Arial"/>
        </w:rPr>
      </w:pPr>
      <w:r w:rsidRPr="008919B4">
        <w:rPr>
          <w:rFonts w:ascii="Arial" w:hAnsi="Arial"/>
        </w:rPr>
        <w:t>ochronę przed działaniami odwetowymi, w tym groźbami przed takimi działaniami, w związku z dokonanym zgłoszeniem.</w:t>
      </w:r>
    </w:p>
    <w:p w14:paraId="266EC47F" w14:textId="7C92DB75" w:rsidR="00ED6A2D" w:rsidRPr="00AA2DED" w:rsidRDefault="00ED6A2D" w:rsidP="00ED6A2D">
      <w:pPr>
        <w:pStyle w:val="Tre9c9ce6e6tekstu"/>
        <w:numPr>
          <w:ilvl w:val="0"/>
          <w:numId w:val="9"/>
        </w:numPr>
        <w:spacing w:after="0" w:line="240" w:lineRule="auto"/>
        <w:ind w:left="397" w:hanging="340"/>
        <w:jc w:val="both"/>
        <w:rPr>
          <w:rFonts w:ascii="Arial" w:hAnsi="Arial"/>
        </w:rPr>
      </w:pPr>
      <w:r w:rsidRPr="00AA2DED">
        <w:rPr>
          <w:rFonts w:ascii="Arial" w:hAnsi="Arial"/>
        </w:rPr>
        <w:t xml:space="preserve">W przypadku podjęcia wobec sygnalisty działań odwetowych, sygnalista ma prawo </w:t>
      </w:r>
      <w:r w:rsidRPr="00895D25">
        <w:rPr>
          <w:rFonts w:ascii="Arial" w:hAnsi="Arial"/>
        </w:rPr>
        <w:t xml:space="preserve">do odszkodowania (w wysokości </w:t>
      </w:r>
      <w:r w:rsidR="00AA2DED" w:rsidRPr="00895D25">
        <w:rPr>
          <w:rFonts w:ascii="Arial" w:hAnsi="Arial"/>
        </w:rPr>
        <w:t>określonej w ustawie o ochronie sygnalistów</w:t>
      </w:r>
      <w:r w:rsidRPr="00895D25">
        <w:rPr>
          <w:rFonts w:ascii="Arial" w:hAnsi="Arial"/>
        </w:rPr>
        <w:t>) lub</w:t>
      </w:r>
      <w:r w:rsidRPr="00AA2DED">
        <w:rPr>
          <w:rFonts w:ascii="Arial" w:hAnsi="Arial"/>
        </w:rPr>
        <w:t xml:space="preserve"> prawo do zadośćuczynienia. </w:t>
      </w:r>
    </w:p>
    <w:p w14:paraId="0274FFE0" w14:textId="77777777" w:rsidR="00ED6A2D" w:rsidRPr="008919B4" w:rsidRDefault="00ED6A2D" w:rsidP="00ED6A2D">
      <w:pPr>
        <w:pStyle w:val="Tre9c9ce6e6tekstu"/>
        <w:numPr>
          <w:ilvl w:val="0"/>
          <w:numId w:val="9"/>
        </w:numPr>
        <w:spacing w:after="0" w:line="240" w:lineRule="auto"/>
        <w:ind w:left="397" w:hanging="340"/>
        <w:jc w:val="both"/>
        <w:rPr>
          <w:rFonts w:ascii="Arial" w:hAnsi="Arial"/>
        </w:rPr>
      </w:pPr>
      <w:r w:rsidRPr="008919B4">
        <w:rPr>
          <w:rFonts w:ascii="Arial" w:hAnsi="Arial"/>
        </w:rPr>
        <w:t>Osobę dokonującą zgłoszenia należy każdorazowo informować o okolicznościach, w których ujawnienie jej tożsamości stanie się konieczne, np. w razie wszczęcia postępowania karnego.</w:t>
      </w:r>
    </w:p>
    <w:p w14:paraId="5D88EFA4" w14:textId="77777777" w:rsidR="00ED6A2D" w:rsidRPr="008919B4" w:rsidRDefault="00ED6A2D" w:rsidP="00ED6A2D">
      <w:pPr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14:paraId="695E5A6B" w14:textId="77777777" w:rsidR="00ED6A2D" w:rsidRPr="008919B4" w:rsidRDefault="00ED6A2D" w:rsidP="00ED6A2D">
      <w:pPr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14:paraId="63BFA4AB" w14:textId="77777777" w:rsidR="00ED6A2D" w:rsidRPr="008919B4" w:rsidRDefault="00ED6A2D" w:rsidP="00ED6A2D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919B4">
        <w:rPr>
          <w:rFonts w:ascii="Arial" w:hAnsi="Arial" w:cs="Arial"/>
          <w:b/>
          <w:bCs/>
          <w:sz w:val="24"/>
          <w:szCs w:val="24"/>
        </w:rPr>
        <w:t>Rozdział I</w:t>
      </w:r>
      <w:r>
        <w:rPr>
          <w:rFonts w:ascii="Arial" w:hAnsi="Arial" w:cs="Arial"/>
          <w:b/>
          <w:bCs/>
          <w:sz w:val="24"/>
          <w:szCs w:val="24"/>
        </w:rPr>
        <w:t>V</w:t>
      </w:r>
    </w:p>
    <w:p w14:paraId="4A1D203E" w14:textId="77777777" w:rsidR="00ED6A2D" w:rsidRPr="008919B4" w:rsidRDefault="00ED6A2D" w:rsidP="00ED6A2D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919B4">
        <w:rPr>
          <w:rFonts w:ascii="Arial" w:hAnsi="Arial" w:cs="Arial"/>
          <w:b/>
          <w:bCs/>
          <w:sz w:val="24"/>
          <w:szCs w:val="24"/>
        </w:rPr>
        <w:t>Informacje zwrotne oraz kontakt w związku z przyjęciem zgłoszenia</w:t>
      </w:r>
    </w:p>
    <w:p w14:paraId="5A6AC87B" w14:textId="77777777" w:rsidR="00ED6A2D" w:rsidRPr="008919B4" w:rsidRDefault="00ED6A2D" w:rsidP="00ED6A2D">
      <w:pPr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14:paraId="4D9A0E58" w14:textId="77777777" w:rsidR="00ED6A2D" w:rsidRPr="008919B4" w:rsidRDefault="00ED6A2D" w:rsidP="00ED6A2D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8919B4">
        <w:rPr>
          <w:rFonts w:ascii="Arial" w:hAnsi="Arial" w:cs="Arial"/>
          <w:b/>
          <w:bCs/>
          <w:sz w:val="24"/>
          <w:szCs w:val="24"/>
        </w:rPr>
        <w:tab/>
      </w:r>
      <w:r w:rsidRPr="008919B4">
        <w:rPr>
          <w:rFonts w:ascii="Arial" w:hAnsi="Arial" w:cs="Arial"/>
          <w:b/>
          <w:bCs/>
          <w:sz w:val="24"/>
          <w:szCs w:val="24"/>
        </w:rPr>
        <w:tab/>
      </w:r>
      <w:r w:rsidRPr="008919B4">
        <w:rPr>
          <w:rFonts w:ascii="Arial" w:hAnsi="Arial" w:cs="Arial"/>
          <w:b/>
          <w:bCs/>
          <w:sz w:val="24"/>
          <w:szCs w:val="24"/>
        </w:rPr>
        <w:tab/>
      </w:r>
      <w:r w:rsidRPr="008919B4">
        <w:rPr>
          <w:rFonts w:ascii="Arial" w:hAnsi="Arial" w:cs="Arial"/>
          <w:b/>
          <w:bCs/>
          <w:sz w:val="24"/>
          <w:szCs w:val="24"/>
        </w:rPr>
        <w:tab/>
      </w:r>
      <w:r w:rsidRPr="008919B4">
        <w:rPr>
          <w:rFonts w:ascii="Arial" w:hAnsi="Arial" w:cs="Arial"/>
          <w:b/>
          <w:bCs/>
          <w:sz w:val="24"/>
          <w:szCs w:val="24"/>
        </w:rPr>
        <w:tab/>
      </w:r>
      <w:r w:rsidRPr="008919B4">
        <w:rPr>
          <w:rFonts w:ascii="Arial" w:hAnsi="Arial" w:cs="Arial"/>
          <w:b/>
          <w:bCs/>
          <w:sz w:val="24"/>
          <w:szCs w:val="24"/>
        </w:rPr>
        <w:tab/>
        <w:t>§ 13</w:t>
      </w:r>
    </w:p>
    <w:p w14:paraId="2A2522E2" w14:textId="77777777" w:rsidR="00ED6A2D" w:rsidRPr="008919B4" w:rsidRDefault="00ED6A2D" w:rsidP="00ED6A2D">
      <w:pPr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919B4">
        <w:rPr>
          <w:rFonts w:ascii="Arial" w:hAnsi="Arial" w:cs="Arial"/>
          <w:sz w:val="24"/>
          <w:szCs w:val="24"/>
        </w:rPr>
        <w:t>Obowiązek potwierdzenia przyjęcia zgłoszenia istnieje pod warunkiem, że zgłaszający podał dane kontaktowe umożliwiające przekazanie potwierdzenia.</w:t>
      </w:r>
    </w:p>
    <w:p w14:paraId="6DB7F491" w14:textId="77777777" w:rsidR="00ED6A2D" w:rsidRPr="008919B4" w:rsidRDefault="00ED6A2D" w:rsidP="00ED6A2D">
      <w:pPr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919B4">
        <w:rPr>
          <w:rFonts w:ascii="Arial" w:hAnsi="Arial" w:cs="Arial"/>
          <w:sz w:val="24"/>
          <w:szCs w:val="24"/>
        </w:rPr>
        <w:t>Informacja o której mowa w pkt. 1 przekazana będzie niezwłocznie, nie później niż w terminie 7 dni od dnia przyjęcia zgłoszenia, o ile nie wpłynie od zgłaszającego sprzeciw na wysłanie potwierdzenia.</w:t>
      </w:r>
    </w:p>
    <w:p w14:paraId="452E4EEB" w14:textId="77777777" w:rsidR="00ED6A2D" w:rsidRPr="008919B4" w:rsidRDefault="00ED6A2D" w:rsidP="00ED6A2D">
      <w:pPr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919B4">
        <w:rPr>
          <w:rFonts w:ascii="Arial" w:hAnsi="Arial"/>
          <w:bCs/>
          <w:sz w:val="24"/>
          <w:szCs w:val="24"/>
        </w:rPr>
        <w:t xml:space="preserve">Zgłaszający otrzyma informację zwrotną w terminie </w:t>
      </w:r>
      <w:r w:rsidRPr="008919B4">
        <w:rPr>
          <w:rFonts w:ascii="Arial" w:hAnsi="Arial"/>
          <w:sz w:val="24"/>
          <w:szCs w:val="24"/>
        </w:rPr>
        <w:t>nieprzekraczającym 3 miesięcy od dnia potwierdzenia przyjęcia zgłoszenia wewnętrznego lub - w przypadku nieprzekazania potwierdzenia, o którym mowa w pkt 1 - 3 miesięcy od upływu 7 dni od dnia dokonania zgłoszenia wewnętrznego, chyba że sygnalista nie podał adresu do kontaktu, na który należy przekazać informację zwrotną</w:t>
      </w:r>
      <w:r w:rsidRPr="008919B4">
        <w:rPr>
          <w:rFonts w:ascii="Arial" w:hAnsi="Arial"/>
          <w:bCs/>
          <w:sz w:val="24"/>
          <w:szCs w:val="24"/>
        </w:rPr>
        <w:t xml:space="preserve">. </w:t>
      </w:r>
    </w:p>
    <w:p w14:paraId="1C966B1C" w14:textId="77777777" w:rsidR="00ED6A2D" w:rsidRPr="008919B4" w:rsidRDefault="00ED6A2D" w:rsidP="00ED6A2D">
      <w:pPr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919B4">
        <w:rPr>
          <w:rFonts w:ascii="Arial" w:hAnsi="Arial"/>
          <w:sz w:val="24"/>
          <w:szCs w:val="24"/>
        </w:rPr>
        <w:t>Informacja zwrotna zawiera w szczególności informacje o planowanych lub podjętych działaniach następczych, stwierdzeniu bądź braku stwierdzenia naruszeń prawa i ewentualnych środkach, które zostały lub zostaną zastosowane w reakcji na stwierdzone naruszenia prawa.</w:t>
      </w:r>
    </w:p>
    <w:p w14:paraId="5197CD90" w14:textId="77777777" w:rsidR="00ED6A2D" w:rsidRDefault="00ED6A2D" w:rsidP="00ED6A2D">
      <w:pPr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919B4">
        <w:rPr>
          <w:rFonts w:ascii="Arial" w:hAnsi="Arial" w:cs="Arial"/>
          <w:sz w:val="24"/>
          <w:szCs w:val="24"/>
        </w:rPr>
        <w:t>Jeżeli zachodzi konieczność uzyskania dodatkowych informacji związanych z otrzymanym zgłoszeniem wewnętrznym, upoważniona osoba może skontaktować się ze zgłaszającym poprzez wskazane dane kontaktowe na każdym etapie sprawy.</w:t>
      </w:r>
      <w:r w:rsidRPr="008919B4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5ED0DAC0" w14:textId="77777777" w:rsidR="00E141C2" w:rsidRDefault="00E141C2" w:rsidP="006A3D3D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5110AF8" w14:textId="54B5D59D" w:rsidR="00ED6A2D" w:rsidRPr="008919B4" w:rsidRDefault="00ED6A2D" w:rsidP="00ED6A2D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919B4">
        <w:rPr>
          <w:rFonts w:ascii="Arial" w:hAnsi="Arial" w:cs="Arial"/>
          <w:b/>
          <w:bCs/>
          <w:sz w:val="24"/>
          <w:szCs w:val="24"/>
        </w:rPr>
        <w:t xml:space="preserve">Rozdział </w:t>
      </w:r>
      <w:r>
        <w:rPr>
          <w:rFonts w:ascii="Arial" w:hAnsi="Arial" w:cs="Arial"/>
          <w:b/>
          <w:bCs/>
          <w:sz w:val="24"/>
          <w:szCs w:val="24"/>
        </w:rPr>
        <w:t>V</w:t>
      </w:r>
    </w:p>
    <w:p w14:paraId="59DEC121" w14:textId="77777777" w:rsidR="00ED6A2D" w:rsidRPr="008919B4" w:rsidRDefault="00ED6A2D" w:rsidP="00ED6A2D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919B4">
        <w:rPr>
          <w:rFonts w:ascii="Arial" w:hAnsi="Arial" w:cs="Arial"/>
          <w:b/>
          <w:bCs/>
          <w:sz w:val="24"/>
          <w:szCs w:val="24"/>
        </w:rPr>
        <w:t>Sposób postępowania z otrzymanymi zgłoszeniami</w:t>
      </w:r>
    </w:p>
    <w:p w14:paraId="51A4048D" w14:textId="77777777" w:rsidR="00ED6A2D" w:rsidRDefault="00ED6A2D" w:rsidP="00ED6A2D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1C4F6ED7" w14:textId="77777777" w:rsidR="00ED6A2D" w:rsidRPr="00CA31C5" w:rsidRDefault="00ED6A2D" w:rsidP="00ED6A2D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A31C5">
        <w:rPr>
          <w:rFonts w:ascii="Arial" w:hAnsi="Arial" w:cs="Arial"/>
          <w:b/>
          <w:bCs/>
          <w:sz w:val="24"/>
          <w:szCs w:val="24"/>
        </w:rPr>
        <w:t>§ 14</w:t>
      </w:r>
    </w:p>
    <w:p w14:paraId="2E5BEAE0" w14:textId="513B1FAA" w:rsidR="00ED6A2D" w:rsidRPr="008919B4" w:rsidRDefault="00ED6A2D" w:rsidP="00ED6A2D">
      <w:pPr>
        <w:pStyle w:val="Tre9c9ce6e6tekstu"/>
        <w:numPr>
          <w:ilvl w:val="0"/>
          <w:numId w:val="12"/>
        </w:numPr>
        <w:spacing w:after="0" w:line="240" w:lineRule="auto"/>
        <w:ind w:left="402" w:hanging="357"/>
        <w:jc w:val="both"/>
        <w:rPr>
          <w:rFonts w:ascii="Arial" w:hAnsi="Arial"/>
        </w:rPr>
      </w:pPr>
      <w:r w:rsidRPr="008919B4">
        <w:rPr>
          <w:rFonts w:ascii="Arial" w:hAnsi="Arial"/>
          <w:bCs/>
        </w:rPr>
        <w:t>Zgłoszenia naruszeń prawa są weryfikowane przez upoważnionych pracowników K</w:t>
      </w:r>
      <w:r w:rsidR="005F6EEB">
        <w:rPr>
          <w:rFonts w:ascii="Arial" w:hAnsi="Arial"/>
          <w:bCs/>
        </w:rPr>
        <w:t>P</w:t>
      </w:r>
      <w:r w:rsidRPr="008919B4">
        <w:rPr>
          <w:rFonts w:ascii="Arial" w:hAnsi="Arial"/>
          <w:bCs/>
        </w:rPr>
        <w:t xml:space="preserve"> PSP w zakresie wiarygodności zgłoszenia oraz odpowiedzialności za jego rozpatrzenie i przeprowadzanie działań następczych.</w:t>
      </w:r>
    </w:p>
    <w:p w14:paraId="174E52C4" w14:textId="441DDB72" w:rsidR="00ED6A2D" w:rsidRPr="008919B4" w:rsidRDefault="00ED6A2D" w:rsidP="00ED6A2D">
      <w:pPr>
        <w:pStyle w:val="Tre9c9ce6e6tekstu"/>
        <w:numPr>
          <w:ilvl w:val="0"/>
          <w:numId w:val="12"/>
        </w:numPr>
        <w:spacing w:after="0" w:line="240" w:lineRule="auto"/>
        <w:ind w:left="402" w:hanging="357"/>
        <w:jc w:val="both"/>
        <w:rPr>
          <w:rFonts w:ascii="Arial" w:hAnsi="Arial"/>
        </w:rPr>
      </w:pPr>
      <w:r w:rsidRPr="008919B4">
        <w:rPr>
          <w:rFonts w:ascii="Arial" w:hAnsi="Arial"/>
          <w:bCs/>
        </w:rPr>
        <w:t>Jeżeli zgłoszenie zostanie uznane za uzasadnione i dotyczy naruszenia prawa w dziedzinie należącej do zakresu działania K</w:t>
      </w:r>
      <w:r w:rsidR="005F6EEB">
        <w:rPr>
          <w:rFonts w:ascii="Arial" w:hAnsi="Arial"/>
          <w:bCs/>
        </w:rPr>
        <w:t>P</w:t>
      </w:r>
      <w:r w:rsidRPr="008919B4">
        <w:rPr>
          <w:rFonts w:ascii="Arial" w:hAnsi="Arial"/>
          <w:bCs/>
        </w:rPr>
        <w:t xml:space="preserve"> PSP, KW</w:t>
      </w:r>
      <w:r w:rsidR="005F6EEB">
        <w:rPr>
          <w:rFonts w:ascii="Arial" w:hAnsi="Arial"/>
          <w:bCs/>
        </w:rPr>
        <w:t>P</w:t>
      </w:r>
      <w:r w:rsidRPr="008919B4">
        <w:rPr>
          <w:rFonts w:ascii="Arial" w:hAnsi="Arial"/>
          <w:bCs/>
        </w:rPr>
        <w:t xml:space="preserve">PSP podejmie dalsze kroki w celu zbadania sprawy i naprawienia naruszenia prawa. </w:t>
      </w:r>
    </w:p>
    <w:p w14:paraId="32C9F64E" w14:textId="51A75440" w:rsidR="00ED6A2D" w:rsidRPr="008919B4" w:rsidRDefault="00ED6A2D" w:rsidP="00ED6A2D">
      <w:pPr>
        <w:pStyle w:val="Tre9c9ce6e6tekstu"/>
        <w:numPr>
          <w:ilvl w:val="0"/>
          <w:numId w:val="12"/>
        </w:numPr>
        <w:spacing w:after="0" w:line="240" w:lineRule="auto"/>
        <w:ind w:left="402" w:hanging="357"/>
        <w:jc w:val="both"/>
        <w:rPr>
          <w:rFonts w:ascii="Arial" w:hAnsi="Arial"/>
        </w:rPr>
      </w:pPr>
      <w:r w:rsidRPr="008919B4">
        <w:rPr>
          <w:rFonts w:ascii="Arial" w:hAnsi="Arial"/>
          <w:bCs/>
        </w:rPr>
        <w:t>W szczególności K</w:t>
      </w:r>
      <w:r w:rsidR="005F6EEB">
        <w:rPr>
          <w:rFonts w:ascii="Arial" w:hAnsi="Arial"/>
          <w:bCs/>
        </w:rPr>
        <w:t>P</w:t>
      </w:r>
      <w:r w:rsidRPr="008919B4">
        <w:rPr>
          <w:rFonts w:ascii="Arial" w:hAnsi="Arial"/>
          <w:bCs/>
        </w:rPr>
        <w:t xml:space="preserve"> PSP podejmie jedno lub kilka z poniższych działań:</w:t>
      </w:r>
    </w:p>
    <w:p w14:paraId="08FAE4A8" w14:textId="77777777" w:rsidR="00ED6A2D" w:rsidRPr="008919B4" w:rsidRDefault="00ED6A2D" w:rsidP="00ED6A2D">
      <w:pPr>
        <w:pStyle w:val="Tre9c9ce6e6tekstu"/>
        <w:numPr>
          <w:ilvl w:val="0"/>
          <w:numId w:val="17"/>
        </w:numPr>
        <w:spacing w:after="0" w:line="240" w:lineRule="auto"/>
        <w:jc w:val="both"/>
        <w:rPr>
          <w:rFonts w:ascii="Arial" w:hAnsi="Arial"/>
        </w:rPr>
      </w:pPr>
      <w:r w:rsidRPr="008919B4">
        <w:rPr>
          <w:rFonts w:ascii="Arial" w:hAnsi="Arial"/>
          <w:bCs/>
        </w:rPr>
        <w:t xml:space="preserve">wprowadzenie zmian w  procedurach wewnętrznych; </w:t>
      </w:r>
    </w:p>
    <w:p w14:paraId="1C22BE1A" w14:textId="77777777" w:rsidR="00ED6A2D" w:rsidRPr="008919B4" w:rsidRDefault="00ED6A2D" w:rsidP="00ED6A2D">
      <w:pPr>
        <w:pStyle w:val="Tre9c9ce6e6tekstu"/>
        <w:numPr>
          <w:ilvl w:val="0"/>
          <w:numId w:val="17"/>
        </w:numPr>
        <w:spacing w:after="0" w:line="240" w:lineRule="auto"/>
        <w:jc w:val="both"/>
        <w:rPr>
          <w:rFonts w:ascii="Arial" w:hAnsi="Arial"/>
        </w:rPr>
      </w:pPr>
      <w:r w:rsidRPr="008919B4">
        <w:rPr>
          <w:rFonts w:ascii="Arial" w:hAnsi="Arial"/>
          <w:bCs/>
        </w:rPr>
        <w:lastRenderedPageBreak/>
        <w:t xml:space="preserve">zgłoszenie odpowiednim organom; </w:t>
      </w:r>
    </w:p>
    <w:p w14:paraId="7BE3A057" w14:textId="77777777" w:rsidR="00ED6A2D" w:rsidRPr="008919B4" w:rsidRDefault="00ED6A2D" w:rsidP="00ED6A2D">
      <w:pPr>
        <w:pStyle w:val="Tre9c9ce6e6tekstu"/>
        <w:numPr>
          <w:ilvl w:val="0"/>
          <w:numId w:val="17"/>
        </w:numPr>
        <w:spacing w:after="0" w:line="240" w:lineRule="auto"/>
        <w:jc w:val="both"/>
        <w:rPr>
          <w:rFonts w:ascii="Arial" w:hAnsi="Arial"/>
        </w:rPr>
      </w:pPr>
      <w:r w:rsidRPr="008919B4">
        <w:rPr>
          <w:rFonts w:ascii="Arial" w:hAnsi="Arial"/>
          <w:bCs/>
        </w:rPr>
        <w:t>nałożenie sankcji na osoby odpowiedzialne;</w:t>
      </w:r>
    </w:p>
    <w:p w14:paraId="668B32F2" w14:textId="77777777" w:rsidR="00ED6A2D" w:rsidRPr="008919B4" w:rsidRDefault="00ED6A2D" w:rsidP="00ED6A2D">
      <w:pPr>
        <w:pStyle w:val="Tre9c9ce6e6tekstu"/>
        <w:numPr>
          <w:ilvl w:val="0"/>
          <w:numId w:val="17"/>
        </w:numPr>
        <w:spacing w:after="0" w:line="240" w:lineRule="auto"/>
        <w:jc w:val="both"/>
        <w:rPr>
          <w:rFonts w:ascii="Arial" w:hAnsi="Arial"/>
        </w:rPr>
      </w:pPr>
      <w:r w:rsidRPr="008919B4">
        <w:rPr>
          <w:rFonts w:ascii="Arial" w:hAnsi="Arial"/>
          <w:bCs/>
        </w:rPr>
        <w:t>przeszkolenie pracowników;</w:t>
      </w:r>
    </w:p>
    <w:p w14:paraId="052E6C2C" w14:textId="77777777" w:rsidR="00ED6A2D" w:rsidRPr="008919B4" w:rsidRDefault="00ED6A2D" w:rsidP="00ED6A2D">
      <w:pPr>
        <w:pStyle w:val="Tre9c9ce6e6tekstu"/>
        <w:numPr>
          <w:ilvl w:val="0"/>
          <w:numId w:val="17"/>
        </w:numPr>
        <w:spacing w:after="0" w:line="240" w:lineRule="auto"/>
        <w:jc w:val="both"/>
        <w:rPr>
          <w:rFonts w:ascii="Arial" w:hAnsi="Arial"/>
        </w:rPr>
      </w:pPr>
      <w:r w:rsidRPr="008919B4">
        <w:rPr>
          <w:rFonts w:ascii="Arial" w:hAnsi="Arial"/>
          <w:bCs/>
        </w:rPr>
        <w:t>wdrożenie nowych systemów kontroli.</w:t>
      </w:r>
    </w:p>
    <w:p w14:paraId="60F889EE" w14:textId="191FFC7F" w:rsidR="00ED6A2D" w:rsidRPr="008919B4" w:rsidRDefault="00ED6A2D" w:rsidP="00ED6A2D">
      <w:pPr>
        <w:pStyle w:val="Tre9c9ce6e6tekstu"/>
        <w:numPr>
          <w:ilvl w:val="0"/>
          <w:numId w:val="12"/>
        </w:numPr>
        <w:spacing w:after="0" w:line="240" w:lineRule="auto"/>
        <w:ind w:left="402" w:hanging="357"/>
        <w:jc w:val="both"/>
        <w:rPr>
          <w:rFonts w:ascii="Arial" w:hAnsi="Arial"/>
        </w:rPr>
      </w:pPr>
      <w:r w:rsidRPr="008919B4">
        <w:rPr>
          <w:rFonts w:ascii="Arial" w:hAnsi="Arial"/>
        </w:rPr>
        <w:t>W uzasadnionych przypadkach, w celu przeprowadzenia postępowania wyjaśniającego K</w:t>
      </w:r>
      <w:r w:rsidR="005F6EEB">
        <w:rPr>
          <w:rFonts w:ascii="Arial" w:hAnsi="Arial"/>
        </w:rPr>
        <w:t>P</w:t>
      </w:r>
      <w:r w:rsidRPr="008919B4">
        <w:rPr>
          <w:rFonts w:ascii="Arial" w:hAnsi="Arial"/>
        </w:rPr>
        <w:t xml:space="preserve"> PSP może przekazać </w:t>
      </w:r>
      <w:r w:rsidRPr="008919B4">
        <w:rPr>
          <w:rFonts w:ascii="Arial" w:hAnsi="Arial"/>
          <w:bCs/>
        </w:rPr>
        <w:t>zgłoszenie</w:t>
      </w:r>
      <w:r w:rsidRPr="008919B4">
        <w:rPr>
          <w:rFonts w:ascii="Arial" w:hAnsi="Arial"/>
        </w:rPr>
        <w:t xml:space="preserve">: </w:t>
      </w:r>
    </w:p>
    <w:p w14:paraId="39D06746" w14:textId="77777777" w:rsidR="00ED6A2D" w:rsidRPr="008919B4" w:rsidRDefault="00ED6A2D" w:rsidP="00ED6A2D">
      <w:pPr>
        <w:pStyle w:val="Tre9c9ce6e6tekstu"/>
        <w:numPr>
          <w:ilvl w:val="1"/>
          <w:numId w:val="12"/>
        </w:numPr>
        <w:spacing w:after="0" w:line="240" w:lineRule="auto"/>
        <w:ind w:left="756" w:hanging="357"/>
        <w:jc w:val="both"/>
        <w:rPr>
          <w:rFonts w:ascii="Arial" w:hAnsi="Arial"/>
        </w:rPr>
      </w:pPr>
      <w:r w:rsidRPr="008919B4">
        <w:rPr>
          <w:rFonts w:ascii="Arial" w:hAnsi="Arial"/>
        </w:rPr>
        <w:t>jednostkom organizacyjnym podległym lub nadzorowanym;</w:t>
      </w:r>
    </w:p>
    <w:p w14:paraId="0B16ACEB" w14:textId="77777777" w:rsidR="00ED6A2D" w:rsidRDefault="00ED6A2D" w:rsidP="00ED6A2D">
      <w:pPr>
        <w:pStyle w:val="Tre9c9ce6e6tekstu"/>
        <w:numPr>
          <w:ilvl w:val="1"/>
          <w:numId w:val="12"/>
        </w:numPr>
        <w:spacing w:after="0" w:line="240" w:lineRule="auto"/>
        <w:ind w:left="756" w:hanging="357"/>
        <w:jc w:val="both"/>
        <w:rPr>
          <w:rFonts w:ascii="Arial" w:hAnsi="Arial"/>
        </w:rPr>
      </w:pPr>
      <w:r w:rsidRPr="008919B4">
        <w:rPr>
          <w:rFonts w:ascii="Arial" w:hAnsi="Arial"/>
        </w:rPr>
        <w:t>innej jednostce organizacyjnej, której powierzono zadania w drodze porozumienia.</w:t>
      </w:r>
    </w:p>
    <w:p w14:paraId="7FF46798" w14:textId="77777777" w:rsidR="00ED6A2D" w:rsidRDefault="00ED6A2D" w:rsidP="00ED6A2D">
      <w:pPr>
        <w:pStyle w:val="Tre9c9ce6e6tekstu"/>
        <w:spacing w:after="0" w:line="240" w:lineRule="auto"/>
        <w:jc w:val="center"/>
        <w:rPr>
          <w:rFonts w:ascii="Arial" w:hAnsi="Arial"/>
          <w:b/>
          <w:bCs/>
        </w:rPr>
      </w:pPr>
    </w:p>
    <w:p w14:paraId="009E2598" w14:textId="77777777" w:rsidR="006A3D3D" w:rsidRDefault="006A3D3D" w:rsidP="00ED6A2D">
      <w:pPr>
        <w:pStyle w:val="Tre9c9ce6e6tekstu"/>
        <w:spacing w:after="0" w:line="240" w:lineRule="auto"/>
        <w:jc w:val="center"/>
        <w:rPr>
          <w:rFonts w:ascii="Arial" w:hAnsi="Arial"/>
          <w:b/>
          <w:bCs/>
        </w:rPr>
      </w:pPr>
    </w:p>
    <w:p w14:paraId="5E372336" w14:textId="33EF5BB6" w:rsidR="00ED6A2D" w:rsidRPr="00CA31C5" w:rsidRDefault="00ED6A2D" w:rsidP="00ED6A2D">
      <w:pPr>
        <w:pStyle w:val="Tre9c9ce6e6tekstu"/>
        <w:spacing w:after="0" w:line="240" w:lineRule="auto"/>
        <w:jc w:val="center"/>
        <w:rPr>
          <w:rFonts w:ascii="Arial" w:hAnsi="Arial"/>
          <w:b/>
          <w:bCs/>
        </w:rPr>
      </w:pPr>
      <w:r w:rsidRPr="00CA31C5">
        <w:rPr>
          <w:rFonts w:ascii="Arial" w:hAnsi="Arial"/>
          <w:b/>
          <w:bCs/>
        </w:rPr>
        <w:t>§16</w:t>
      </w:r>
    </w:p>
    <w:p w14:paraId="044EA52A" w14:textId="0600AA70" w:rsidR="00ED6A2D" w:rsidRPr="008919B4" w:rsidRDefault="00ED6A2D" w:rsidP="00ED6A2D">
      <w:pPr>
        <w:pStyle w:val="Tre9c9ce6e6tekstu"/>
        <w:numPr>
          <w:ilvl w:val="0"/>
          <w:numId w:val="19"/>
        </w:numPr>
        <w:spacing w:after="0" w:line="240" w:lineRule="auto"/>
        <w:jc w:val="both"/>
        <w:rPr>
          <w:rFonts w:ascii="Arial" w:hAnsi="Arial"/>
        </w:rPr>
      </w:pPr>
      <w:r w:rsidRPr="008919B4">
        <w:rPr>
          <w:rFonts w:ascii="Arial" w:hAnsi="Arial"/>
          <w:bCs/>
        </w:rPr>
        <w:t>W przypadku, gdy zgłoszenie dotyczy naruszeń prawa w dziedzinie nienależącej do zakresu działania K</w:t>
      </w:r>
      <w:r w:rsidR="005F6EEB">
        <w:rPr>
          <w:rFonts w:ascii="Arial" w:hAnsi="Arial"/>
          <w:bCs/>
        </w:rPr>
        <w:t>P</w:t>
      </w:r>
      <w:r w:rsidRPr="008919B4">
        <w:rPr>
          <w:rFonts w:ascii="Arial" w:hAnsi="Arial"/>
          <w:bCs/>
        </w:rPr>
        <w:t xml:space="preserve"> PSP, zgłoszenie zostanie przekazane niezwłocznie, nie później jednak niż w terminie 14 dni od dnia dokonania zgłoszenia, a w uzasadnionych przypadkach - nie później niż w terminie 30 dni, do organu publicznego właściwego do podjęcia działań następczych.</w:t>
      </w:r>
    </w:p>
    <w:p w14:paraId="5822E7DD" w14:textId="5CCBBEDD" w:rsidR="00ED6A2D" w:rsidRPr="00CA31C5" w:rsidRDefault="00ED6A2D" w:rsidP="00ED6A2D">
      <w:pPr>
        <w:pStyle w:val="Tre9c9ce6e6tekstu"/>
        <w:numPr>
          <w:ilvl w:val="0"/>
          <w:numId w:val="19"/>
        </w:numPr>
        <w:spacing w:after="0" w:line="240" w:lineRule="auto"/>
        <w:ind w:left="402" w:hanging="357"/>
        <w:jc w:val="both"/>
        <w:rPr>
          <w:rFonts w:ascii="Arial" w:hAnsi="Arial"/>
        </w:rPr>
      </w:pPr>
      <w:r w:rsidRPr="008919B4">
        <w:rPr>
          <w:rFonts w:ascii="Arial" w:hAnsi="Arial"/>
          <w:bCs/>
        </w:rPr>
        <w:t>K</w:t>
      </w:r>
      <w:r w:rsidR="005F6EEB">
        <w:rPr>
          <w:rFonts w:ascii="Arial" w:hAnsi="Arial"/>
          <w:bCs/>
        </w:rPr>
        <w:t>P</w:t>
      </w:r>
      <w:r w:rsidRPr="008919B4">
        <w:rPr>
          <w:rFonts w:ascii="Arial" w:hAnsi="Arial"/>
          <w:bCs/>
        </w:rPr>
        <w:t xml:space="preserve"> PSP może nie podjąć działań następczych w przypadku, gdy zgłoszenie sygnalisty dotyczy sprawy będącej już przedmiotem wcześniejszego zgłoszenia lub zgłoszenia od innego sygnalisty, i nie zawarto istotnych nowych informacji na temat naruszenia prawa w porównaniu z wcześniejszym zgłoszeniem tego naruszenia. W razie kolejnego zgłoszenia - zgłoszenie pozostanie bez rozpoznania oraz informacji zwrotnej.</w:t>
      </w:r>
    </w:p>
    <w:p w14:paraId="4E25FE8C" w14:textId="77777777" w:rsidR="00ED6A2D" w:rsidRDefault="00ED6A2D" w:rsidP="00ED6A2D">
      <w:pPr>
        <w:pStyle w:val="Tre9c9ce6e6tekstu"/>
        <w:spacing w:after="0" w:line="240" w:lineRule="auto"/>
        <w:jc w:val="center"/>
        <w:rPr>
          <w:rFonts w:ascii="Arial" w:hAnsi="Arial"/>
          <w:b/>
          <w:bCs/>
        </w:rPr>
      </w:pPr>
    </w:p>
    <w:p w14:paraId="1A43BE7C" w14:textId="77777777" w:rsidR="006A3D3D" w:rsidRDefault="006A3D3D" w:rsidP="00ED6A2D">
      <w:pPr>
        <w:pStyle w:val="Tre9c9ce6e6tekstu"/>
        <w:spacing w:after="0" w:line="240" w:lineRule="auto"/>
        <w:jc w:val="center"/>
        <w:rPr>
          <w:rFonts w:ascii="Arial" w:hAnsi="Arial"/>
          <w:b/>
          <w:bCs/>
        </w:rPr>
      </w:pPr>
    </w:p>
    <w:p w14:paraId="22A324F7" w14:textId="68BF9F00" w:rsidR="00ED6A2D" w:rsidRPr="00CA31C5" w:rsidRDefault="00ED6A2D" w:rsidP="00ED6A2D">
      <w:pPr>
        <w:pStyle w:val="Tre9c9ce6e6tekstu"/>
        <w:spacing w:after="0" w:line="240" w:lineRule="auto"/>
        <w:jc w:val="center"/>
        <w:rPr>
          <w:rFonts w:ascii="Arial" w:hAnsi="Arial"/>
          <w:b/>
          <w:bCs/>
        </w:rPr>
      </w:pPr>
      <w:r w:rsidRPr="00CA31C5">
        <w:rPr>
          <w:rFonts w:ascii="Arial" w:hAnsi="Arial"/>
          <w:b/>
          <w:bCs/>
        </w:rPr>
        <w:t>§1</w:t>
      </w:r>
      <w:r>
        <w:rPr>
          <w:rFonts w:ascii="Arial" w:hAnsi="Arial"/>
          <w:b/>
          <w:bCs/>
        </w:rPr>
        <w:t>7</w:t>
      </w:r>
    </w:p>
    <w:p w14:paraId="67CDE4FB" w14:textId="77777777" w:rsidR="00ED6A2D" w:rsidRPr="008919B4" w:rsidRDefault="00ED6A2D" w:rsidP="00ED6A2D">
      <w:pPr>
        <w:pStyle w:val="Tre9c9ce6e6tekstu"/>
        <w:numPr>
          <w:ilvl w:val="0"/>
          <w:numId w:val="20"/>
        </w:numPr>
        <w:spacing w:after="0" w:line="240" w:lineRule="auto"/>
        <w:jc w:val="both"/>
        <w:rPr>
          <w:rFonts w:ascii="Arial" w:hAnsi="Arial"/>
        </w:rPr>
      </w:pPr>
      <w:r w:rsidRPr="008919B4">
        <w:rPr>
          <w:rFonts w:ascii="Arial" w:hAnsi="Arial"/>
        </w:rPr>
        <w:t>Wszystkie zgłoszenia odnotowywane są w</w:t>
      </w:r>
      <w:r>
        <w:rPr>
          <w:rFonts w:ascii="Arial" w:hAnsi="Arial"/>
        </w:rPr>
        <w:t xml:space="preserve"> </w:t>
      </w:r>
      <w:r w:rsidRPr="008919B4">
        <w:rPr>
          <w:rFonts w:ascii="Arial" w:hAnsi="Arial"/>
        </w:rPr>
        <w:t xml:space="preserve">wewnętrznym </w:t>
      </w:r>
      <w:r w:rsidRPr="00CA31C5">
        <w:rPr>
          <w:rFonts w:ascii="Arial" w:hAnsi="Arial"/>
          <w:u w:val="single"/>
        </w:rPr>
        <w:t>rejestrze</w:t>
      </w:r>
      <w:r w:rsidRPr="008919B4">
        <w:rPr>
          <w:rFonts w:ascii="Arial" w:hAnsi="Arial"/>
        </w:rPr>
        <w:t>. Rejestr zawiera informacje o </w:t>
      </w:r>
      <w:r w:rsidRPr="008919B4">
        <w:rPr>
          <w:rFonts w:ascii="Arial" w:hAnsi="Arial"/>
          <w:bCs/>
        </w:rPr>
        <w:t>zgłoszeniu</w:t>
      </w:r>
      <w:r w:rsidRPr="008919B4">
        <w:rPr>
          <w:rFonts w:ascii="Arial" w:hAnsi="Arial"/>
        </w:rPr>
        <w:t>, dacie jego złożenia, podjętych działaniach oraz wynikach jego rozpatrzenia. Dostęp do rejestru mają jedynie osoby upoważnione.</w:t>
      </w:r>
    </w:p>
    <w:p w14:paraId="60D65570" w14:textId="77777777" w:rsidR="00ED6A2D" w:rsidRDefault="00ED6A2D" w:rsidP="00ED6A2D">
      <w:pPr>
        <w:pStyle w:val="Tre9c9ce6e6tekstu"/>
        <w:spacing w:after="0" w:line="240" w:lineRule="auto"/>
        <w:jc w:val="center"/>
        <w:rPr>
          <w:rFonts w:ascii="Arial" w:hAnsi="Arial"/>
          <w:b/>
          <w:bCs/>
        </w:rPr>
      </w:pPr>
    </w:p>
    <w:p w14:paraId="199884E1" w14:textId="77777777" w:rsidR="00ED6A2D" w:rsidRDefault="00ED6A2D" w:rsidP="00ED6A2D">
      <w:pPr>
        <w:pStyle w:val="Tre9c9ce6e6tekstu"/>
        <w:spacing w:after="0" w:line="240" w:lineRule="auto"/>
        <w:jc w:val="center"/>
        <w:rPr>
          <w:rFonts w:ascii="Arial" w:hAnsi="Arial"/>
          <w:b/>
          <w:bCs/>
        </w:rPr>
      </w:pPr>
    </w:p>
    <w:p w14:paraId="7E1F8D2D" w14:textId="77777777" w:rsidR="006A3D3D" w:rsidRDefault="006A3D3D" w:rsidP="00ED6A2D">
      <w:pPr>
        <w:pStyle w:val="Tre9c9ce6e6tekstu"/>
        <w:spacing w:after="0" w:line="240" w:lineRule="auto"/>
        <w:jc w:val="center"/>
        <w:rPr>
          <w:rFonts w:ascii="Arial" w:hAnsi="Arial"/>
          <w:b/>
          <w:bCs/>
        </w:rPr>
      </w:pPr>
    </w:p>
    <w:p w14:paraId="668B74EF" w14:textId="77777777" w:rsidR="006A3D3D" w:rsidRDefault="006A3D3D" w:rsidP="00ED6A2D">
      <w:pPr>
        <w:pStyle w:val="Tre9c9ce6e6tekstu"/>
        <w:spacing w:after="0" w:line="240" w:lineRule="auto"/>
        <w:jc w:val="center"/>
        <w:rPr>
          <w:rFonts w:ascii="Arial" w:hAnsi="Arial"/>
          <w:b/>
          <w:bCs/>
        </w:rPr>
      </w:pPr>
    </w:p>
    <w:p w14:paraId="3AAAB07D" w14:textId="77777777" w:rsidR="006A3D3D" w:rsidRDefault="006A3D3D" w:rsidP="00ED6A2D">
      <w:pPr>
        <w:pStyle w:val="Tre9c9ce6e6tekstu"/>
        <w:spacing w:after="0" w:line="240" w:lineRule="auto"/>
        <w:jc w:val="center"/>
        <w:rPr>
          <w:rFonts w:ascii="Arial" w:hAnsi="Arial"/>
          <w:b/>
          <w:bCs/>
        </w:rPr>
      </w:pPr>
    </w:p>
    <w:p w14:paraId="753497DC" w14:textId="77777777" w:rsidR="006A3D3D" w:rsidRDefault="006A3D3D" w:rsidP="00ED6A2D">
      <w:pPr>
        <w:pStyle w:val="Tre9c9ce6e6tekstu"/>
        <w:spacing w:after="0" w:line="240" w:lineRule="auto"/>
        <w:jc w:val="center"/>
        <w:rPr>
          <w:rFonts w:ascii="Arial" w:hAnsi="Arial"/>
          <w:b/>
          <w:bCs/>
        </w:rPr>
      </w:pPr>
    </w:p>
    <w:p w14:paraId="4E6EBA69" w14:textId="77777777" w:rsidR="006A3D3D" w:rsidRDefault="006A3D3D" w:rsidP="00ED6A2D">
      <w:pPr>
        <w:pStyle w:val="Tre9c9ce6e6tekstu"/>
        <w:spacing w:after="0" w:line="240" w:lineRule="auto"/>
        <w:jc w:val="center"/>
        <w:rPr>
          <w:rFonts w:ascii="Arial" w:hAnsi="Arial"/>
          <w:b/>
          <w:bCs/>
        </w:rPr>
      </w:pPr>
    </w:p>
    <w:p w14:paraId="4F05A86C" w14:textId="77777777" w:rsidR="006A3D3D" w:rsidRDefault="006A3D3D" w:rsidP="00ED6A2D">
      <w:pPr>
        <w:pStyle w:val="Tre9c9ce6e6tekstu"/>
        <w:spacing w:after="0" w:line="240" w:lineRule="auto"/>
        <w:jc w:val="center"/>
        <w:rPr>
          <w:rFonts w:ascii="Arial" w:hAnsi="Arial"/>
          <w:b/>
          <w:bCs/>
        </w:rPr>
      </w:pPr>
    </w:p>
    <w:p w14:paraId="20B694F8" w14:textId="77777777" w:rsidR="00B67371" w:rsidRDefault="00B67371" w:rsidP="00ED6A2D">
      <w:pPr>
        <w:pStyle w:val="Tre9c9ce6e6tekstu"/>
        <w:spacing w:after="0" w:line="240" w:lineRule="auto"/>
        <w:jc w:val="center"/>
        <w:rPr>
          <w:rFonts w:ascii="Arial" w:hAnsi="Arial"/>
          <w:b/>
          <w:bCs/>
        </w:rPr>
      </w:pPr>
    </w:p>
    <w:p w14:paraId="4C277321" w14:textId="77777777" w:rsidR="00B67371" w:rsidRDefault="00B67371" w:rsidP="00ED6A2D">
      <w:pPr>
        <w:pStyle w:val="Tre9c9ce6e6tekstu"/>
        <w:spacing w:after="0" w:line="240" w:lineRule="auto"/>
        <w:jc w:val="center"/>
        <w:rPr>
          <w:rFonts w:ascii="Arial" w:hAnsi="Arial"/>
          <w:b/>
          <w:bCs/>
        </w:rPr>
      </w:pPr>
    </w:p>
    <w:p w14:paraId="4E12B043" w14:textId="77777777" w:rsidR="00B67371" w:rsidRDefault="00B67371" w:rsidP="00ED6A2D">
      <w:pPr>
        <w:pStyle w:val="Tre9c9ce6e6tekstu"/>
        <w:spacing w:after="0" w:line="240" w:lineRule="auto"/>
        <w:jc w:val="center"/>
        <w:rPr>
          <w:rFonts w:ascii="Arial" w:hAnsi="Arial"/>
          <w:b/>
          <w:bCs/>
        </w:rPr>
      </w:pPr>
    </w:p>
    <w:p w14:paraId="55B288D4" w14:textId="77777777" w:rsidR="006A3D3D" w:rsidRDefault="006A3D3D" w:rsidP="00ED6A2D">
      <w:pPr>
        <w:pStyle w:val="Tre9c9ce6e6tekstu"/>
        <w:spacing w:after="0" w:line="240" w:lineRule="auto"/>
        <w:jc w:val="center"/>
        <w:rPr>
          <w:rFonts w:ascii="Arial" w:hAnsi="Arial"/>
          <w:b/>
          <w:bCs/>
        </w:rPr>
      </w:pPr>
    </w:p>
    <w:p w14:paraId="57EC969F" w14:textId="77777777" w:rsidR="005F6EEB" w:rsidRDefault="005F6EEB" w:rsidP="00ED6A2D">
      <w:pPr>
        <w:pStyle w:val="Tre9c9ce6e6tekstu"/>
        <w:spacing w:after="0" w:line="240" w:lineRule="auto"/>
        <w:jc w:val="center"/>
        <w:rPr>
          <w:rFonts w:ascii="Arial" w:hAnsi="Arial"/>
          <w:b/>
          <w:bCs/>
        </w:rPr>
      </w:pPr>
    </w:p>
    <w:p w14:paraId="5650718D" w14:textId="77777777" w:rsidR="00342578" w:rsidRDefault="00342578" w:rsidP="00ED6A2D">
      <w:pPr>
        <w:pStyle w:val="Tre9c9ce6e6tekstu"/>
        <w:spacing w:after="0" w:line="240" w:lineRule="auto"/>
        <w:jc w:val="center"/>
        <w:rPr>
          <w:rFonts w:ascii="Arial" w:hAnsi="Arial"/>
          <w:b/>
          <w:bCs/>
        </w:rPr>
      </w:pPr>
    </w:p>
    <w:p w14:paraId="7C07FF68" w14:textId="77777777" w:rsidR="00342578" w:rsidRDefault="00342578" w:rsidP="00ED6A2D">
      <w:pPr>
        <w:pStyle w:val="Tre9c9ce6e6tekstu"/>
        <w:spacing w:after="0" w:line="240" w:lineRule="auto"/>
        <w:jc w:val="center"/>
        <w:rPr>
          <w:rFonts w:ascii="Arial" w:hAnsi="Arial"/>
          <w:b/>
          <w:bCs/>
        </w:rPr>
      </w:pPr>
    </w:p>
    <w:p w14:paraId="3F3C9646" w14:textId="77777777" w:rsidR="00342578" w:rsidRDefault="00342578" w:rsidP="00ED6A2D">
      <w:pPr>
        <w:pStyle w:val="Tre9c9ce6e6tekstu"/>
        <w:spacing w:after="0" w:line="240" w:lineRule="auto"/>
        <w:jc w:val="center"/>
        <w:rPr>
          <w:rFonts w:ascii="Arial" w:hAnsi="Arial"/>
          <w:b/>
          <w:bCs/>
        </w:rPr>
      </w:pPr>
    </w:p>
    <w:p w14:paraId="35136682" w14:textId="77777777" w:rsidR="00342578" w:rsidRDefault="00342578" w:rsidP="00ED6A2D">
      <w:pPr>
        <w:pStyle w:val="Tre9c9ce6e6tekstu"/>
        <w:spacing w:after="0" w:line="240" w:lineRule="auto"/>
        <w:jc w:val="center"/>
        <w:rPr>
          <w:rFonts w:ascii="Arial" w:hAnsi="Arial"/>
          <w:b/>
          <w:bCs/>
        </w:rPr>
      </w:pPr>
    </w:p>
    <w:p w14:paraId="56F32304" w14:textId="77777777" w:rsidR="00342578" w:rsidRDefault="00342578" w:rsidP="00ED6A2D">
      <w:pPr>
        <w:pStyle w:val="Tre9c9ce6e6tekstu"/>
        <w:spacing w:after="0" w:line="240" w:lineRule="auto"/>
        <w:jc w:val="center"/>
        <w:rPr>
          <w:rFonts w:ascii="Arial" w:hAnsi="Arial"/>
          <w:b/>
          <w:bCs/>
        </w:rPr>
      </w:pPr>
    </w:p>
    <w:p w14:paraId="094AE61A" w14:textId="77777777" w:rsidR="005F6EEB" w:rsidRDefault="005F6EEB" w:rsidP="00ED6A2D">
      <w:pPr>
        <w:pStyle w:val="Tre9c9ce6e6tekstu"/>
        <w:spacing w:after="0" w:line="240" w:lineRule="auto"/>
        <w:jc w:val="center"/>
        <w:rPr>
          <w:rFonts w:ascii="Arial" w:hAnsi="Arial"/>
          <w:b/>
          <w:bCs/>
        </w:rPr>
      </w:pPr>
    </w:p>
    <w:p w14:paraId="164D5577" w14:textId="77777777" w:rsidR="005F6EEB" w:rsidRDefault="005F6EEB" w:rsidP="00ED6A2D">
      <w:pPr>
        <w:pStyle w:val="Tre9c9ce6e6tekstu"/>
        <w:spacing w:after="0" w:line="240" w:lineRule="auto"/>
        <w:jc w:val="center"/>
        <w:rPr>
          <w:rFonts w:ascii="Arial" w:hAnsi="Arial"/>
          <w:b/>
          <w:bCs/>
        </w:rPr>
      </w:pPr>
    </w:p>
    <w:p w14:paraId="2DB02017" w14:textId="77777777" w:rsidR="006A3D3D" w:rsidRDefault="006A3D3D" w:rsidP="00ED6A2D">
      <w:pPr>
        <w:pStyle w:val="Tre9c9ce6e6tekstu"/>
        <w:spacing w:after="0" w:line="240" w:lineRule="auto"/>
        <w:jc w:val="center"/>
        <w:rPr>
          <w:rFonts w:ascii="Arial" w:hAnsi="Arial"/>
          <w:b/>
          <w:bCs/>
        </w:rPr>
      </w:pPr>
    </w:p>
    <w:p w14:paraId="1D6882EE" w14:textId="77777777" w:rsidR="006A3D3D" w:rsidRDefault="006A3D3D" w:rsidP="00ED6A2D">
      <w:pPr>
        <w:pStyle w:val="Tre9c9ce6e6tekstu"/>
        <w:spacing w:after="0" w:line="240" w:lineRule="auto"/>
        <w:jc w:val="center"/>
        <w:rPr>
          <w:rFonts w:ascii="Arial" w:hAnsi="Arial"/>
          <w:b/>
          <w:bCs/>
        </w:rPr>
      </w:pPr>
    </w:p>
    <w:p w14:paraId="0B2E6164" w14:textId="58CBCC46" w:rsidR="00ED6A2D" w:rsidRPr="008919B4" w:rsidRDefault="00ED6A2D" w:rsidP="00ED6A2D">
      <w:pPr>
        <w:pStyle w:val="Tre9c9ce6e6tekstu"/>
        <w:spacing w:after="0" w:line="240" w:lineRule="auto"/>
        <w:jc w:val="center"/>
        <w:rPr>
          <w:rFonts w:ascii="Arial" w:hAnsi="Arial"/>
          <w:b/>
          <w:bCs/>
        </w:rPr>
      </w:pPr>
      <w:r w:rsidRPr="008919B4">
        <w:rPr>
          <w:rFonts w:ascii="Arial" w:hAnsi="Arial"/>
          <w:b/>
          <w:bCs/>
        </w:rPr>
        <w:lastRenderedPageBreak/>
        <w:t xml:space="preserve">Rozdział </w:t>
      </w:r>
      <w:r>
        <w:rPr>
          <w:rFonts w:ascii="Arial" w:hAnsi="Arial"/>
          <w:b/>
          <w:bCs/>
        </w:rPr>
        <w:t>VI</w:t>
      </w:r>
    </w:p>
    <w:p w14:paraId="0D5AEEE8" w14:textId="0F8BCC3D" w:rsidR="00ED6A2D" w:rsidRPr="008919B4" w:rsidRDefault="00ED6A2D" w:rsidP="00ED6A2D">
      <w:pPr>
        <w:pStyle w:val="Tre9c9ce6e6tekstu"/>
        <w:spacing w:after="0" w:line="240" w:lineRule="auto"/>
        <w:jc w:val="center"/>
        <w:rPr>
          <w:rFonts w:ascii="Arial" w:hAnsi="Arial"/>
          <w:b/>
          <w:bCs/>
        </w:rPr>
      </w:pPr>
      <w:r w:rsidRPr="008919B4">
        <w:rPr>
          <w:rFonts w:ascii="Arial" w:hAnsi="Arial"/>
          <w:b/>
          <w:bCs/>
        </w:rPr>
        <w:t xml:space="preserve">Dokonywanie zgłoszeń zewnętrznych </w:t>
      </w:r>
    </w:p>
    <w:p w14:paraId="748BE8E2" w14:textId="77777777" w:rsidR="00ED6A2D" w:rsidRDefault="00ED6A2D" w:rsidP="00ED6A2D">
      <w:pPr>
        <w:pStyle w:val="Tre9c9ce6e6tekstu"/>
        <w:spacing w:after="0" w:line="240" w:lineRule="auto"/>
        <w:jc w:val="both"/>
        <w:rPr>
          <w:rFonts w:ascii="Arial" w:hAnsi="Arial"/>
          <w:b/>
          <w:bCs/>
        </w:rPr>
      </w:pPr>
    </w:p>
    <w:p w14:paraId="3672258E" w14:textId="77777777" w:rsidR="00ED6A2D" w:rsidRPr="008919B4" w:rsidRDefault="00ED6A2D" w:rsidP="00ED6A2D">
      <w:pPr>
        <w:pStyle w:val="Tre9c9ce6e6tekstu"/>
        <w:spacing w:after="0" w:line="240" w:lineRule="auto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§ 18</w:t>
      </w:r>
    </w:p>
    <w:p w14:paraId="54179160" w14:textId="77777777" w:rsidR="00ED6A2D" w:rsidRDefault="00ED6A2D" w:rsidP="00ED6A2D">
      <w:pPr>
        <w:pStyle w:val="Tre9c9ce6e6tekstu"/>
        <w:numPr>
          <w:ilvl w:val="0"/>
          <w:numId w:val="18"/>
        </w:numPr>
        <w:spacing w:after="0" w:line="240" w:lineRule="auto"/>
        <w:jc w:val="both"/>
        <w:rPr>
          <w:rFonts w:ascii="Arial" w:hAnsi="Arial"/>
        </w:rPr>
      </w:pPr>
      <w:r w:rsidRPr="008919B4">
        <w:rPr>
          <w:rFonts w:ascii="Arial" w:hAnsi="Arial"/>
        </w:rPr>
        <w:t>Sygnalista może dokonać zgłoszenia zewnętrznego bez uprzedniego dokonania zgłoszenia wewnętrznego.</w:t>
      </w:r>
    </w:p>
    <w:p w14:paraId="54164B96" w14:textId="02BA1880" w:rsidR="007510B8" w:rsidRPr="00B67371" w:rsidRDefault="007510B8" w:rsidP="00ED6A2D">
      <w:pPr>
        <w:pStyle w:val="Tre9c9ce6e6tekstu"/>
        <w:numPr>
          <w:ilvl w:val="0"/>
          <w:numId w:val="18"/>
        </w:numPr>
        <w:spacing w:after="0" w:line="240" w:lineRule="auto"/>
        <w:jc w:val="both"/>
        <w:rPr>
          <w:rFonts w:ascii="Arial" w:hAnsi="Arial"/>
        </w:rPr>
      </w:pPr>
      <w:r w:rsidRPr="00B67371">
        <w:rPr>
          <w:rFonts w:ascii="Arial" w:hAnsi="Arial"/>
        </w:rPr>
        <w:t xml:space="preserve">Przed dokonaniem zgłoszenia zewnętrznego, zachęcamy do skorzystania </w:t>
      </w:r>
      <w:r w:rsidR="00EF2446" w:rsidRPr="00B67371">
        <w:rPr>
          <w:rFonts w:ascii="Arial" w:hAnsi="Arial"/>
        </w:rPr>
        <w:br/>
      </w:r>
      <w:r w:rsidRPr="00B67371">
        <w:rPr>
          <w:rFonts w:ascii="Arial" w:hAnsi="Arial"/>
        </w:rPr>
        <w:t>z procedury zgłoszeń wewnętrznych szczególnie wtedy, gdy naruszeniu prawa można skutecznie zaradzić w ramach struktury organizacyjnej K</w:t>
      </w:r>
      <w:r w:rsidR="005F6EEB" w:rsidRPr="00B67371">
        <w:rPr>
          <w:rFonts w:ascii="Arial" w:hAnsi="Arial"/>
        </w:rPr>
        <w:t>P</w:t>
      </w:r>
      <w:r w:rsidRPr="00B67371">
        <w:rPr>
          <w:rFonts w:ascii="Arial" w:hAnsi="Arial"/>
        </w:rPr>
        <w:t xml:space="preserve"> PSP. W tym celu można skorzystać z poufnej porady upoważnionego pracownika</w:t>
      </w:r>
      <w:r w:rsidR="00EF2446" w:rsidRPr="00B67371">
        <w:rPr>
          <w:rFonts w:ascii="Arial" w:hAnsi="Arial"/>
        </w:rPr>
        <w:t>, którego dane kontaktowe określone s</w:t>
      </w:r>
      <w:r w:rsidR="006A3D3D" w:rsidRPr="00B67371">
        <w:rPr>
          <w:rFonts w:ascii="Arial" w:hAnsi="Arial"/>
        </w:rPr>
        <w:t>ą</w:t>
      </w:r>
      <w:r w:rsidR="00EF2446" w:rsidRPr="00B67371">
        <w:rPr>
          <w:rFonts w:ascii="Arial" w:hAnsi="Arial"/>
        </w:rPr>
        <w:t xml:space="preserve"> w § 8 niniejszego Regulaminu.</w:t>
      </w:r>
    </w:p>
    <w:p w14:paraId="2730F315" w14:textId="4A107C63" w:rsidR="00ED6A2D" w:rsidRPr="00EF2446" w:rsidRDefault="00ED6A2D" w:rsidP="00ED6A2D">
      <w:pPr>
        <w:pStyle w:val="Tre9c9ce6e6tekstu"/>
        <w:numPr>
          <w:ilvl w:val="0"/>
          <w:numId w:val="18"/>
        </w:numPr>
        <w:spacing w:after="0" w:line="240" w:lineRule="auto"/>
        <w:jc w:val="both"/>
        <w:rPr>
          <w:rFonts w:ascii="Arial" w:hAnsi="Arial"/>
        </w:rPr>
      </w:pPr>
      <w:r w:rsidRPr="00EF2446">
        <w:rPr>
          <w:rFonts w:ascii="Arial" w:hAnsi="Arial"/>
        </w:rPr>
        <w:t xml:space="preserve">Zgłoszenie zewnętrzne jest przyjmowane przez Rzecznika Praw Obywatelskich albo organ publiczny oraz w stosownych przypadkach </w:t>
      </w:r>
      <w:r w:rsidR="00895D25" w:rsidRPr="00EF2446">
        <w:rPr>
          <w:rFonts w:ascii="Arial" w:hAnsi="Arial"/>
        </w:rPr>
        <w:t>-</w:t>
      </w:r>
      <w:r w:rsidRPr="00EF2446">
        <w:rPr>
          <w:rFonts w:ascii="Arial" w:hAnsi="Arial"/>
        </w:rPr>
        <w:t xml:space="preserve"> do instytucji, organów lub jednostek organizacyjnych Unii Europejskiej.</w:t>
      </w:r>
    </w:p>
    <w:p w14:paraId="1BEA32FD" w14:textId="77777777" w:rsidR="00ED6A2D" w:rsidRPr="008919B4" w:rsidRDefault="00ED6A2D" w:rsidP="00ED6A2D">
      <w:pPr>
        <w:pStyle w:val="Tre9c9ce6e6tekstu"/>
        <w:numPr>
          <w:ilvl w:val="0"/>
          <w:numId w:val="18"/>
        </w:numPr>
        <w:spacing w:after="0" w:line="240" w:lineRule="auto"/>
        <w:jc w:val="both"/>
        <w:rPr>
          <w:rFonts w:ascii="Arial" w:hAnsi="Arial"/>
        </w:rPr>
      </w:pPr>
      <w:r w:rsidRPr="008919B4">
        <w:rPr>
          <w:rFonts w:ascii="Arial" w:hAnsi="Arial"/>
        </w:rPr>
        <w:t>Do Rzecznika Praw Obywatelskich może się zgłosić każdy, kto uważa, że państwo naruszyło jego prawa, że jest nierówno traktowany.</w:t>
      </w:r>
    </w:p>
    <w:p w14:paraId="02B2DCE5" w14:textId="77777777" w:rsidR="00ED6A2D" w:rsidRPr="00CA31C5" w:rsidRDefault="00ED6A2D" w:rsidP="00ED6A2D">
      <w:pPr>
        <w:pStyle w:val="Tre9c9ce6e6tekstu"/>
        <w:numPr>
          <w:ilvl w:val="0"/>
          <w:numId w:val="18"/>
        </w:numPr>
        <w:spacing w:after="0" w:line="240" w:lineRule="auto"/>
        <w:jc w:val="both"/>
        <w:rPr>
          <w:rFonts w:ascii="Arial" w:hAnsi="Arial"/>
          <w:b/>
        </w:rPr>
      </w:pPr>
      <w:r w:rsidRPr="00CA31C5">
        <w:rPr>
          <w:rFonts w:ascii="Arial" w:hAnsi="Arial"/>
        </w:rPr>
        <w:t xml:space="preserve">Dane kontaktowe RPO: informacyjna linia obywatelska: 800 676 676, e-mail </w:t>
      </w:r>
      <w:hyperlink r:id="rId7" w:history="1">
        <w:r w:rsidRPr="00CA31C5">
          <w:rPr>
            <w:rStyle w:val="Hipercze"/>
            <w:rFonts w:ascii="Arial" w:hAnsi="Arial"/>
          </w:rPr>
          <w:t>biurorzecznika@brpo.gov.pl</w:t>
        </w:r>
      </w:hyperlink>
      <w:r w:rsidRPr="00CA31C5">
        <w:rPr>
          <w:rFonts w:ascii="Arial" w:hAnsi="Arial"/>
        </w:rPr>
        <w:t>, adres korespondencyjny: Biuro RPO, al. Solidarności 77, 00-090 Warszawa. Istnieje także możliwość przekazania zgłoszenia w języku migowym, anonimowo poprzez formularz kontaktowy na stronie lub osobiście w jednym z oddziałów.</w:t>
      </w:r>
    </w:p>
    <w:p w14:paraId="34B7BFA4" w14:textId="77777777" w:rsidR="005273F4" w:rsidRDefault="005273F4"/>
    <w:sectPr w:rsidR="005273F4" w:rsidSect="00E141C2">
      <w:headerReference w:type="default" r:id="rId8"/>
      <w:pgSz w:w="11906" w:h="16838"/>
      <w:pgMar w:top="1418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53344C" w14:textId="77777777" w:rsidR="006E1FCF" w:rsidRDefault="006E1FCF">
      <w:pPr>
        <w:spacing w:after="0" w:line="240" w:lineRule="auto"/>
      </w:pPr>
      <w:r>
        <w:separator/>
      </w:r>
    </w:p>
  </w:endnote>
  <w:endnote w:type="continuationSeparator" w:id="0">
    <w:p w14:paraId="226A5932" w14:textId="77777777" w:rsidR="006E1FCF" w:rsidRDefault="006E1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notTrueType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DE510C" w14:textId="77777777" w:rsidR="006E1FCF" w:rsidRDefault="006E1FCF">
      <w:pPr>
        <w:spacing w:after="0" w:line="240" w:lineRule="auto"/>
      </w:pPr>
      <w:r>
        <w:separator/>
      </w:r>
    </w:p>
  </w:footnote>
  <w:footnote w:type="continuationSeparator" w:id="0">
    <w:p w14:paraId="421E59FC" w14:textId="77777777" w:rsidR="006E1FCF" w:rsidRDefault="006E1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9779BB" w14:textId="74F95A53" w:rsidR="00B27882" w:rsidRDefault="00000000" w:rsidP="00B31D97">
    <w:pPr>
      <w:pStyle w:val="Nagwek"/>
      <w:jc w:val="right"/>
      <w:rPr>
        <w:rFonts w:ascii="Arial" w:hAnsi="Arial" w:cs="Arial"/>
        <w:sz w:val="20"/>
        <w:szCs w:val="20"/>
      </w:rPr>
    </w:pPr>
    <w:r w:rsidRPr="00377BF5">
      <w:rPr>
        <w:rFonts w:ascii="Arial" w:hAnsi="Arial" w:cs="Arial"/>
        <w:sz w:val="20"/>
        <w:szCs w:val="20"/>
      </w:rPr>
      <w:t xml:space="preserve">Załącznik do Zarządzenia nr </w:t>
    </w:r>
    <w:r w:rsidR="00671200">
      <w:rPr>
        <w:rFonts w:ascii="Arial" w:hAnsi="Arial" w:cs="Arial"/>
        <w:sz w:val="20"/>
        <w:szCs w:val="20"/>
      </w:rPr>
      <w:t>4/2024</w:t>
    </w:r>
  </w:p>
  <w:p w14:paraId="1A25D6B9" w14:textId="2D738B16" w:rsidR="00B27882" w:rsidRPr="00377BF5" w:rsidRDefault="00000000" w:rsidP="00377BF5">
    <w:pPr>
      <w:pStyle w:val="Nagwek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z</w:t>
    </w:r>
    <w:r w:rsidRPr="00377BF5">
      <w:rPr>
        <w:rFonts w:ascii="Arial" w:hAnsi="Arial" w:cs="Arial"/>
        <w:sz w:val="20"/>
        <w:szCs w:val="20"/>
      </w:rPr>
      <w:t xml:space="preserve"> </w:t>
    </w:r>
    <w:r>
      <w:rPr>
        <w:rFonts w:ascii="Arial" w:hAnsi="Arial" w:cs="Arial"/>
        <w:sz w:val="20"/>
        <w:szCs w:val="20"/>
      </w:rPr>
      <w:t>dnia</w:t>
    </w:r>
    <w:r w:rsidR="00671200">
      <w:rPr>
        <w:rFonts w:ascii="Arial" w:hAnsi="Arial" w:cs="Arial"/>
        <w:sz w:val="20"/>
        <w:szCs w:val="20"/>
      </w:rPr>
      <w:t>23</w:t>
    </w:r>
    <w:r>
      <w:rPr>
        <w:rFonts w:ascii="Arial" w:hAnsi="Arial" w:cs="Arial"/>
        <w:sz w:val="20"/>
        <w:szCs w:val="20"/>
      </w:rPr>
      <w:t xml:space="preserve"> </w:t>
    </w:r>
    <w:r w:rsidR="00671200">
      <w:rPr>
        <w:rFonts w:ascii="Arial" w:hAnsi="Arial" w:cs="Arial"/>
        <w:sz w:val="20"/>
        <w:szCs w:val="20"/>
      </w:rPr>
      <w:t>września</w:t>
    </w:r>
    <w:r w:rsidRPr="00377BF5">
      <w:rPr>
        <w:rFonts w:ascii="Arial" w:hAnsi="Arial" w:cs="Arial"/>
        <w:sz w:val="20"/>
        <w:szCs w:val="20"/>
      </w:rPr>
      <w:t xml:space="preserve"> 2024 r</w:t>
    </w:r>
    <w:r>
      <w:rPr>
        <w:rFonts w:ascii="Arial" w:hAnsi="Arial" w:cs="Arial"/>
        <w:sz w:val="20"/>
        <w:szCs w:val="20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1" w15:restartNumberingAfterBreak="0">
    <w:nsid w:val="00000005"/>
    <w:multiLevelType w:val="multilevel"/>
    <w:tmpl w:val="2402AA0A"/>
    <w:lvl w:ilvl="0">
      <w:start w:val="1"/>
      <w:numFmt w:val="decimal"/>
      <w:lvlText w:val="%1."/>
      <w:lvlJc w:val="left"/>
      <w:pPr>
        <w:ind w:left="777" w:hanging="360"/>
      </w:pPr>
      <w:rPr>
        <w:rFonts w:ascii="Arial" w:hAnsi="Arial" w:cs="Arial" w:hint="default"/>
      </w:rPr>
    </w:lvl>
    <w:lvl w:ilvl="1">
      <w:start w:val="1"/>
      <w:numFmt w:val="lowerLetter"/>
      <w:lvlText w:val="%2)"/>
      <w:lvlJc w:val="left"/>
      <w:pPr>
        <w:ind w:left="1137" w:hanging="360"/>
      </w:pPr>
    </w:lvl>
    <w:lvl w:ilvl="2">
      <w:start w:val="1"/>
      <w:numFmt w:val="decimal"/>
      <w:lvlText w:val="%3."/>
      <w:lvlJc w:val="left"/>
      <w:pPr>
        <w:ind w:left="1497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1857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ind w:left="2217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ind w:left="2577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2937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ind w:left="3297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ind w:left="3657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"/>
      </w:rPr>
    </w:lvl>
    <w:lvl w:ilvl="1">
      <w:start w:val="1"/>
      <w:numFmt w:val="decimal"/>
      <w:lvlText w:val="%1.%2."/>
      <w:lvlJc w:val="left"/>
      <w:pPr>
        <w:tabs>
          <w:tab w:val="num" w:pos="-360"/>
        </w:tabs>
        <w:ind w:left="432" w:hanging="432"/>
      </w:pPr>
      <w:rPr>
        <w:rFonts w:cs="Times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" w15:restartNumberingAfterBreak="0">
    <w:nsid w:val="0048699D"/>
    <w:multiLevelType w:val="hybridMultilevel"/>
    <w:tmpl w:val="D2EAE8D8"/>
    <w:lvl w:ilvl="0" w:tplc="BC9C2F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1AD0B52"/>
    <w:multiLevelType w:val="hybridMultilevel"/>
    <w:tmpl w:val="0B0AD7D6"/>
    <w:lvl w:ilvl="0" w:tplc="04150017">
      <w:start w:val="1"/>
      <w:numFmt w:val="lowerLetter"/>
      <w:lvlText w:val="%1)"/>
      <w:lvlJc w:val="left"/>
      <w:pPr>
        <w:ind w:left="757" w:hanging="360"/>
      </w:p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5" w15:restartNumberingAfterBreak="0">
    <w:nsid w:val="039653F6"/>
    <w:multiLevelType w:val="multilevel"/>
    <w:tmpl w:val="56161DC4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ascii="Times New Roman" w:hAnsi="Times New Roman" w:cs="Times New Roman"/>
      </w:rPr>
    </w:lvl>
  </w:abstractNum>
  <w:abstractNum w:abstractNumId="6" w15:restartNumberingAfterBreak="0">
    <w:nsid w:val="0FCE1212"/>
    <w:multiLevelType w:val="hybridMultilevel"/>
    <w:tmpl w:val="CF5A33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ED6E79"/>
    <w:multiLevelType w:val="hybridMultilevel"/>
    <w:tmpl w:val="E9E0EE8E"/>
    <w:lvl w:ilvl="0" w:tplc="04150017">
      <w:start w:val="1"/>
      <w:numFmt w:val="lowerLetter"/>
      <w:lvlText w:val="%1)"/>
      <w:lvlJc w:val="left"/>
      <w:pPr>
        <w:ind w:left="762" w:hanging="360"/>
      </w:pPr>
    </w:lvl>
    <w:lvl w:ilvl="1" w:tplc="04150019" w:tentative="1">
      <w:start w:val="1"/>
      <w:numFmt w:val="lowerLetter"/>
      <w:lvlText w:val="%2."/>
      <w:lvlJc w:val="left"/>
      <w:pPr>
        <w:ind w:left="1482" w:hanging="360"/>
      </w:pPr>
    </w:lvl>
    <w:lvl w:ilvl="2" w:tplc="0415001B" w:tentative="1">
      <w:start w:val="1"/>
      <w:numFmt w:val="lowerRoman"/>
      <w:lvlText w:val="%3."/>
      <w:lvlJc w:val="right"/>
      <w:pPr>
        <w:ind w:left="2202" w:hanging="180"/>
      </w:pPr>
    </w:lvl>
    <w:lvl w:ilvl="3" w:tplc="0415000F" w:tentative="1">
      <w:start w:val="1"/>
      <w:numFmt w:val="decimal"/>
      <w:lvlText w:val="%4."/>
      <w:lvlJc w:val="left"/>
      <w:pPr>
        <w:ind w:left="2922" w:hanging="360"/>
      </w:pPr>
    </w:lvl>
    <w:lvl w:ilvl="4" w:tplc="04150019" w:tentative="1">
      <w:start w:val="1"/>
      <w:numFmt w:val="lowerLetter"/>
      <w:lvlText w:val="%5."/>
      <w:lvlJc w:val="left"/>
      <w:pPr>
        <w:ind w:left="3642" w:hanging="360"/>
      </w:pPr>
    </w:lvl>
    <w:lvl w:ilvl="5" w:tplc="0415001B" w:tentative="1">
      <w:start w:val="1"/>
      <w:numFmt w:val="lowerRoman"/>
      <w:lvlText w:val="%6."/>
      <w:lvlJc w:val="right"/>
      <w:pPr>
        <w:ind w:left="4362" w:hanging="180"/>
      </w:pPr>
    </w:lvl>
    <w:lvl w:ilvl="6" w:tplc="0415000F" w:tentative="1">
      <w:start w:val="1"/>
      <w:numFmt w:val="decimal"/>
      <w:lvlText w:val="%7."/>
      <w:lvlJc w:val="left"/>
      <w:pPr>
        <w:ind w:left="5082" w:hanging="360"/>
      </w:pPr>
    </w:lvl>
    <w:lvl w:ilvl="7" w:tplc="04150019" w:tentative="1">
      <w:start w:val="1"/>
      <w:numFmt w:val="lowerLetter"/>
      <w:lvlText w:val="%8."/>
      <w:lvlJc w:val="left"/>
      <w:pPr>
        <w:ind w:left="5802" w:hanging="360"/>
      </w:pPr>
    </w:lvl>
    <w:lvl w:ilvl="8" w:tplc="0415001B" w:tentative="1">
      <w:start w:val="1"/>
      <w:numFmt w:val="lowerRoman"/>
      <w:lvlText w:val="%9."/>
      <w:lvlJc w:val="right"/>
      <w:pPr>
        <w:ind w:left="6522" w:hanging="180"/>
      </w:pPr>
    </w:lvl>
  </w:abstractNum>
  <w:abstractNum w:abstractNumId="8" w15:restartNumberingAfterBreak="0">
    <w:nsid w:val="19AD2B0B"/>
    <w:multiLevelType w:val="multilevel"/>
    <w:tmpl w:val="44A4C940"/>
    <w:lvl w:ilvl="0">
      <w:start w:val="1"/>
      <w:numFmt w:val="decimal"/>
      <w:lvlText w:val="%1.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14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34"/>
        </w:tabs>
        <w:ind w:left="1834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74"/>
        </w:tabs>
        <w:ind w:left="3274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94"/>
        </w:tabs>
        <w:ind w:left="399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34"/>
        </w:tabs>
        <w:ind w:left="5434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54"/>
        </w:tabs>
        <w:ind w:left="6154" w:hanging="360"/>
      </w:pPr>
      <w:rPr>
        <w:rFonts w:hint="default"/>
      </w:rPr>
    </w:lvl>
  </w:abstractNum>
  <w:abstractNum w:abstractNumId="9" w15:restartNumberingAfterBreak="0">
    <w:nsid w:val="1BB53866"/>
    <w:multiLevelType w:val="hybridMultilevel"/>
    <w:tmpl w:val="B09CCD80"/>
    <w:lvl w:ilvl="0" w:tplc="07AEDD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F00ADA"/>
    <w:multiLevelType w:val="multilevel"/>
    <w:tmpl w:val="654C9A0A"/>
    <w:lvl w:ilvl="0">
      <w:start w:val="2"/>
      <w:numFmt w:val="decimal"/>
      <w:lvlText w:val="%1.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14" w:hanging="360"/>
      </w:pPr>
    </w:lvl>
    <w:lvl w:ilvl="2">
      <w:start w:val="1"/>
      <w:numFmt w:val="decimal"/>
      <w:lvlText w:val="%3."/>
      <w:lvlJc w:val="left"/>
      <w:pPr>
        <w:tabs>
          <w:tab w:val="num" w:pos="1834"/>
        </w:tabs>
        <w:ind w:left="1834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74"/>
        </w:tabs>
        <w:ind w:left="3274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94"/>
        </w:tabs>
        <w:ind w:left="399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34"/>
        </w:tabs>
        <w:ind w:left="5434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54"/>
        </w:tabs>
        <w:ind w:left="6154" w:hanging="360"/>
      </w:pPr>
      <w:rPr>
        <w:rFonts w:hint="default"/>
      </w:rPr>
    </w:lvl>
  </w:abstractNum>
  <w:abstractNum w:abstractNumId="11" w15:restartNumberingAfterBreak="0">
    <w:nsid w:val="1EF01484"/>
    <w:multiLevelType w:val="hybridMultilevel"/>
    <w:tmpl w:val="35961B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47254B"/>
    <w:multiLevelType w:val="hybridMultilevel"/>
    <w:tmpl w:val="C46853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6815C6"/>
    <w:multiLevelType w:val="hybridMultilevel"/>
    <w:tmpl w:val="C88AD9C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A47835"/>
    <w:multiLevelType w:val="multilevel"/>
    <w:tmpl w:val="468CC65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bCs/>
        <w:sz w:val="22"/>
        <w:szCs w:val="2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87B27F1"/>
    <w:multiLevelType w:val="multilevel"/>
    <w:tmpl w:val="2402AA0A"/>
    <w:lvl w:ilvl="0">
      <w:start w:val="1"/>
      <w:numFmt w:val="decimal"/>
      <w:lvlText w:val="%1."/>
      <w:lvlJc w:val="left"/>
      <w:pPr>
        <w:ind w:left="405" w:hanging="360"/>
      </w:pPr>
      <w:rPr>
        <w:rFonts w:ascii="Arial" w:hAnsi="Arial" w:cs="Arial" w:hint="default"/>
      </w:rPr>
    </w:lvl>
    <w:lvl w:ilvl="1">
      <w:start w:val="1"/>
      <w:numFmt w:val="lowerLetter"/>
      <w:lvlText w:val="%2)"/>
      <w:lvlJc w:val="left"/>
      <w:pPr>
        <w:ind w:left="765" w:hanging="360"/>
      </w:pPr>
    </w:lvl>
    <w:lvl w:ilvl="2">
      <w:start w:val="1"/>
      <w:numFmt w:val="decimal"/>
      <w:lvlText w:val="%3."/>
      <w:lvlJc w:val="left"/>
      <w:pPr>
        <w:ind w:left="1125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1485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ind w:left="1845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ind w:left="2205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2565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ind w:left="2925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ind w:left="3285" w:hanging="360"/>
      </w:pPr>
      <w:rPr>
        <w:rFonts w:ascii="Times New Roman" w:hAnsi="Times New Roman" w:cs="Times New Roman"/>
      </w:rPr>
    </w:lvl>
  </w:abstractNum>
  <w:abstractNum w:abstractNumId="16" w15:restartNumberingAfterBreak="0">
    <w:nsid w:val="4B7D41B9"/>
    <w:multiLevelType w:val="hybridMultilevel"/>
    <w:tmpl w:val="E036F65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0C1527A"/>
    <w:multiLevelType w:val="hybridMultilevel"/>
    <w:tmpl w:val="E036F6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34B0CB8"/>
    <w:multiLevelType w:val="multilevel"/>
    <w:tmpl w:val="6C069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9232FF9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20" w15:restartNumberingAfterBreak="0">
    <w:nsid w:val="712A1EC2"/>
    <w:multiLevelType w:val="multilevel"/>
    <w:tmpl w:val="2402AA0A"/>
    <w:lvl w:ilvl="0">
      <w:start w:val="1"/>
      <w:numFmt w:val="decimal"/>
      <w:lvlText w:val="%1."/>
      <w:lvlJc w:val="left"/>
      <w:pPr>
        <w:ind w:left="405" w:hanging="360"/>
      </w:pPr>
      <w:rPr>
        <w:rFonts w:ascii="Arial" w:hAnsi="Arial" w:cs="Arial" w:hint="default"/>
      </w:rPr>
    </w:lvl>
    <w:lvl w:ilvl="1">
      <w:start w:val="1"/>
      <w:numFmt w:val="lowerLetter"/>
      <w:lvlText w:val="%2)"/>
      <w:lvlJc w:val="left"/>
      <w:pPr>
        <w:ind w:left="765" w:hanging="360"/>
      </w:pPr>
    </w:lvl>
    <w:lvl w:ilvl="2">
      <w:start w:val="1"/>
      <w:numFmt w:val="decimal"/>
      <w:lvlText w:val="%3."/>
      <w:lvlJc w:val="left"/>
      <w:pPr>
        <w:ind w:left="1125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1485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ind w:left="1845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ind w:left="2205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2565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ind w:left="2925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ind w:left="3285" w:hanging="360"/>
      </w:pPr>
      <w:rPr>
        <w:rFonts w:ascii="Times New Roman" w:hAnsi="Times New Roman" w:cs="Times New Roman"/>
      </w:rPr>
    </w:lvl>
  </w:abstractNum>
  <w:abstractNum w:abstractNumId="21" w15:restartNumberingAfterBreak="0">
    <w:nsid w:val="741B7E50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 w:hint="default"/>
      </w:rPr>
    </w:lvl>
  </w:abstractNum>
  <w:num w:numId="1" w16cid:durableId="502206588">
    <w:abstractNumId w:val="18"/>
  </w:num>
  <w:num w:numId="2" w16cid:durableId="127086899">
    <w:abstractNumId w:val="10"/>
  </w:num>
  <w:num w:numId="3" w16cid:durableId="2108965852">
    <w:abstractNumId w:val="14"/>
  </w:num>
  <w:num w:numId="4" w16cid:durableId="1603762963">
    <w:abstractNumId w:val="17"/>
  </w:num>
  <w:num w:numId="5" w16cid:durableId="1229153175">
    <w:abstractNumId w:val="2"/>
  </w:num>
  <w:num w:numId="6" w16cid:durableId="937639877">
    <w:abstractNumId w:val="13"/>
  </w:num>
  <w:num w:numId="7" w16cid:durableId="601844596">
    <w:abstractNumId w:val="12"/>
  </w:num>
  <w:num w:numId="8" w16cid:durableId="1234658097">
    <w:abstractNumId w:val="6"/>
  </w:num>
  <w:num w:numId="9" w16cid:durableId="1633824893">
    <w:abstractNumId w:val="0"/>
  </w:num>
  <w:num w:numId="10" w16cid:durableId="1133715764">
    <w:abstractNumId w:val="4"/>
  </w:num>
  <w:num w:numId="11" w16cid:durableId="1634208872">
    <w:abstractNumId w:val="21"/>
  </w:num>
  <w:num w:numId="12" w16cid:durableId="367295060">
    <w:abstractNumId w:val="1"/>
  </w:num>
  <w:num w:numId="13" w16cid:durableId="1215629055">
    <w:abstractNumId w:val="11"/>
  </w:num>
  <w:num w:numId="14" w16cid:durableId="284116929">
    <w:abstractNumId w:val="16"/>
  </w:num>
  <w:num w:numId="15" w16cid:durableId="765886135">
    <w:abstractNumId w:val="8"/>
  </w:num>
  <w:num w:numId="16" w16cid:durableId="1355577101">
    <w:abstractNumId w:val="3"/>
  </w:num>
  <w:num w:numId="17" w16cid:durableId="595946039">
    <w:abstractNumId w:val="7"/>
  </w:num>
  <w:num w:numId="18" w16cid:durableId="1278219956">
    <w:abstractNumId w:val="5"/>
  </w:num>
  <w:num w:numId="19" w16cid:durableId="930041959">
    <w:abstractNumId w:val="20"/>
  </w:num>
  <w:num w:numId="20" w16cid:durableId="27797761">
    <w:abstractNumId w:val="15"/>
  </w:num>
  <w:num w:numId="21" w16cid:durableId="719403272">
    <w:abstractNumId w:val="9"/>
  </w:num>
  <w:num w:numId="22" w16cid:durableId="103022928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FD2"/>
    <w:rsid w:val="00153FB8"/>
    <w:rsid w:val="00297BB3"/>
    <w:rsid w:val="002C2EBB"/>
    <w:rsid w:val="003310E7"/>
    <w:rsid w:val="00342578"/>
    <w:rsid w:val="003F0FD2"/>
    <w:rsid w:val="004362A8"/>
    <w:rsid w:val="004C44EE"/>
    <w:rsid w:val="00501312"/>
    <w:rsid w:val="005273F4"/>
    <w:rsid w:val="00596986"/>
    <w:rsid w:val="005F6EEB"/>
    <w:rsid w:val="00671200"/>
    <w:rsid w:val="006A3D3D"/>
    <w:rsid w:val="006E1FCF"/>
    <w:rsid w:val="007510B8"/>
    <w:rsid w:val="00773EAF"/>
    <w:rsid w:val="007905A9"/>
    <w:rsid w:val="007B7BA8"/>
    <w:rsid w:val="007E4AA9"/>
    <w:rsid w:val="00851AE2"/>
    <w:rsid w:val="00895D25"/>
    <w:rsid w:val="009245FC"/>
    <w:rsid w:val="00A73B54"/>
    <w:rsid w:val="00AA2DED"/>
    <w:rsid w:val="00B27882"/>
    <w:rsid w:val="00B67371"/>
    <w:rsid w:val="00BB63D4"/>
    <w:rsid w:val="00CB2451"/>
    <w:rsid w:val="00D31ED0"/>
    <w:rsid w:val="00DD4A4A"/>
    <w:rsid w:val="00DF2161"/>
    <w:rsid w:val="00DF2376"/>
    <w:rsid w:val="00E141C2"/>
    <w:rsid w:val="00E5029B"/>
    <w:rsid w:val="00ED6A2D"/>
    <w:rsid w:val="00EF2446"/>
    <w:rsid w:val="00F92846"/>
    <w:rsid w:val="00FD2837"/>
    <w:rsid w:val="00FE6EC9"/>
    <w:rsid w:val="00FF4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A65E6"/>
  <w15:chartTrackingRefBased/>
  <w15:docId w15:val="{83E75E2E-3632-42E5-B836-36CC6B972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6A2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D6A2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D6A2D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ED6A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D6A2D"/>
  </w:style>
  <w:style w:type="paragraph" w:customStyle="1" w:styleId="Tre9c9ce6e6tekstu">
    <w:name w:val="Treś9c9cće6e6 tekstu"/>
    <w:basedOn w:val="Normalny"/>
    <w:uiPriority w:val="99"/>
    <w:rsid w:val="00ED6A2D"/>
    <w:pPr>
      <w:suppressAutoHyphens/>
      <w:autoSpaceDE w:val="0"/>
      <w:autoSpaceDN w:val="0"/>
      <w:adjustRightInd w:val="0"/>
      <w:spacing w:after="140" w:line="276" w:lineRule="exact"/>
    </w:pPr>
    <w:rPr>
      <w:rFonts w:ascii="Calibri" w:eastAsia="NSimSun" w:hAnsi="Calibri" w:cs="Arial"/>
      <w:kern w:val="1"/>
      <w:sz w:val="24"/>
      <w:szCs w:val="24"/>
      <w:lang w:eastAsia="zh-CN" w:bidi="hi-IN"/>
      <w14:ligatures w14:val="none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E141C2"/>
    <w:pPr>
      <w:spacing w:after="0" w:line="240" w:lineRule="auto"/>
    </w:pPr>
    <w:rPr>
      <w:rFonts w:ascii="Calibri" w:eastAsia="Times New Roman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E141C2"/>
    <w:rPr>
      <w:rFonts w:ascii="Calibri" w:eastAsia="Times New Roman" w:hAnsi="Calibri"/>
      <w:szCs w:val="21"/>
    </w:rPr>
  </w:style>
  <w:style w:type="paragraph" w:styleId="Stopka">
    <w:name w:val="footer"/>
    <w:basedOn w:val="Normalny"/>
    <w:link w:val="StopkaZnak"/>
    <w:uiPriority w:val="99"/>
    <w:unhideWhenUsed/>
    <w:rsid w:val="006712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1200"/>
  </w:style>
  <w:style w:type="character" w:styleId="Nierozpoznanawzmianka">
    <w:name w:val="Unresolved Mention"/>
    <w:basedOn w:val="Domylnaczcionkaakapitu"/>
    <w:uiPriority w:val="99"/>
    <w:semiHidden/>
    <w:unhideWhenUsed/>
    <w:rsid w:val="005F6E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832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iurorzecznika@brpo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7</Pages>
  <Words>2197</Words>
  <Characters>13187</Characters>
  <Application>Microsoft Office Word</Application>
  <DocSecurity>0</DocSecurity>
  <Lines>109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Mikołajewska (KW PSP WROCŁAW)</dc:creator>
  <cp:keywords/>
  <dc:description/>
  <cp:lastModifiedBy>Henryk Duszeńko</cp:lastModifiedBy>
  <cp:revision>8</cp:revision>
  <cp:lastPrinted>2024-09-26T09:34:00Z</cp:lastPrinted>
  <dcterms:created xsi:type="dcterms:W3CDTF">2024-09-26T07:48:00Z</dcterms:created>
  <dcterms:modified xsi:type="dcterms:W3CDTF">2024-09-26T09:36:00Z</dcterms:modified>
</cp:coreProperties>
</file>