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D7693" w14:textId="3DB36F4F" w:rsidR="006D0AE8" w:rsidRPr="00D4394B" w:rsidRDefault="000E359B" w:rsidP="00291F7F">
      <w:pPr>
        <w:ind w:left="4956"/>
        <w:rPr>
          <w:rFonts w:ascii="Times New Roman" w:hAnsi="Times New Roman" w:cs="Times New Roman"/>
          <w:sz w:val="24"/>
          <w:szCs w:val="24"/>
        </w:rPr>
      </w:pPr>
      <w:r w:rsidRPr="00D4394B">
        <w:rPr>
          <w:rFonts w:ascii="Times New Roman" w:hAnsi="Times New Roman" w:cs="Times New Roman"/>
          <w:sz w:val="24"/>
          <w:szCs w:val="24"/>
        </w:rPr>
        <w:t>S</w:t>
      </w:r>
      <w:r w:rsidR="00D4394B" w:rsidRPr="00D4394B">
        <w:rPr>
          <w:rFonts w:ascii="Times New Roman" w:hAnsi="Times New Roman" w:cs="Times New Roman"/>
          <w:sz w:val="24"/>
          <w:szCs w:val="24"/>
        </w:rPr>
        <w:t>łupca</w:t>
      </w:r>
      <w:r w:rsidRPr="00D4394B">
        <w:rPr>
          <w:rFonts w:ascii="Times New Roman" w:hAnsi="Times New Roman" w:cs="Times New Roman"/>
          <w:sz w:val="24"/>
          <w:szCs w:val="24"/>
        </w:rPr>
        <w:t xml:space="preserve">, dnia </w:t>
      </w:r>
      <w:r w:rsidR="007D1670">
        <w:rPr>
          <w:rFonts w:ascii="Times New Roman" w:hAnsi="Times New Roman" w:cs="Times New Roman"/>
          <w:sz w:val="24"/>
          <w:szCs w:val="24"/>
        </w:rPr>
        <w:t>…………………………….</w:t>
      </w:r>
    </w:p>
    <w:p w14:paraId="3F1ADD91" w14:textId="14E72D47" w:rsidR="00642522" w:rsidRPr="00FB04E3" w:rsidRDefault="00642522" w:rsidP="00FB04E3">
      <w:pPr>
        <w:autoSpaceDE w:val="0"/>
        <w:autoSpaceDN w:val="0"/>
        <w:adjustRightInd w:val="0"/>
        <w:spacing w:after="0"/>
        <w:rPr>
          <w:rFonts w:ascii="Verdena" w:hAnsi="Verdena"/>
          <w:sz w:val="20"/>
        </w:rPr>
      </w:pPr>
      <w:r w:rsidRPr="00FB04E3">
        <w:rPr>
          <w:rFonts w:ascii="Verdena" w:hAnsi="Verdena"/>
          <w:sz w:val="20"/>
        </w:rPr>
        <w:t>………………………………………………………..…</w:t>
      </w:r>
      <w:r w:rsidR="00FB04E3">
        <w:rPr>
          <w:rFonts w:ascii="Verdena" w:hAnsi="Verdena"/>
          <w:sz w:val="20"/>
        </w:rPr>
        <w:t>…</w:t>
      </w:r>
    </w:p>
    <w:p w14:paraId="5E6A114B" w14:textId="30F91F37" w:rsidR="00642522" w:rsidRPr="00FB04E3" w:rsidRDefault="00642522" w:rsidP="00642522">
      <w:pPr>
        <w:autoSpaceDE w:val="0"/>
        <w:autoSpaceDN w:val="0"/>
        <w:adjustRightInd w:val="0"/>
        <w:rPr>
          <w:rFonts w:ascii="Verdena" w:hAnsi="Verdena"/>
          <w:sz w:val="18"/>
          <w:szCs w:val="20"/>
        </w:rPr>
      </w:pPr>
      <w:r w:rsidRPr="00FB04E3">
        <w:rPr>
          <w:rFonts w:ascii="Verdena" w:hAnsi="Verdena"/>
          <w:sz w:val="18"/>
          <w:szCs w:val="20"/>
        </w:rPr>
        <w:t>Imię i nazwisko osoby składającej oświadczenie</w:t>
      </w:r>
    </w:p>
    <w:p w14:paraId="10ED5C4C" w14:textId="77777777" w:rsidR="00FB04E3" w:rsidRPr="00FB04E3" w:rsidRDefault="00FB04E3" w:rsidP="00642522">
      <w:pPr>
        <w:autoSpaceDE w:val="0"/>
        <w:autoSpaceDN w:val="0"/>
        <w:adjustRightInd w:val="0"/>
        <w:rPr>
          <w:rFonts w:ascii="Verdena" w:hAnsi="Verdena"/>
          <w:sz w:val="18"/>
          <w:szCs w:val="20"/>
        </w:rPr>
      </w:pPr>
    </w:p>
    <w:p w14:paraId="26265ADD" w14:textId="03C0C88D" w:rsidR="00642522" w:rsidRPr="00FB04E3" w:rsidRDefault="00642522" w:rsidP="00FB04E3">
      <w:pPr>
        <w:autoSpaceDE w:val="0"/>
        <w:autoSpaceDN w:val="0"/>
        <w:adjustRightInd w:val="0"/>
        <w:spacing w:after="0"/>
        <w:rPr>
          <w:rFonts w:ascii="Verdena" w:hAnsi="Verdena"/>
          <w:sz w:val="20"/>
        </w:rPr>
      </w:pPr>
      <w:r w:rsidRPr="00FB04E3">
        <w:rPr>
          <w:rFonts w:ascii="Verdena" w:hAnsi="Verdena"/>
          <w:sz w:val="20"/>
        </w:rPr>
        <w:t>…………………………………………………………</w:t>
      </w:r>
      <w:r w:rsidR="00FB04E3">
        <w:rPr>
          <w:rFonts w:ascii="Verdena" w:hAnsi="Verdena"/>
          <w:sz w:val="20"/>
        </w:rPr>
        <w:t>…..</w:t>
      </w:r>
    </w:p>
    <w:p w14:paraId="2878AA5A" w14:textId="77777777" w:rsidR="00642522" w:rsidRPr="00FB04E3" w:rsidRDefault="00642522" w:rsidP="00642522">
      <w:pPr>
        <w:autoSpaceDE w:val="0"/>
        <w:autoSpaceDN w:val="0"/>
        <w:adjustRightInd w:val="0"/>
        <w:rPr>
          <w:rFonts w:ascii="Verdena" w:hAnsi="Verdena"/>
          <w:sz w:val="18"/>
          <w:szCs w:val="20"/>
        </w:rPr>
      </w:pPr>
      <w:r w:rsidRPr="00FB04E3">
        <w:rPr>
          <w:rFonts w:ascii="Verdena" w:hAnsi="Verdena"/>
          <w:sz w:val="18"/>
          <w:szCs w:val="20"/>
        </w:rPr>
        <w:t>Adres</w:t>
      </w:r>
    </w:p>
    <w:p w14:paraId="5050139D" w14:textId="7CFA7D16" w:rsidR="00642522" w:rsidRPr="00FE430F" w:rsidRDefault="009247C9" w:rsidP="00FB04E3">
      <w:pPr>
        <w:autoSpaceDE w:val="0"/>
        <w:autoSpaceDN w:val="0"/>
        <w:adjustRightInd w:val="0"/>
        <w:jc w:val="center"/>
        <w:rPr>
          <w:b/>
          <w:szCs w:val="24"/>
        </w:rPr>
      </w:pPr>
      <w:r w:rsidRPr="00FE430F">
        <w:rPr>
          <w:b/>
          <w:szCs w:val="24"/>
        </w:rPr>
        <w:t>OŚWIADCZENIE</w:t>
      </w:r>
    </w:p>
    <w:p w14:paraId="09225073" w14:textId="520000CA" w:rsidR="009247C9" w:rsidRPr="009247C9" w:rsidRDefault="009247C9" w:rsidP="00642522">
      <w:pPr>
        <w:spacing w:after="120"/>
        <w:jc w:val="both"/>
        <w:rPr>
          <w:rFonts w:ascii="Times New Roman" w:hAnsi="Times New Roman" w:cs="Times New Roman"/>
          <w:sz w:val="24"/>
          <w:szCs w:val="24"/>
        </w:rPr>
      </w:pPr>
      <w:r w:rsidRPr="009247C9">
        <w:rPr>
          <w:rFonts w:ascii="Times New Roman" w:hAnsi="Times New Roman" w:cs="Times New Roman"/>
          <w:sz w:val="24"/>
          <w:szCs w:val="24"/>
        </w:rPr>
        <w:t>Ja niżej podpisany, jako uprawniony do złożenia wniosku o zezwolenie na ekshumację zwłok (szczątków) oświadczam, że w</w:t>
      </w:r>
      <w:r w:rsidR="00642522">
        <w:rPr>
          <w:rFonts w:ascii="Times New Roman" w:hAnsi="Times New Roman" w:cs="Times New Roman"/>
          <w:sz w:val="24"/>
          <w:szCs w:val="24"/>
        </w:rPr>
        <w:t>e</w:t>
      </w:r>
      <w:r w:rsidRPr="009247C9">
        <w:rPr>
          <w:rFonts w:ascii="Times New Roman" w:hAnsi="Times New Roman" w:cs="Times New Roman"/>
          <w:sz w:val="24"/>
          <w:szCs w:val="24"/>
        </w:rPr>
        <w:t xml:space="preserve"> wniosku podani zostali wszyscy pozostali członkowie rodziny, tj. </w:t>
      </w:r>
      <w:r w:rsidRPr="009247C9">
        <w:rPr>
          <w:rFonts w:ascii="Times New Roman" w:hAnsi="Times New Roman" w:cs="Times New Roman"/>
          <w:b/>
          <w:sz w:val="24"/>
          <w:szCs w:val="24"/>
        </w:rPr>
        <w:t>pozostały małżonek(ka), krewni zstępni, krewni wstępni, krewni boczni do 4 stopnia pokrewieństwa, powinowaci w linii prostej do 1 stopnia</w:t>
      </w:r>
      <w:r w:rsidRPr="009247C9">
        <w:rPr>
          <w:rFonts w:ascii="Times New Roman" w:hAnsi="Times New Roman" w:cs="Times New Roman"/>
          <w:sz w:val="24"/>
          <w:szCs w:val="24"/>
        </w:rPr>
        <w:t>, uprawnieni do współdecydowania w sprawie ekshumacji zgodnie z art. 10 ust. 1 ustawy z dnia 31 stycznia 1959 r. o cmentarzach i chowaniu zmarłych (Dz. U. z 202</w:t>
      </w:r>
      <w:r w:rsidR="009847E4">
        <w:rPr>
          <w:rFonts w:ascii="Times New Roman" w:hAnsi="Times New Roman" w:cs="Times New Roman"/>
          <w:sz w:val="24"/>
          <w:szCs w:val="24"/>
        </w:rPr>
        <w:t>4</w:t>
      </w:r>
      <w:r w:rsidRPr="009247C9">
        <w:rPr>
          <w:rFonts w:ascii="Times New Roman" w:hAnsi="Times New Roman" w:cs="Times New Roman"/>
          <w:sz w:val="24"/>
          <w:szCs w:val="24"/>
        </w:rPr>
        <w:t xml:space="preserve"> r. poz. </w:t>
      </w:r>
      <w:r w:rsidR="009847E4">
        <w:rPr>
          <w:rFonts w:ascii="Times New Roman" w:hAnsi="Times New Roman" w:cs="Times New Roman"/>
          <w:sz w:val="24"/>
          <w:szCs w:val="24"/>
        </w:rPr>
        <w:t>576</w:t>
      </w:r>
      <w:r w:rsidRPr="009247C9">
        <w:rPr>
          <w:rFonts w:ascii="Times New Roman" w:hAnsi="Times New Roman" w:cs="Times New Roman"/>
          <w:sz w:val="24"/>
          <w:szCs w:val="24"/>
        </w:rPr>
        <w:t xml:space="preserve">) i nie jest mi wiadomo, aby w sprawie tej toczył się jakikolwiek spór sądowy. </w:t>
      </w:r>
    </w:p>
    <w:p w14:paraId="7054FD4E" w14:textId="08C9AA8E" w:rsidR="00642522" w:rsidRPr="00FB04E3" w:rsidRDefault="009247C9" w:rsidP="00FB04E3">
      <w:pPr>
        <w:autoSpaceDE w:val="0"/>
        <w:autoSpaceDN w:val="0"/>
        <w:adjustRightInd w:val="0"/>
        <w:spacing w:after="120"/>
        <w:jc w:val="both"/>
        <w:rPr>
          <w:rFonts w:ascii="Times New Roman" w:hAnsi="Times New Roman" w:cs="Times New Roman"/>
          <w:sz w:val="24"/>
          <w:szCs w:val="24"/>
        </w:rPr>
      </w:pPr>
      <w:r w:rsidRPr="009247C9">
        <w:rPr>
          <w:rFonts w:ascii="Times New Roman" w:hAnsi="Times New Roman" w:cs="Times New Roman"/>
          <w:sz w:val="24"/>
          <w:szCs w:val="24"/>
        </w:rPr>
        <w:t>Oświadczam, że treść wniosku odpowiada stanowi faktycznemu i prawnemu oraz że nie są mi znane okoliczności mogące stać w sprzeczności z pozytywnym rozstrzygnięciem wniosku, a w szczególności dotyczące innego stanowiska pozostałych osób uprawnionych do złożenia wniosku o wydanie zezwolenia na ekshumację i biorę pełną odpowiedzialność za podane we wniosku dane.</w:t>
      </w:r>
    </w:p>
    <w:p w14:paraId="40D988CB" w14:textId="3BA0B3EC" w:rsidR="009247C9" w:rsidRPr="00F64487" w:rsidRDefault="009247C9" w:rsidP="00FB04E3">
      <w:pPr>
        <w:spacing w:after="0"/>
      </w:pPr>
      <w:r w:rsidRPr="00F64487">
        <w:t xml:space="preserve">                                                                                                   ..................................................</w:t>
      </w:r>
    </w:p>
    <w:p w14:paraId="77DAE89F" w14:textId="241B16A5" w:rsidR="00FB04E3" w:rsidRPr="00FB04E3" w:rsidRDefault="009247C9" w:rsidP="00FB04E3">
      <w:pPr>
        <w:rPr>
          <w:sz w:val="20"/>
        </w:rPr>
      </w:pPr>
      <w:r w:rsidRPr="00F64487">
        <w:rPr>
          <w:sz w:val="20"/>
        </w:rPr>
        <w:t xml:space="preserve">                                                                                                                               (podpis wnioskodawcy)</w:t>
      </w:r>
    </w:p>
    <w:p w14:paraId="3DFB1F6B" w14:textId="309DBF03" w:rsidR="002A52A1" w:rsidRPr="00FB04E3" w:rsidRDefault="002A52A1" w:rsidP="00FB04E3">
      <w:pPr>
        <w:spacing w:after="0"/>
        <w:jc w:val="center"/>
        <w:rPr>
          <w:b/>
          <w:sz w:val="18"/>
          <w:szCs w:val="18"/>
        </w:rPr>
      </w:pPr>
      <w:r w:rsidRPr="007A56AC">
        <w:rPr>
          <w:b/>
          <w:sz w:val="18"/>
          <w:szCs w:val="18"/>
        </w:rPr>
        <w:t>KLAUZULA INFORMACYJNA</w:t>
      </w:r>
    </w:p>
    <w:p w14:paraId="323C5D4C" w14:textId="77777777" w:rsidR="008C46CA" w:rsidRPr="008C46CA" w:rsidRDefault="002A52A1" w:rsidP="008C46CA">
      <w:pPr>
        <w:spacing w:after="0" w:line="240" w:lineRule="auto"/>
        <w:jc w:val="both"/>
        <w:rPr>
          <w:rFonts w:ascii="Calibri" w:hAnsi="Calibri" w:cs="Calibri"/>
          <w:sz w:val="14"/>
          <w:szCs w:val="14"/>
        </w:rPr>
      </w:pPr>
      <w:r w:rsidRPr="002A52A1">
        <w:rPr>
          <w:rFonts w:ascii="Calibri" w:hAnsi="Calibri" w:cs="Calibri"/>
          <w:sz w:val="14"/>
          <w:szCs w:val="14"/>
        </w:rPr>
        <w:t xml:space="preserve">Zgodnie </w:t>
      </w:r>
      <w:r w:rsidR="008C46CA" w:rsidRPr="008C46CA">
        <w:rPr>
          <w:rFonts w:ascii="Calibri" w:hAnsi="Calibri" w:cs="Calibri"/>
          <w:sz w:val="14"/>
          <w:szCs w:val="14"/>
        </w:rPr>
        <w:t>z art. 13 ust. 1 i ust. 2 oraz zgodnie z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 zm.), zwanego dalej RODO informuję, iż:</w:t>
      </w:r>
    </w:p>
    <w:p w14:paraId="50D3EF98" w14:textId="0C159794" w:rsidR="008C46CA" w:rsidRPr="008C46CA" w:rsidRDefault="008C46CA" w:rsidP="008C46CA">
      <w:pPr>
        <w:spacing w:after="0" w:line="240" w:lineRule="auto"/>
        <w:jc w:val="both"/>
        <w:rPr>
          <w:rFonts w:ascii="Calibri" w:hAnsi="Calibri" w:cs="Calibri"/>
          <w:sz w:val="14"/>
          <w:szCs w:val="14"/>
        </w:rPr>
      </w:pPr>
      <w:r w:rsidRPr="008C46CA">
        <w:rPr>
          <w:rFonts w:ascii="Calibri" w:hAnsi="Calibri" w:cs="Calibri"/>
          <w:sz w:val="14"/>
          <w:szCs w:val="14"/>
        </w:rPr>
        <w:t>1. Administratorem Państwa danych osobowych przetwarzanych w Powiatowej Stacji Sanitarno – Epidemiologicznej w Słupcy jest Państwowy Powiatowy Inspektor Sanitarny w Słupcy adres: ul. Tadeusza Kościuszki 9, 62-400 Słupca, telefon kontaktowy: 63 220 99 3</w:t>
      </w:r>
      <w:r w:rsidR="00C319AD">
        <w:rPr>
          <w:rFonts w:ascii="Calibri" w:hAnsi="Calibri" w:cs="Calibri"/>
          <w:sz w:val="14"/>
          <w:szCs w:val="14"/>
        </w:rPr>
        <w:t>3</w:t>
      </w:r>
      <w:r w:rsidRPr="008C46CA">
        <w:rPr>
          <w:rFonts w:ascii="Calibri" w:hAnsi="Calibri" w:cs="Calibri"/>
          <w:sz w:val="14"/>
          <w:szCs w:val="14"/>
        </w:rPr>
        <w:t xml:space="preserve">, adres e-mail: sekretariat.psse.slupca@sanepid.gov.pl. </w:t>
      </w:r>
    </w:p>
    <w:p w14:paraId="6D9B82E4" w14:textId="77777777" w:rsidR="008C46CA" w:rsidRPr="008C46CA" w:rsidRDefault="008C46CA" w:rsidP="008C46CA">
      <w:pPr>
        <w:spacing w:after="0" w:line="240" w:lineRule="auto"/>
        <w:jc w:val="both"/>
        <w:rPr>
          <w:rFonts w:ascii="Calibri" w:hAnsi="Calibri" w:cs="Calibri"/>
          <w:sz w:val="14"/>
          <w:szCs w:val="14"/>
        </w:rPr>
      </w:pPr>
      <w:r w:rsidRPr="008C46CA">
        <w:rPr>
          <w:rFonts w:ascii="Calibri" w:hAnsi="Calibri" w:cs="Calibri"/>
          <w:sz w:val="14"/>
          <w:szCs w:val="14"/>
        </w:rPr>
        <w:t>2. Z  wyznaczonym Inspektorem Ochrony Danych można się skontaktować: listownie na adres siedziby Administratora, za pomocą platformy ePUAP - adres skrytki: /PSSESlupca/SkrytkaESP, e-mailem: iod.psse.slupca@sanepid.gov.pl.</w:t>
      </w:r>
    </w:p>
    <w:p w14:paraId="01F95B85" w14:textId="77777777" w:rsidR="008C46CA" w:rsidRPr="008C46CA" w:rsidRDefault="008C46CA" w:rsidP="008C46CA">
      <w:pPr>
        <w:spacing w:after="0" w:line="240" w:lineRule="auto"/>
        <w:jc w:val="both"/>
        <w:rPr>
          <w:rFonts w:ascii="Calibri" w:hAnsi="Calibri" w:cs="Calibri"/>
          <w:sz w:val="14"/>
          <w:szCs w:val="14"/>
        </w:rPr>
      </w:pPr>
      <w:r w:rsidRPr="008C46CA">
        <w:rPr>
          <w:rFonts w:ascii="Calibri" w:hAnsi="Calibri" w:cs="Calibri"/>
          <w:sz w:val="14"/>
          <w:szCs w:val="14"/>
        </w:rPr>
        <w:t>3. Dane osobowe są przetwarzane zgodnie z RODO w celu i zakresie niezbędnym do realizacji obowiązku prawnego nałożonego na Administratora Danych do prowadzenia działań w interesie publicznym tj. wydawania zezwoleń na ekshumację i transport zwłok lub szczątków ludzkich.</w:t>
      </w:r>
    </w:p>
    <w:p w14:paraId="5638A600" w14:textId="77777777" w:rsidR="008C46CA" w:rsidRPr="008C46CA" w:rsidRDefault="008C46CA" w:rsidP="008C46CA">
      <w:pPr>
        <w:spacing w:after="0" w:line="240" w:lineRule="auto"/>
        <w:jc w:val="both"/>
        <w:rPr>
          <w:rFonts w:ascii="Calibri" w:hAnsi="Calibri" w:cs="Calibri"/>
          <w:sz w:val="14"/>
          <w:szCs w:val="14"/>
        </w:rPr>
      </w:pPr>
      <w:r w:rsidRPr="008C46CA">
        <w:rPr>
          <w:rFonts w:ascii="Calibri" w:hAnsi="Calibri" w:cs="Calibri"/>
          <w:sz w:val="14"/>
          <w:szCs w:val="14"/>
        </w:rPr>
        <w:t xml:space="preserve">4. Podstawami prawnymi przetwarzania danych osobowych jest art. 6 ust. 1 lit. c, e RODO oraz art. 9 ust. 2 lit. g-i RODO, ponadto zapisy: ustawy z dnia 14 marca 1985 r. o Państwowej Inspekcji Sanitarnej (Dz. U. z 2024r. poz.416) oraz obowiązek wynikający z art. 14 i 15 ustawy z dnia 31 stycznia </w:t>
      </w:r>
    </w:p>
    <w:p w14:paraId="5645400B" w14:textId="77777777" w:rsidR="008C46CA" w:rsidRPr="008C46CA" w:rsidRDefault="008C46CA" w:rsidP="008C46CA">
      <w:pPr>
        <w:spacing w:after="0" w:line="240" w:lineRule="auto"/>
        <w:jc w:val="both"/>
        <w:rPr>
          <w:rFonts w:ascii="Calibri" w:hAnsi="Calibri" w:cs="Calibri"/>
          <w:sz w:val="14"/>
          <w:szCs w:val="14"/>
        </w:rPr>
      </w:pPr>
      <w:r w:rsidRPr="008C46CA">
        <w:rPr>
          <w:rFonts w:ascii="Calibri" w:hAnsi="Calibri" w:cs="Calibri"/>
          <w:sz w:val="14"/>
          <w:szCs w:val="14"/>
        </w:rPr>
        <w:t>1959 r. o cmentarzach i chowaniu zmarłych (Dz. U. z 2024 r. poz. 576).</w:t>
      </w:r>
    </w:p>
    <w:p w14:paraId="39B6C202" w14:textId="77777777" w:rsidR="008C46CA" w:rsidRPr="008C46CA" w:rsidRDefault="008C46CA" w:rsidP="008C46CA">
      <w:pPr>
        <w:spacing w:after="0" w:line="240" w:lineRule="auto"/>
        <w:jc w:val="both"/>
        <w:rPr>
          <w:rFonts w:ascii="Calibri" w:hAnsi="Calibri" w:cs="Calibri"/>
          <w:sz w:val="14"/>
          <w:szCs w:val="14"/>
        </w:rPr>
      </w:pPr>
      <w:r w:rsidRPr="008C46CA">
        <w:rPr>
          <w:rFonts w:ascii="Calibri" w:hAnsi="Calibri" w:cs="Calibri"/>
          <w:sz w:val="14"/>
          <w:szCs w:val="14"/>
        </w:rPr>
        <w:t>5. Dane osobowe będą przetwarzane przez okres niezbędny do realizacji celów przez okres wymagany przepisami prawa, nie dłużej niż 5 lat po zakończeniu roku kalendarzowego, w którym zostały pozyskane dane ( na podstawie rozporządzenia Prezesa Rady Ministrów z dnia 18 stycznia 2011 r. w sprawie instrukcji kancelaryjnej, jednolitych rzeczowych wykazów akt oraz instrukcji w sprawie organizacji i zakresu działania archiwów zakładowych - Dz. U. 2011 r. Nr 14, poz. 67, z późn. zm.).</w:t>
      </w:r>
    </w:p>
    <w:p w14:paraId="333DA2AA" w14:textId="77777777" w:rsidR="008C46CA" w:rsidRPr="008C46CA" w:rsidRDefault="008C46CA" w:rsidP="008C46CA">
      <w:pPr>
        <w:spacing w:after="0" w:line="240" w:lineRule="auto"/>
        <w:jc w:val="both"/>
        <w:rPr>
          <w:rFonts w:ascii="Calibri" w:hAnsi="Calibri" w:cs="Calibri"/>
          <w:sz w:val="14"/>
          <w:szCs w:val="14"/>
        </w:rPr>
      </w:pPr>
      <w:r w:rsidRPr="008C46CA">
        <w:rPr>
          <w:rFonts w:ascii="Calibri" w:hAnsi="Calibri" w:cs="Calibri"/>
          <w:sz w:val="14"/>
          <w:szCs w:val="14"/>
        </w:rPr>
        <w:t>6. Dane osobowe pozyskiwane są od stron i uczestników postępowania, wnioskodawców, petentów, od innych organów i  podmiotów, które na mocy odrębnych przepisów zobowiązane są przekazywać dane organom Państwowej Inspekcji Sanitarnej. Podanie danych jest wymogiem ustawowym, koniecznym do realizacji wydania wniosku na ekshumację zwłok, a konsekwencją niepodania danych osobowych będzie brak możliwości wydania decyzji zgody na przeprowadzenie ekshumacji.</w:t>
      </w:r>
    </w:p>
    <w:p w14:paraId="5E9628BA" w14:textId="77777777" w:rsidR="008C46CA" w:rsidRPr="008C46CA" w:rsidRDefault="008C46CA" w:rsidP="008C46CA">
      <w:pPr>
        <w:spacing w:after="0" w:line="240" w:lineRule="auto"/>
        <w:jc w:val="both"/>
        <w:rPr>
          <w:rFonts w:ascii="Calibri" w:hAnsi="Calibri" w:cs="Calibri"/>
          <w:sz w:val="14"/>
          <w:szCs w:val="14"/>
        </w:rPr>
      </w:pPr>
      <w:r w:rsidRPr="008C46CA">
        <w:rPr>
          <w:rFonts w:ascii="Calibri" w:hAnsi="Calibri" w:cs="Calibri"/>
          <w:sz w:val="14"/>
          <w:szCs w:val="14"/>
        </w:rPr>
        <w:t>7. Państwa dane osobowe mogą być ujawniane podmiotom realizującym zadania na rzecz Administratora Danych Osobowych, takim jak dostawcy oprogramowania wyłącznie w celu zapewnienia ich sprawnego działania z zachowaniem zasad ochrony danych osobowych i poufności przetwarzania, operatorzy pocztowi w celu zapewnienia korespondencji oraz organy władzy publicznej oraz podmioty wykonujące zadania publiczne lub działająca na zlecenie organów władzy publicznej, w zakresie i w celach, które wynikają z przepisów powszechnie obowiązującego prawa, a także inne strony bądź uczestnicy postępowań, którym na mocy przepisów Kodeksu postępowania administracyjnego przysługuje wgląd w akta prowadzonego postępowania.</w:t>
      </w:r>
    </w:p>
    <w:p w14:paraId="41A540A9" w14:textId="77777777" w:rsidR="008C46CA" w:rsidRPr="008C46CA" w:rsidRDefault="008C46CA" w:rsidP="008C46CA">
      <w:pPr>
        <w:spacing w:after="0" w:line="240" w:lineRule="auto"/>
        <w:jc w:val="both"/>
        <w:rPr>
          <w:rFonts w:ascii="Calibri" w:hAnsi="Calibri" w:cs="Calibri"/>
          <w:sz w:val="14"/>
          <w:szCs w:val="14"/>
        </w:rPr>
      </w:pPr>
      <w:r w:rsidRPr="008C46CA">
        <w:rPr>
          <w:rFonts w:ascii="Calibri" w:hAnsi="Calibri" w:cs="Calibri"/>
          <w:sz w:val="14"/>
          <w:szCs w:val="14"/>
        </w:rPr>
        <w:t>8. Przysługuje Państwu prawo do żądania od Administratora dostępu do treści swoich danych osobowych, sprostowania danych (poprawiania), ich usunięcia, w sytuacji, gdy przetwarzanie danych nie następuje w celu wywiązania się z obowiązku wynikającego z przepisu prawa lub w ramach sprawowania władzy publicznej; prawo do ograniczenia przetwarzania danych prawo do wniesienia sprzeciwu wobec ich przetwarzania oraz prawo do przenoszenia danych. Przysługuje Państwu prawo wniesienia skargi do organu nadzorczego, tj. Prezesa Urzędu Ochrony Danych Osobowych, ul. Stanisława Moniuszki 1A, 00-014 Warszawa; adres do doręczeń elektronicznych AE:PL-67085-31860-RWFHC-35.9.</w:t>
      </w:r>
    </w:p>
    <w:p w14:paraId="7BAE6C1B" w14:textId="77777777" w:rsidR="008C46CA" w:rsidRPr="008C46CA" w:rsidRDefault="008C46CA" w:rsidP="008C46CA">
      <w:pPr>
        <w:spacing w:after="0" w:line="240" w:lineRule="auto"/>
        <w:jc w:val="both"/>
        <w:rPr>
          <w:rFonts w:ascii="Calibri" w:hAnsi="Calibri" w:cs="Calibri"/>
          <w:sz w:val="14"/>
          <w:szCs w:val="14"/>
        </w:rPr>
      </w:pPr>
      <w:r w:rsidRPr="008C46CA">
        <w:rPr>
          <w:rFonts w:ascii="Calibri" w:hAnsi="Calibri" w:cs="Calibri"/>
          <w:sz w:val="14"/>
          <w:szCs w:val="14"/>
        </w:rPr>
        <w:t>9. Dane osób, które przetwarzane są w Powiatowej Stacji Sanitarno-Epidemiologicznej w Słupcy nie będą przekazywane poza obszar Unii Europejskiej, chyba że będzie wynikać to z decyzji właściwego organu.</w:t>
      </w:r>
    </w:p>
    <w:p w14:paraId="04591F1B" w14:textId="6D764A68" w:rsidR="000C2EAD" w:rsidRPr="00D5048D" w:rsidRDefault="008C46CA" w:rsidP="008C46CA">
      <w:pPr>
        <w:spacing w:after="0" w:line="240" w:lineRule="auto"/>
        <w:jc w:val="both"/>
        <w:rPr>
          <w:rFonts w:ascii="Times New Roman" w:hAnsi="Times New Roman" w:cs="Times New Roman"/>
          <w:sz w:val="18"/>
          <w:szCs w:val="18"/>
        </w:rPr>
      </w:pPr>
      <w:r w:rsidRPr="008C46CA">
        <w:rPr>
          <w:rFonts w:ascii="Calibri" w:hAnsi="Calibri" w:cs="Calibri"/>
          <w:sz w:val="14"/>
          <w:szCs w:val="14"/>
        </w:rPr>
        <w:t>10. Państwa dane nie będą przetwarzane w sposób zautomatyzowany, w tym również w formie profilowania.</w:t>
      </w:r>
    </w:p>
    <w:sectPr w:rsidR="000C2EAD" w:rsidRPr="00D504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ena">
    <w:altName w:val="Cambria"/>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B32"/>
    <w:rsid w:val="000C2EAD"/>
    <w:rsid w:val="000E359B"/>
    <w:rsid w:val="002502CC"/>
    <w:rsid w:val="00291F7F"/>
    <w:rsid w:val="002A52A1"/>
    <w:rsid w:val="003D0BE9"/>
    <w:rsid w:val="004C7AA4"/>
    <w:rsid w:val="00524A1F"/>
    <w:rsid w:val="00642522"/>
    <w:rsid w:val="006D0022"/>
    <w:rsid w:val="006D0AE8"/>
    <w:rsid w:val="007D1670"/>
    <w:rsid w:val="00833051"/>
    <w:rsid w:val="008B73C7"/>
    <w:rsid w:val="008C46CA"/>
    <w:rsid w:val="009247C9"/>
    <w:rsid w:val="0096265F"/>
    <w:rsid w:val="00970EA2"/>
    <w:rsid w:val="009847E4"/>
    <w:rsid w:val="00A90B32"/>
    <w:rsid w:val="00AF5B51"/>
    <w:rsid w:val="00B0283B"/>
    <w:rsid w:val="00B5453B"/>
    <w:rsid w:val="00C319AD"/>
    <w:rsid w:val="00CE5790"/>
    <w:rsid w:val="00D4394B"/>
    <w:rsid w:val="00D5048D"/>
    <w:rsid w:val="00D90BC2"/>
    <w:rsid w:val="00E456B7"/>
    <w:rsid w:val="00E71D0C"/>
    <w:rsid w:val="00E967C1"/>
    <w:rsid w:val="00EB0B01"/>
    <w:rsid w:val="00EF643D"/>
    <w:rsid w:val="00F05D12"/>
    <w:rsid w:val="00F43B02"/>
    <w:rsid w:val="00F545F5"/>
    <w:rsid w:val="00FB04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B1EC6"/>
  <w15:docId w15:val="{E654FEA5-B916-4E43-836B-7BFDD7522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0E359B"/>
  </w:style>
  <w:style w:type="paragraph" w:styleId="Akapitzlist">
    <w:name w:val="List Paragraph"/>
    <w:basedOn w:val="Normalny"/>
    <w:uiPriority w:val="34"/>
    <w:qFormat/>
    <w:rsid w:val="002A52A1"/>
    <w:pPr>
      <w:spacing w:after="160" w:line="259" w:lineRule="auto"/>
      <w:ind w:left="720"/>
      <w:contextualSpacing/>
    </w:pPr>
    <w:rPr>
      <w:rFonts w:ascii="Calibri" w:eastAsia="Calibri" w:hAnsi="Calibri" w:cs="Times New Roman"/>
    </w:rPr>
  </w:style>
  <w:style w:type="character" w:styleId="Hipercze">
    <w:name w:val="Hyperlink"/>
    <w:uiPriority w:val="99"/>
    <w:unhideWhenUsed/>
    <w:rsid w:val="002A52A1"/>
    <w:rPr>
      <w:color w:val="0000FF"/>
      <w:u w:val="single"/>
    </w:rPr>
  </w:style>
  <w:style w:type="character" w:customStyle="1" w:styleId="markedcontent">
    <w:name w:val="markedcontent"/>
    <w:basedOn w:val="Domylnaczcionkaakapitu"/>
    <w:rsid w:val="002A52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801</Words>
  <Characters>4811</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Karina Babul</cp:lastModifiedBy>
  <cp:revision>9</cp:revision>
  <cp:lastPrinted>2026-03-02T11:07:00Z</cp:lastPrinted>
  <dcterms:created xsi:type="dcterms:W3CDTF">2024-01-31T11:22:00Z</dcterms:created>
  <dcterms:modified xsi:type="dcterms:W3CDTF">2026-03-02T13:23:00Z</dcterms:modified>
</cp:coreProperties>
</file>