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7411" w14:textId="77777777" w:rsidR="0059257A" w:rsidRPr="00FF0997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FF0997">
        <w:rPr>
          <w:rFonts w:ascii="Arial" w:hAnsi="Arial" w:cs="Arial"/>
          <w:b/>
          <w:bCs/>
          <w:sz w:val="22"/>
          <w:szCs w:val="22"/>
        </w:rPr>
        <w:t>NSP-V.7570.853.2025</w:t>
      </w:r>
      <w:bookmarkEnd w:id="0"/>
      <w:r w:rsidRPr="00FF0997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FF0997">
        <w:rPr>
          <w:rFonts w:ascii="Arial" w:hAnsi="Arial" w:cs="Arial"/>
          <w:b/>
          <w:bCs/>
          <w:sz w:val="22"/>
          <w:szCs w:val="22"/>
        </w:rPr>
        <w:t>KP</w:t>
      </w:r>
      <w:bookmarkEnd w:id="1"/>
    </w:p>
    <w:p w14:paraId="55D287D7" w14:textId="5A4A3642" w:rsidR="0059257A" w:rsidRPr="00AB66CA" w:rsidRDefault="00A24D13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bookmarkEnd w:id="2"/>
      <w:r>
        <w:rPr>
          <w:rFonts w:ascii="Arial" w:hAnsi="Arial" w:cs="Arial"/>
          <w:sz w:val="22"/>
          <w:szCs w:val="22"/>
        </w:rPr>
        <w:t>Gdańsk 19 czerwca 2026</w:t>
      </w:r>
      <w:bookmarkStart w:id="3" w:name="ezdDataPodpisu"/>
      <w:bookmarkEnd w:id="3"/>
      <w:r w:rsidR="00000000">
        <w:rPr>
          <w:rFonts w:ascii="Arial" w:hAnsi="Arial" w:cs="Arial"/>
          <w:sz w:val="22"/>
          <w:szCs w:val="22"/>
        </w:rPr>
        <w:t xml:space="preserve"> r.</w:t>
      </w:r>
    </w:p>
    <w:p w14:paraId="3DA72CFB" w14:textId="77777777" w:rsidR="00FF0997" w:rsidRDefault="00FF0997" w:rsidP="00F46713">
      <w:pPr>
        <w:suppressAutoHyphens/>
        <w:spacing w:before="240" w:after="24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F0997">
        <w:rPr>
          <w:rFonts w:ascii="Arial" w:eastAsia="Calibri" w:hAnsi="Arial" w:cs="Arial"/>
          <w:b/>
          <w:sz w:val="22"/>
          <w:szCs w:val="22"/>
          <w:lang w:eastAsia="en-US"/>
        </w:rPr>
        <w:t>OBWIESZCZENIE</w:t>
      </w:r>
    </w:p>
    <w:p w14:paraId="2D8AB2BA" w14:textId="6CBF2635" w:rsidR="00F46713" w:rsidRDefault="00FF0997" w:rsidP="00711174">
      <w:pPr>
        <w:spacing w:after="240" w:line="30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>Wojewoda Pomorski, działając na podstawie art. 49 i 61 § 1 i 4 ustawy z dnia 14 czerwca 1960 r. - Kodeks postępowania administracyjnego (j.t. Dz. U. z 202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 r., poz.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1691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) w zw. </w:t>
      </w:r>
      <w:r w:rsidR="00F46713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>z art. 8 ustawy z dnia 21 sierpnia 1997 r. o gospodarce nieruchomościami (j.t. Dz. U. z 202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6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 r., poz.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399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.) </w:t>
      </w:r>
      <w:r w:rsidR="008A2726" w:rsidRPr="008A2726">
        <w:rPr>
          <w:rFonts w:ascii="Arial" w:eastAsia="Calibri" w:hAnsi="Arial" w:cs="Arial"/>
          <w:bCs/>
          <w:sz w:val="22"/>
          <w:szCs w:val="22"/>
          <w:lang w:eastAsia="en-US"/>
        </w:rPr>
        <w:t xml:space="preserve">w związku z art. 9y ust. 1 i 2 ustawy z dnia 28 marca 2003 r. o transporcie kolejowym </w:t>
      </w:r>
      <w:r w:rsidR="008A2726" w:rsidRPr="008A2726">
        <w:rPr>
          <w:rFonts w:ascii="Arial" w:eastAsia="Calibri" w:hAnsi="Arial" w:cs="Arial"/>
          <w:bCs/>
          <w:iCs/>
          <w:sz w:val="22"/>
          <w:szCs w:val="22"/>
          <w:lang w:eastAsia="en-US"/>
        </w:rPr>
        <w:t>(j.t. Dz.U. z 2025 r. poz. 1234</w:t>
      </w:r>
      <w:r w:rsidR="00F46713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ze zm.</w:t>
      </w:r>
      <w:r w:rsidR="008A2726" w:rsidRPr="008A2726">
        <w:rPr>
          <w:rFonts w:ascii="Arial" w:eastAsia="Calibri" w:hAnsi="Arial" w:cs="Arial"/>
          <w:bCs/>
          <w:iCs/>
          <w:sz w:val="22"/>
          <w:szCs w:val="22"/>
          <w:lang w:eastAsia="en-US"/>
        </w:rPr>
        <w:t>)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, podaje do publicznej wiadomości, że prowadzone jest postępowanie administracyjne w sprawie ustalenia odszkodowania za nieruchomość oznaczoną jako działka </w:t>
      </w:r>
      <w:r w:rsidR="008A2726" w:rsidRPr="003C1E01">
        <w:rPr>
          <w:rFonts w:ascii="Arial" w:hAnsi="Arial" w:cs="Arial"/>
          <w:b/>
          <w:bCs/>
          <w:sz w:val="22"/>
          <w:szCs w:val="22"/>
        </w:rPr>
        <w:t>nr</w:t>
      </w:r>
      <w:r w:rsidR="008A2726" w:rsidRPr="003C1E01">
        <w:rPr>
          <w:rFonts w:ascii="Arial" w:hAnsi="Arial" w:cs="Arial"/>
          <w:sz w:val="22"/>
          <w:szCs w:val="22"/>
        </w:rPr>
        <w:t xml:space="preserve"> </w:t>
      </w:r>
      <w:bookmarkStart w:id="4" w:name="_Hlk161399247"/>
      <w:r w:rsidR="008A2726" w:rsidRPr="003C1E01">
        <w:rPr>
          <w:rFonts w:ascii="Arial" w:hAnsi="Arial" w:cs="Arial"/>
          <w:b/>
          <w:bCs/>
          <w:sz w:val="22"/>
          <w:szCs w:val="22"/>
        </w:rPr>
        <w:t>374/3</w:t>
      </w:r>
      <w:r w:rsidR="008A2726" w:rsidRPr="003C1E01">
        <w:rPr>
          <w:rFonts w:ascii="Arial" w:hAnsi="Arial" w:cs="Arial"/>
          <w:b/>
          <w:sz w:val="22"/>
          <w:szCs w:val="22"/>
        </w:rPr>
        <w:t xml:space="preserve"> </w:t>
      </w:r>
      <w:r w:rsidR="008A2726" w:rsidRPr="003C1E01">
        <w:rPr>
          <w:rFonts w:ascii="Arial" w:hAnsi="Arial" w:cs="Arial"/>
          <w:bCs/>
          <w:sz w:val="22"/>
          <w:szCs w:val="22"/>
        </w:rPr>
        <w:t>o pow.</w:t>
      </w:r>
      <w:r w:rsidR="008A2726" w:rsidRPr="003C1E01">
        <w:rPr>
          <w:rFonts w:ascii="Arial" w:hAnsi="Arial" w:cs="Arial"/>
          <w:b/>
          <w:sz w:val="22"/>
          <w:szCs w:val="22"/>
        </w:rPr>
        <w:t xml:space="preserve"> 0,1672 ha</w:t>
      </w:r>
      <w:r w:rsidR="008A2726" w:rsidRPr="003C1E01">
        <w:rPr>
          <w:rFonts w:ascii="Arial" w:hAnsi="Arial" w:cs="Arial"/>
          <w:sz w:val="22"/>
          <w:szCs w:val="22"/>
        </w:rPr>
        <w:t xml:space="preserve">, która powstała z podziału działki </w:t>
      </w:r>
      <w:r w:rsidR="008A2726" w:rsidRPr="003C1E01">
        <w:rPr>
          <w:rFonts w:ascii="Arial" w:hAnsi="Arial" w:cs="Arial"/>
          <w:b/>
          <w:bCs/>
          <w:sz w:val="22"/>
          <w:szCs w:val="22"/>
        </w:rPr>
        <w:t xml:space="preserve">nr </w:t>
      </w:r>
      <w:bookmarkEnd w:id="4"/>
      <w:r w:rsidR="008A2726" w:rsidRPr="003C1E01">
        <w:rPr>
          <w:rFonts w:ascii="Arial" w:hAnsi="Arial" w:cs="Arial"/>
          <w:b/>
          <w:bCs/>
          <w:sz w:val="22"/>
          <w:szCs w:val="22"/>
        </w:rPr>
        <w:t>374/2</w:t>
      </w:r>
      <w:r w:rsidR="008A2726" w:rsidRPr="003C1E01">
        <w:rPr>
          <w:rFonts w:ascii="Arial" w:hAnsi="Arial" w:cs="Arial"/>
          <w:sz w:val="22"/>
          <w:szCs w:val="22"/>
        </w:rPr>
        <w:t xml:space="preserve">, położoną w gminie </w:t>
      </w:r>
      <w:r w:rsidR="008A2726" w:rsidRPr="003C1E01">
        <w:rPr>
          <w:rFonts w:ascii="Arial" w:hAnsi="Arial" w:cs="Arial"/>
          <w:b/>
          <w:sz w:val="22"/>
          <w:szCs w:val="22"/>
        </w:rPr>
        <w:t>Kartuzy,</w:t>
      </w:r>
      <w:r w:rsidR="008A2726" w:rsidRPr="003C1E01">
        <w:rPr>
          <w:rFonts w:ascii="Arial" w:hAnsi="Arial" w:cs="Arial"/>
          <w:sz w:val="22"/>
          <w:szCs w:val="22"/>
        </w:rPr>
        <w:t xml:space="preserve"> obręb </w:t>
      </w:r>
      <w:r w:rsidR="008A2726" w:rsidRPr="003C1E01">
        <w:rPr>
          <w:rFonts w:ascii="Arial" w:hAnsi="Arial" w:cs="Arial"/>
          <w:b/>
          <w:bCs/>
          <w:sz w:val="22"/>
          <w:szCs w:val="22"/>
        </w:rPr>
        <w:t>Kiełpino</w:t>
      </w:r>
      <w:r w:rsidR="008A2726" w:rsidRPr="003C1E01">
        <w:rPr>
          <w:rFonts w:ascii="Arial" w:hAnsi="Arial" w:cs="Arial"/>
          <w:b/>
          <w:sz w:val="22"/>
          <w:szCs w:val="22"/>
        </w:rPr>
        <w:t xml:space="preserve"> (nr 0008)</w:t>
      </w:r>
      <w:r w:rsidR="008A2726" w:rsidRPr="003C1E01">
        <w:rPr>
          <w:rFonts w:ascii="Arial" w:hAnsi="Arial" w:cs="Arial"/>
          <w:sz w:val="22"/>
          <w:szCs w:val="22"/>
        </w:rPr>
        <w:t xml:space="preserve">, </w:t>
      </w:r>
      <w:bookmarkStart w:id="5" w:name="_Hlk80196539"/>
      <w:bookmarkStart w:id="6" w:name="_Hlk80196521"/>
      <w:r w:rsidR="008A2726" w:rsidRPr="003C1E01">
        <w:rPr>
          <w:rFonts w:ascii="Arial" w:hAnsi="Arial" w:cs="Arial"/>
          <w:sz w:val="22"/>
          <w:szCs w:val="22"/>
        </w:rPr>
        <w:t xml:space="preserve">której własność przeszła z mocy prawa na rzecz Skarbu Państwa na podstawie ostatecznej decyzji Wojewody Pomorskiego </w:t>
      </w:r>
      <w:bookmarkEnd w:id="5"/>
      <w:bookmarkEnd w:id="6"/>
      <w:r w:rsidR="008A2726" w:rsidRPr="003C1E01">
        <w:rPr>
          <w:rFonts w:ascii="Arial" w:hAnsi="Arial" w:cs="Arial"/>
          <w:sz w:val="22"/>
          <w:szCs w:val="22"/>
        </w:rPr>
        <w:t xml:space="preserve">9 września 2022 r. nr WI-III.747.1.3.2022.AM o ustaleniu lokalizacji linii kolejowej dla przedsięwzięcia pn. </w:t>
      </w:r>
      <w:r w:rsidR="008A2726" w:rsidRPr="003C1E01">
        <w:rPr>
          <w:rFonts w:ascii="Arial" w:hAnsi="Arial" w:cs="Arial"/>
          <w:i/>
          <w:iCs/>
          <w:sz w:val="22"/>
          <w:szCs w:val="22"/>
        </w:rPr>
        <w:t>„Prace na alternatywnym ciągu transportowym Bydgoszcz – Trójmiasto” – Odcinek B: linia kolejowa nr 201 od km 164,175 do km 172,374”</w:t>
      </w:r>
      <w:r w:rsidRPr="00FF099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ACF0CC3" w14:textId="09AC2EC3" w:rsidR="00FF0997" w:rsidRDefault="00FF0997" w:rsidP="00711174">
      <w:pPr>
        <w:spacing w:after="240" w:line="300" w:lineRule="auto"/>
        <w:rPr>
          <w:rFonts w:ascii="Arial" w:hAnsi="Arial" w:cs="Arial"/>
          <w:sz w:val="22"/>
          <w:szCs w:val="22"/>
        </w:rPr>
      </w:pP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W toku postępowania Wojewoda Pomorski ustalił, że współwłaściciel nieruchomości Pan </w:t>
      </w:r>
      <w:r w:rsidR="008A2726">
        <w:rPr>
          <w:rFonts w:ascii="Arial" w:eastAsia="Calibri" w:hAnsi="Arial" w:cs="Arial"/>
          <w:bCs/>
          <w:sz w:val="22"/>
          <w:szCs w:val="22"/>
          <w:lang w:eastAsia="en-US"/>
        </w:rPr>
        <w:t>Wiktor Janusz Izdebski</w:t>
      </w:r>
      <w:r w:rsidRPr="00FF0997">
        <w:rPr>
          <w:rFonts w:ascii="Arial" w:eastAsia="Arial Unicode MS" w:hAnsi="Arial" w:cs="Arial"/>
          <w:iCs/>
          <w:kern w:val="2"/>
          <w:sz w:val="22"/>
          <w:szCs w:val="22"/>
          <w:lang w:eastAsia="ar-SA"/>
        </w:rPr>
        <w:t xml:space="preserve"> nie żyje</w:t>
      </w:r>
      <w:r w:rsidRPr="00FF0997">
        <w:rPr>
          <w:rFonts w:ascii="Arial" w:hAnsi="Arial" w:cs="Arial"/>
          <w:sz w:val="22"/>
          <w:szCs w:val="22"/>
        </w:rPr>
        <w:t>, a postępowanie spadkowe po ww. zmarłym nie zostało przeprowadzone.</w:t>
      </w:r>
    </w:p>
    <w:p w14:paraId="2ECCC27C" w14:textId="47FA8EA4" w:rsidR="00185A3C" w:rsidRDefault="00185A3C" w:rsidP="00711174">
      <w:pPr>
        <w:spacing w:after="240" w:line="30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85A3C">
        <w:rPr>
          <w:rFonts w:ascii="Arial" w:eastAsia="Calibri" w:hAnsi="Arial" w:cs="Arial"/>
          <w:bCs/>
          <w:sz w:val="22"/>
          <w:szCs w:val="22"/>
          <w:lang w:eastAsia="en-US"/>
        </w:rPr>
        <w:t xml:space="preserve">Wyjaśnić należy, że w toku prowadzonego postępowania nie udało się </w:t>
      </w:r>
      <w:r w:rsidR="00507FA9">
        <w:rPr>
          <w:rFonts w:ascii="Arial" w:eastAsia="Calibri" w:hAnsi="Arial" w:cs="Arial"/>
          <w:bCs/>
          <w:sz w:val="22"/>
          <w:szCs w:val="22"/>
          <w:lang w:eastAsia="en-US"/>
        </w:rPr>
        <w:t xml:space="preserve">również </w:t>
      </w:r>
      <w:r w:rsidRPr="00185A3C">
        <w:rPr>
          <w:rFonts w:ascii="Arial" w:eastAsia="Calibri" w:hAnsi="Arial" w:cs="Arial"/>
          <w:bCs/>
          <w:sz w:val="22"/>
          <w:szCs w:val="22"/>
          <w:lang w:eastAsia="en-US"/>
        </w:rPr>
        <w:t>ustalić adresu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185A3C">
        <w:rPr>
          <w:rFonts w:ascii="Arial" w:eastAsia="Calibri" w:hAnsi="Arial" w:cs="Arial"/>
          <w:bCs/>
          <w:sz w:val="22"/>
          <w:szCs w:val="22"/>
          <w:lang w:eastAsia="en-US"/>
        </w:rPr>
        <w:t>zamieszkania lub miejsca pobytu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Pani Danuty Izdebskiej</w:t>
      </w:r>
      <w:r w:rsidR="00A13655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A13655" w:rsidRPr="00A13655">
        <w:rPr>
          <w:rFonts w:ascii="Arial" w:eastAsia="Calibri" w:hAnsi="Arial" w:cs="Arial"/>
          <w:bCs/>
          <w:sz w:val="22"/>
          <w:szCs w:val="22"/>
          <w:lang w:eastAsia="en-US"/>
        </w:rPr>
        <w:t>której przysługuje status strony w niniejszym</w:t>
      </w:r>
      <w:r w:rsidR="00A1365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A13655" w:rsidRPr="00A13655">
        <w:rPr>
          <w:rFonts w:ascii="Arial" w:eastAsia="Calibri" w:hAnsi="Arial" w:cs="Arial"/>
          <w:bCs/>
          <w:sz w:val="22"/>
          <w:szCs w:val="22"/>
          <w:lang w:eastAsia="en-US"/>
        </w:rPr>
        <w:t>postępowaniu</w:t>
      </w:r>
      <w:r w:rsidR="00A13655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24298070" w14:textId="0BB5A9BF" w:rsidR="00FF0997" w:rsidRPr="00FF0997" w:rsidRDefault="00FF0997" w:rsidP="00711174">
      <w:pPr>
        <w:spacing w:after="240" w:line="30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F0997">
        <w:rPr>
          <w:rFonts w:ascii="Arial" w:eastAsia="Calibri" w:hAnsi="Arial" w:cs="Arial"/>
          <w:sz w:val="22"/>
          <w:szCs w:val="22"/>
          <w:lang w:eastAsia="en-US"/>
        </w:rPr>
        <w:t xml:space="preserve">Jednocześnie informuję, iż na potrzeby niniejszego postępowania rzeczoznawca majątkowy, Pan </w:t>
      </w:r>
      <w:r w:rsidR="008A2726">
        <w:rPr>
          <w:rFonts w:ascii="Arial" w:eastAsia="Calibri" w:hAnsi="Arial" w:cs="Arial"/>
          <w:sz w:val="22"/>
          <w:szCs w:val="22"/>
          <w:lang w:eastAsia="en-US"/>
        </w:rPr>
        <w:t>Maciej Klonowski</w:t>
      </w:r>
      <w:r w:rsidR="00F4671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507FA9">
        <w:rPr>
          <w:rFonts w:ascii="Arial" w:eastAsia="Calibri" w:hAnsi="Arial" w:cs="Arial"/>
          <w:sz w:val="22"/>
          <w:szCs w:val="22"/>
          <w:lang w:eastAsia="en-US"/>
        </w:rPr>
        <w:t xml:space="preserve">sporządził dnia 13 lutego 2026 r. </w:t>
      </w:r>
      <w:r w:rsidRPr="00FF0997">
        <w:rPr>
          <w:rFonts w:ascii="Arial" w:eastAsia="Calibri" w:hAnsi="Arial" w:cs="Arial"/>
          <w:sz w:val="22"/>
          <w:szCs w:val="22"/>
          <w:lang w:eastAsia="en-US"/>
        </w:rPr>
        <w:t>operat szacunkowy, w którym określił wartość przedmiotowej nieruchomości. Opinia ta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>, jako wiarygodny dowód na wartość nieruchomości, może stanowić podstawę ustalenia wysokości odszkodowania.</w:t>
      </w:r>
    </w:p>
    <w:p w14:paraId="67311C3B" w14:textId="4BAFB0E9" w:rsidR="00FF0997" w:rsidRPr="00FF0997" w:rsidRDefault="00FF0997" w:rsidP="00711174">
      <w:pPr>
        <w:suppressAutoHyphens/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F0997">
        <w:rPr>
          <w:rFonts w:ascii="Arial" w:eastAsia="Calibri" w:hAnsi="Arial" w:cs="Arial"/>
          <w:sz w:val="22"/>
          <w:szCs w:val="22"/>
          <w:lang w:eastAsia="en-US"/>
        </w:rPr>
        <w:t xml:space="preserve">W związku z powyższym, wobec zgromadzenia całego materiału dowodowego, 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zgodnie </w:t>
      </w:r>
      <w:r w:rsidR="00A621ED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z art. 10 § 1 </w:t>
      </w:r>
      <w:r w:rsidRPr="00FF0997">
        <w:rPr>
          <w:rFonts w:ascii="Arial" w:eastAsia="Calibri" w:hAnsi="Arial" w:cs="Arial"/>
          <w:sz w:val="22"/>
          <w:szCs w:val="22"/>
          <w:lang w:eastAsia="en-US"/>
        </w:rPr>
        <w:t xml:space="preserve">Kodeksu postępowania administracyjnego, </w:t>
      </w:r>
      <w:r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strony mogą </w:t>
      </w:r>
      <w:r w:rsidRPr="00FF0997">
        <w:rPr>
          <w:rFonts w:ascii="Arial" w:eastAsia="Calibri" w:hAnsi="Arial" w:cs="Arial"/>
          <w:sz w:val="22"/>
          <w:szCs w:val="22"/>
          <w:lang w:eastAsia="en-US"/>
        </w:rPr>
        <w:t>przed wydaniem decyzji wypowiedzieć się co do zebranych dowodów i materiałów oraz zgłoszonych żądań.</w:t>
      </w:r>
    </w:p>
    <w:p w14:paraId="6214F194" w14:textId="348271FF" w:rsidR="00FF0997" w:rsidRDefault="00711174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>Osoby, którym przysługują prawa rzeczowe do ww. nieruchomości mogą zapoznać się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174">
        <w:rPr>
          <w:rFonts w:ascii="Arial" w:eastAsia="Calibri" w:hAnsi="Arial" w:cs="Arial"/>
          <w:sz w:val="22"/>
          <w:szCs w:val="22"/>
          <w:lang w:eastAsia="en-US"/>
        </w:rPr>
        <w:t>ze zgromadzonym materiałem dowodowym</w:t>
      </w:r>
      <w:r w:rsidR="00FF0997"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, w tym operatem szacunkowym, </w:t>
      </w:r>
      <w:r w:rsidR="00FF0997" w:rsidRPr="00FF0997">
        <w:rPr>
          <w:rFonts w:ascii="Arial" w:eastAsia="Calibri" w:hAnsi="Arial" w:cs="Arial"/>
          <w:sz w:val="22"/>
          <w:szCs w:val="22"/>
          <w:lang w:eastAsia="en-US"/>
        </w:rPr>
        <w:t xml:space="preserve">w Oddziale Odszkodowań </w:t>
      </w:r>
      <w:r w:rsidR="00FF0997" w:rsidRPr="00FF0997">
        <w:rPr>
          <w:rFonts w:ascii="Arial" w:eastAsia="Calibri" w:hAnsi="Arial" w:cs="Arial"/>
          <w:bCs/>
          <w:sz w:val="22"/>
          <w:szCs w:val="22"/>
          <w:lang w:eastAsia="en-US"/>
        </w:rPr>
        <w:t>do spraw Inwestycji Strategicznych Wydziału Nieruchomości i Skarbu Państwa Pomorskiego Urzędu Wojewódzkiego w Gdańsku</w:t>
      </w:r>
      <w:r w:rsidR="00FF0997" w:rsidRPr="00FF099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FF0997" w:rsidRPr="00FF0997">
        <w:rPr>
          <w:rFonts w:ascii="Arial" w:eastAsia="Calibri" w:hAnsi="Arial" w:cs="Arial"/>
          <w:bCs/>
          <w:sz w:val="22"/>
          <w:szCs w:val="22"/>
          <w:lang w:eastAsia="en-US"/>
        </w:rPr>
        <w:t xml:space="preserve">po uprzednim wykazaniu tytułu prawnego do nieruchomości. </w:t>
      </w:r>
      <w:r w:rsidR="00FF0997" w:rsidRPr="00FF0997">
        <w:rPr>
          <w:rFonts w:ascii="Arial" w:eastAsia="Calibri" w:hAnsi="Arial" w:cs="Arial"/>
          <w:sz w:val="22"/>
          <w:szCs w:val="22"/>
          <w:lang w:eastAsia="en-US"/>
        </w:rPr>
        <w:t xml:space="preserve">W związku z powyższym, w przypadku wyrażenia woli skorzystania z ww. uprawnień proszę o kontakt (tel. 58 30 77 313) w godzinach </w:t>
      </w:r>
      <w:r w:rsidR="008A2726">
        <w:rPr>
          <w:rFonts w:ascii="Arial" w:eastAsia="Calibri" w:hAnsi="Arial" w:cs="Arial"/>
          <w:sz w:val="22"/>
          <w:szCs w:val="22"/>
          <w:lang w:eastAsia="en-US"/>
        </w:rPr>
        <w:t>9</w:t>
      </w:r>
      <w:r w:rsidR="008A2726" w:rsidRPr="008A272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00</w:t>
      </w:r>
      <w:r w:rsidR="00FF0997" w:rsidRPr="00FF0997">
        <w:rPr>
          <w:rFonts w:ascii="Arial" w:eastAsia="Calibri" w:hAnsi="Arial" w:cs="Arial"/>
          <w:sz w:val="22"/>
          <w:szCs w:val="22"/>
          <w:lang w:eastAsia="en-US"/>
        </w:rPr>
        <w:t>-</w:t>
      </w:r>
      <w:r w:rsidR="008A2726">
        <w:rPr>
          <w:rFonts w:ascii="Arial" w:eastAsia="Calibri" w:hAnsi="Arial" w:cs="Arial"/>
          <w:sz w:val="22"/>
          <w:szCs w:val="22"/>
          <w:lang w:eastAsia="en-US"/>
        </w:rPr>
        <w:t>14</w:t>
      </w:r>
      <w:r w:rsidR="008A2726" w:rsidRPr="008A272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00</w:t>
      </w:r>
      <w:r w:rsidR="00FF0997" w:rsidRPr="00FF099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7724831" w14:textId="46B9CB7E" w:rsidR="00A621ED" w:rsidRDefault="00A621ED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621ED">
        <w:rPr>
          <w:rFonts w:ascii="Arial" w:eastAsia="Calibri" w:hAnsi="Arial" w:cs="Arial"/>
          <w:sz w:val="22"/>
          <w:szCs w:val="22"/>
          <w:lang w:eastAsia="en-US"/>
        </w:rPr>
        <w:lastRenderedPageBreak/>
        <w:t>Ewentualne uwagi i wnioski strony mogą składać pisemnie za pośrednictwem poczty lub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poprzez e-Doręczenia AE:PL-69276-68927-JEAHF-27 albo bezpośrednio w głównym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punkcie obsługi klienta zewnętrznego w hali obsługi od ul. Rzeźnickiej Pomorskiego Urzędu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Wojewódzkiego w Gdańsku.</w:t>
      </w:r>
    </w:p>
    <w:p w14:paraId="6D9F9CC2" w14:textId="7ADFFA4C" w:rsidR="00711174" w:rsidRDefault="00711174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>Termin na skorzystanie z powyższych uprawnień wyznaczam na 7 dni od dnia otrzymania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11174">
        <w:rPr>
          <w:rFonts w:ascii="Arial" w:eastAsia="Calibri" w:hAnsi="Arial" w:cs="Arial"/>
          <w:sz w:val="22"/>
          <w:szCs w:val="22"/>
          <w:lang w:eastAsia="en-US"/>
        </w:rPr>
        <w:t>niniejszego pisma.</w:t>
      </w:r>
    </w:p>
    <w:p w14:paraId="523B3592" w14:textId="5AD1AC2F" w:rsidR="00A621ED" w:rsidRDefault="00A621ED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621ED">
        <w:rPr>
          <w:rFonts w:ascii="Arial" w:eastAsia="Calibri" w:hAnsi="Arial" w:cs="Arial"/>
          <w:sz w:val="22"/>
          <w:szCs w:val="22"/>
          <w:lang w:eastAsia="en-US"/>
        </w:rPr>
        <w:t>Ponadto, w związku z obowiązkiem zapewnienia wszystkim stronom postępowania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możliwości realizacji podstawowych uprawnień procesowych, w tym możliwości zapoznania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oraz wypowiedzenia się co do zebranych dowodów i materiałów oraz zgłoszonych żądań,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mając na uwadze dyspozycję wynikającą z art. 36 Kodeksu postępowania administracyjnego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>uprzejmie informuję, że przewidywany termin załatwienia sprawy planowany jest do dnia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6D00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30 </w:t>
      </w:r>
      <w:r w:rsidR="006D002D">
        <w:rPr>
          <w:rFonts w:ascii="Arial" w:eastAsia="Calibri" w:hAnsi="Arial" w:cs="Arial"/>
          <w:b/>
          <w:bCs/>
          <w:sz w:val="22"/>
          <w:szCs w:val="22"/>
          <w:lang w:eastAsia="en-US"/>
        </w:rPr>
        <w:t>września</w:t>
      </w:r>
      <w:r w:rsidRPr="006D00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2026</w:t>
      </w:r>
      <w:r w:rsidRPr="00A621ED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14:paraId="35F7FB1E" w14:textId="77777777" w:rsidR="00711174" w:rsidRPr="00711174" w:rsidRDefault="00711174" w:rsidP="00711174">
      <w:pPr>
        <w:spacing w:after="240" w:line="30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b/>
          <w:bCs/>
          <w:sz w:val="22"/>
          <w:szCs w:val="22"/>
          <w:lang w:eastAsia="en-US"/>
        </w:rPr>
        <w:t>Pouczenie:</w:t>
      </w:r>
    </w:p>
    <w:p w14:paraId="0569820C" w14:textId="77777777" w:rsidR="00711174" w:rsidRPr="00711174" w:rsidRDefault="00711174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>Stronie służy prawo do wniesienia ponaglenia, jeżeli:</w:t>
      </w:r>
    </w:p>
    <w:p w14:paraId="39023994" w14:textId="6E24C0B7" w:rsidR="00711174" w:rsidRPr="00711174" w:rsidRDefault="00711174" w:rsidP="00711174">
      <w:pPr>
        <w:pStyle w:val="Akapitzlist"/>
        <w:numPr>
          <w:ilvl w:val="0"/>
          <w:numId w:val="7"/>
        </w:num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>nie załatwiono sprawy w terminie określonym w art. 35 lub przepisach szczególnych ani w terminie wskazanym zgodnie z art. 36 § 1 (bezczynność);</w:t>
      </w:r>
    </w:p>
    <w:p w14:paraId="2567BAE2" w14:textId="6CAEA2A1" w:rsidR="00711174" w:rsidRPr="00711174" w:rsidRDefault="00711174" w:rsidP="00711174">
      <w:pPr>
        <w:pStyle w:val="Akapitzlist"/>
        <w:numPr>
          <w:ilvl w:val="0"/>
          <w:numId w:val="7"/>
        </w:num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>postępowanie jest prowadzone dłużej niż jest to niezbędne do załatwienia sprawy (przewlekłość).</w:t>
      </w:r>
    </w:p>
    <w:p w14:paraId="17793AF5" w14:textId="77777777" w:rsidR="00711174" w:rsidRPr="00711174" w:rsidRDefault="00711174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>Ponaglenie wnosi się do Ministra Finansów i Gospodarki za pośrednictwem Wojewody Pomorskiego.</w:t>
      </w:r>
    </w:p>
    <w:p w14:paraId="4B2E63B0" w14:textId="2B3AEF0F" w:rsidR="00711174" w:rsidRPr="00FF0997" w:rsidRDefault="00711174" w:rsidP="00711174">
      <w:pPr>
        <w:spacing w:after="240" w:line="30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11174">
        <w:rPr>
          <w:rFonts w:ascii="Arial" w:eastAsia="Calibri" w:hAnsi="Arial" w:cs="Arial"/>
          <w:sz w:val="22"/>
          <w:szCs w:val="22"/>
          <w:lang w:eastAsia="en-US"/>
        </w:rPr>
        <w:t xml:space="preserve">Ponaglenie powinno zawierać uzasadnienie </w:t>
      </w:r>
      <w:r w:rsidRPr="00711174">
        <w:rPr>
          <w:rFonts w:ascii="Arial" w:eastAsia="Calibri" w:hAnsi="Arial" w:cs="Arial"/>
          <w:i/>
          <w:iCs/>
          <w:sz w:val="22"/>
          <w:szCs w:val="22"/>
          <w:lang w:eastAsia="en-US"/>
        </w:rPr>
        <w:t>(art. 37 § 1-3 ustawy z dnia 14 czerwca 1960 r. Kodeks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711174">
        <w:rPr>
          <w:rFonts w:ascii="Arial" w:eastAsia="Calibri" w:hAnsi="Arial" w:cs="Arial"/>
          <w:i/>
          <w:iCs/>
          <w:sz w:val="22"/>
          <w:szCs w:val="22"/>
          <w:lang w:eastAsia="en-US"/>
        </w:rPr>
        <w:t>postępowania administracyjnego; j. t. Dz. U. z 2025 r., poz. 1691).</w:t>
      </w:r>
    </w:p>
    <w:p w14:paraId="207DD328" w14:textId="77777777" w:rsidR="0059257A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C995149" wp14:editId="20D059D4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B314" w14:textId="0DC76AED" w:rsidR="0059257A" w:rsidRDefault="0059257A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3DC821" w14:textId="77777777" w:rsidR="0059257A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2D3366DE" w14:textId="0776D2F5" w:rsidR="0059257A" w:rsidRDefault="00A24D13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Nazwa"/>
                            <w:bookmarkEnd w:id="7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Rafał Adam Łabuda</w:t>
                            </w:r>
                          </w:p>
                          <w:p w14:paraId="173A4C4E" w14:textId="74370997" w:rsidR="00A24D13" w:rsidRDefault="00A24D13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</w:t>
                            </w:r>
                          </w:p>
                          <w:p w14:paraId="59993592" w14:textId="5037AB2E" w:rsidR="00A24D13" w:rsidRDefault="00A24D13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</w:p>
                          <w:p w14:paraId="27FE1410" w14:textId="77777777" w:rsidR="0059257A" w:rsidRDefault="0059257A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8" w:name="ezdPracownikStanowisko"/>
                            <w:bookmarkEnd w:id="8"/>
                          </w:p>
                          <w:p w14:paraId="5954733E" w14:textId="77777777" w:rsidR="0059257A" w:rsidRPr="00747C01" w:rsidRDefault="0059257A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9" w:name="ezdPracownikAtrybut1"/>
                            <w:bookmarkEnd w:id="9"/>
                          </w:p>
                          <w:p w14:paraId="17D5EBAA" w14:textId="77777777" w:rsidR="0059257A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951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.4pt;margin-top:7.7pt;width:296.5pt;height:12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" stroked="f">
                <v:textbox>
                  <w:txbxContent>
                    <w:p w14:paraId="0817B314" w14:textId="0DC76AED" w:rsidR="0059257A" w:rsidRDefault="0059257A" w:rsidP="00C36D0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3DC821" w14:textId="77777777" w:rsidR="0059257A" w:rsidRDefault="00000000" w:rsidP="00C36D02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14:paraId="2D3366DE" w14:textId="0776D2F5" w:rsidR="0059257A" w:rsidRDefault="00A24D13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0" w:name="ezdPracownikNazwa"/>
                      <w:bookmarkEnd w:id="10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Rafał Adam Łabuda</w:t>
                      </w:r>
                    </w:p>
                    <w:p w14:paraId="173A4C4E" w14:textId="74370997" w:rsidR="00A24D13" w:rsidRDefault="00A24D13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Dyrektor</w:t>
                      </w:r>
                    </w:p>
                    <w:p w14:paraId="59993592" w14:textId="5037AB2E" w:rsidR="00A24D13" w:rsidRDefault="00A24D13" w:rsidP="00F20BCC">
                      <w:pPr>
                        <w:pStyle w:val="Bezodstpw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</w:p>
                    <w:p w14:paraId="27FE1410" w14:textId="77777777" w:rsidR="0059257A" w:rsidRDefault="0059257A" w:rsidP="00DF318A">
                      <w:pPr>
                        <w:pStyle w:val="Bezodstpw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1" w:name="ezdPracownikStanowisko"/>
                      <w:bookmarkEnd w:id="11"/>
                    </w:p>
                    <w:p w14:paraId="5954733E" w14:textId="77777777" w:rsidR="0059257A" w:rsidRPr="00747C01" w:rsidRDefault="0059257A" w:rsidP="00C73D02">
                      <w:pPr>
                        <w:pStyle w:val="Bezodstpw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2" w:name="ezdPracownikAtrybut1"/>
                      <w:bookmarkEnd w:id="12"/>
                    </w:p>
                    <w:p w14:paraId="17D5EBAA" w14:textId="77777777" w:rsidR="0059257A" w:rsidRPr="000A585C" w:rsidRDefault="00000000" w:rsidP="000A585C">
                      <w:pPr>
                        <w:pStyle w:val="Bezodstpw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1A6B71" w14:textId="77777777" w:rsidR="0059257A" w:rsidRDefault="0059257A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E989396" w14:textId="77777777" w:rsidR="0059257A" w:rsidRDefault="0059257A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0E62AA8D" w14:textId="77777777" w:rsidR="0059257A" w:rsidRDefault="0059257A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7A359A84" w14:textId="77777777" w:rsidR="0059257A" w:rsidRDefault="0059257A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7575BC1A" w14:textId="77777777" w:rsidR="0059257A" w:rsidRDefault="0059257A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0BE1EEA" w14:textId="77777777" w:rsidR="0059257A" w:rsidRDefault="0059257A" w:rsidP="00F842B2">
      <w:pPr>
        <w:rPr>
          <w:rFonts w:ascii="Arial" w:hAnsi="Arial" w:cs="Arial"/>
          <w:sz w:val="22"/>
          <w:szCs w:val="22"/>
        </w:rPr>
      </w:pPr>
    </w:p>
    <w:p w14:paraId="58B4DF62" w14:textId="77777777" w:rsidR="0059257A" w:rsidRDefault="0059257A" w:rsidP="00F842B2">
      <w:pPr>
        <w:rPr>
          <w:rFonts w:ascii="Arial" w:hAnsi="Arial" w:cs="Arial"/>
          <w:sz w:val="22"/>
          <w:szCs w:val="22"/>
        </w:rPr>
      </w:pPr>
    </w:p>
    <w:p w14:paraId="2DEA8D6B" w14:textId="77777777" w:rsidR="0059257A" w:rsidRDefault="0059257A" w:rsidP="00F842B2">
      <w:pPr>
        <w:rPr>
          <w:rFonts w:ascii="Arial" w:hAnsi="Arial" w:cs="Arial"/>
          <w:sz w:val="22"/>
          <w:szCs w:val="22"/>
        </w:rPr>
      </w:pPr>
    </w:p>
    <w:p w14:paraId="7F9B83C9" w14:textId="77777777" w:rsidR="00507FA9" w:rsidRDefault="00507FA9" w:rsidP="008A2726">
      <w:pPr>
        <w:pStyle w:val="Bezodstpw"/>
        <w:spacing w:after="120" w:line="300" w:lineRule="auto"/>
        <w:rPr>
          <w:rFonts w:ascii="Arial" w:hAnsi="Arial" w:cs="Arial"/>
          <w:b/>
          <w:sz w:val="20"/>
          <w:szCs w:val="20"/>
        </w:rPr>
      </w:pPr>
    </w:p>
    <w:p w14:paraId="1ED1B1A2" w14:textId="20E20584" w:rsidR="008A2726" w:rsidRDefault="008A2726" w:rsidP="008A2726">
      <w:pPr>
        <w:pStyle w:val="Bezodstpw"/>
        <w:spacing w:after="120" w:line="300" w:lineRule="auto"/>
        <w:rPr>
          <w:rFonts w:ascii="Arial" w:hAnsi="Arial" w:cs="Arial"/>
          <w:b/>
          <w:sz w:val="20"/>
          <w:szCs w:val="20"/>
        </w:rPr>
      </w:pPr>
      <w:r w:rsidRPr="008A2726">
        <w:rPr>
          <w:rFonts w:ascii="Arial" w:hAnsi="Arial" w:cs="Arial"/>
          <w:b/>
          <w:sz w:val="20"/>
          <w:szCs w:val="20"/>
        </w:rPr>
        <w:t>Strona BIP Pomorskiego Urzędu Wojewódzkiego w Gdańsku</w:t>
      </w:r>
    </w:p>
    <w:p w14:paraId="0C67657B" w14:textId="3E141F8C" w:rsidR="00A24D13" w:rsidRPr="00A24D13" w:rsidRDefault="00A24D13" w:rsidP="008A2726">
      <w:pPr>
        <w:pStyle w:val="Bezodstpw"/>
        <w:spacing w:after="120" w:line="3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Dokument podpisany kwalifikowanym podpisem elektronicznym</w:t>
      </w:r>
    </w:p>
    <w:sectPr w:rsidR="00A24D13" w:rsidRPr="00A24D13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04FF" w14:textId="77777777" w:rsidR="003F012A" w:rsidRDefault="003F012A">
      <w:r>
        <w:separator/>
      </w:r>
    </w:p>
  </w:endnote>
  <w:endnote w:type="continuationSeparator" w:id="0">
    <w:p w14:paraId="70D06918" w14:textId="77777777" w:rsidR="003F012A" w:rsidRDefault="003F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E457" w14:textId="77777777" w:rsidR="0059257A" w:rsidRDefault="005925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2B98361" w14:textId="77777777" w:rsidR="0059257A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5B04CF" w14:paraId="67BF6911" w14:textId="77777777" w:rsidTr="00AB66CA">
      <w:tc>
        <w:tcPr>
          <w:tcW w:w="5245" w:type="dxa"/>
          <w:vMerge w:val="restart"/>
        </w:tcPr>
        <w:p w14:paraId="31F2113C" w14:textId="77777777" w:rsidR="0059257A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3"/>
        </w:p>
        <w:p w14:paraId="2E8BE671" w14:textId="77777777" w:rsidR="0059257A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4"/>
        </w:p>
        <w:p w14:paraId="48144701" w14:textId="77777777" w:rsidR="0059257A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CF4D5EB" w14:textId="77777777" w:rsidR="0059257A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5"/>
        </w:p>
      </w:tc>
    </w:tr>
    <w:tr w:rsidR="005B04CF" w14:paraId="06486DEC" w14:textId="77777777" w:rsidTr="00AB66CA">
      <w:tc>
        <w:tcPr>
          <w:tcW w:w="5245" w:type="dxa"/>
          <w:vMerge/>
        </w:tcPr>
        <w:p w14:paraId="352EA311" w14:textId="77777777" w:rsidR="0059257A" w:rsidRPr="00EC65D1" w:rsidRDefault="0059257A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932A09C" w14:textId="77777777" w:rsidR="0059257A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5B04CF" w14:paraId="107B7CAE" w14:textId="77777777" w:rsidTr="00AB66CA">
      <w:tc>
        <w:tcPr>
          <w:tcW w:w="5245" w:type="dxa"/>
          <w:vMerge/>
        </w:tcPr>
        <w:p w14:paraId="23ADA3C5" w14:textId="77777777" w:rsidR="0059257A" w:rsidRPr="00EC65D1" w:rsidRDefault="0059257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7707669" w14:textId="77777777" w:rsidR="0059257A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5B04CF" w14:paraId="027BB71F" w14:textId="77777777" w:rsidTr="00AB66CA">
      <w:tc>
        <w:tcPr>
          <w:tcW w:w="5245" w:type="dxa"/>
          <w:vMerge/>
        </w:tcPr>
        <w:p w14:paraId="6C6ACD37" w14:textId="77777777" w:rsidR="0059257A" w:rsidRPr="00EC65D1" w:rsidRDefault="0059257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84FA50D" w14:textId="77777777" w:rsidR="0059257A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5F2CDA1B" w14:textId="77777777" w:rsidR="0059257A" w:rsidRPr="002E7131" w:rsidRDefault="0059257A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591D" w14:textId="77777777" w:rsidR="0059257A" w:rsidRPr="002E7131" w:rsidRDefault="0059257A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5B04CF" w14:paraId="25021A96" w14:textId="77777777" w:rsidTr="00AB66CA">
      <w:tc>
        <w:tcPr>
          <w:tcW w:w="5245" w:type="dxa"/>
          <w:vMerge w:val="restart"/>
        </w:tcPr>
        <w:p w14:paraId="604B85A6" w14:textId="77777777" w:rsidR="0059257A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6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6"/>
        </w:p>
        <w:p w14:paraId="4C532285" w14:textId="77777777" w:rsidR="0059257A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7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7"/>
        </w:p>
        <w:p w14:paraId="2C6033C4" w14:textId="77777777" w:rsidR="0059257A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1AEABD1" w14:textId="77777777" w:rsidR="0059257A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8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8"/>
        </w:p>
      </w:tc>
    </w:tr>
    <w:tr w:rsidR="005B04CF" w14:paraId="63F2D758" w14:textId="77777777" w:rsidTr="00AB66CA">
      <w:tc>
        <w:tcPr>
          <w:tcW w:w="5245" w:type="dxa"/>
          <w:vMerge/>
        </w:tcPr>
        <w:p w14:paraId="5CC2C608" w14:textId="77777777" w:rsidR="0059257A" w:rsidRPr="00D529DE" w:rsidRDefault="0059257A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7341412" w14:textId="77777777" w:rsidR="0059257A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5B04CF" w14:paraId="7B633880" w14:textId="77777777" w:rsidTr="00AB66CA">
      <w:tc>
        <w:tcPr>
          <w:tcW w:w="5245" w:type="dxa"/>
          <w:vMerge/>
        </w:tcPr>
        <w:p w14:paraId="763C3EE1" w14:textId="77777777" w:rsidR="0059257A" w:rsidRPr="00D529DE" w:rsidRDefault="0059257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0453DDF" w14:textId="77777777" w:rsidR="0059257A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5B04CF" w14:paraId="058787A9" w14:textId="77777777" w:rsidTr="00AB66CA">
      <w:tc>
        <w:tcPr>
          <w:tcW w:w="5245" w:type="dxa"/>
          <w:vMerge/>
        </w:tcPr>
        <w:p w14:paraId="287B71F3" w14:textId="77777777" w:rsidR="0059257A" w:rsidRPr="00D529DE" w:rsidRDefault="0059257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2CF4B46" w14:textId="77777777" w:rsidR="0059257A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B6C1FF5" w14:textId="77777777" w:rsidR="0059257A" w:rsidRPr="002E7131" w:rsidRDefault="0059257A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2E96" w14:textId="77777777" w:rsidR="003F012A" w:rsidRDefault="003F012A">
      <w:r>
        <w:separator/>
      </w:r>
    </w:p>
  </w:footnote>
  <w:footnote w:type="continuationSeparator" w:id="0">
    <w:p w14:paraId="29BC792C" w14:textId="77777777" w:rsidR="003F012A" w:rsidRDefault="003F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EE88" w14:textId="77777777" w:rsidR="0059257A" w:rsidRDefault="005925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DB33" w14:textId="77777777" w:rsidR="0059257A" w:rsidRDefault="0059257A">
    <w:pPr>
      <w:pStyle w:val="Nagwek"/>
      <w:rPr>
        <w:rFonts w:ascii="Arial" w:hAnsi="Arial" w:cs="Arial"/>
        <w:sz w:val="22"/>
        <w:szCs w:val="22"/>
      </w:rPr>
    </w:pPr>
  </w:p>
  <w:p w14:paraId="2723002F" w14:textId="77777777" w:rsidR="0059257A" w:rsidRDefault="0059257A">
    <w:pPr>
      <w:pStyle w:val="Nagwek"/>
      <w:rPr>
        <w:rFonts w:ascii="Arial" w:hAnsi="Arial" w:cs="Arial"/>
        <w:sz w:val="22"/>
        <w:szCs w:val="22"/>
      </w:rPr>
    </w:pPr>
  </w:p>
  <w:p w14:paraId="04CAC5F9" w14:textId="77777777" w:rsidR="0059257A" w:rsidRDefault="0059257A">
    <w:pPr>
      <w:pStyle w:val="Nagwek"/>
      <w:rPr>
        <w:rFonts w:ascii="Arial" w:hAnsi="Arial" w:cs="Arial"/>
        <w:sz w:val="22"/>
        <w:szCs w:val="22"/>
      </w:rPr>
    </w:pPr>
  </w:p>
  <w:p w14:paraId="72198C17" w14:textId="77777777" w:rsidR="0059257A" w:rsidRDefault="0059257A">
    <w:pPr>
      <w:pStyle w:val="Nagwek"/>
      <w:rPr>
        <w:rFonts w:ascii="Arial" w:hAnsi="Arial" w:cs="Arial"/>
        <w:sz w:val="22"/>
        <w:szCs w:val="22"/>
      </w:rPr>
    </w:pPr>
  </w:p>
  <w:p w14:paraId="592035C1" w14:textId="77777777" w:rsidR="0059257A" w:rsidRPr="00DB47ED" w:rsidRDefault="0059257A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94FA" w14:textId="77777777" w:rsidR="0059257A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4091FD3" w14:textId="77777777" w:rsidR="0059257A" w:rsidRPr="002E7131" w:rsidRDefault="0059257A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D16B5CC" w14:textId="77777777" w:rsidR="0059257A" w:rsidRPr="002E7131" w:rsidRDefault="0059257A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13AE6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672A8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B223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0627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EED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7885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8A0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2E77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8667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D7066"/>
    <w:multiLevelType w:val="hybridMultilevel"/>
    <w:tmpl w:val="7B5E3D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22BB9"/>
    <w:multiLevelType w:val="hybridMultilevel"/>
    <w:tmpl w:val="F9B88CEA"/>
    <w:lvl w:ilvl="0" w:tplc="73ECB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F3CE5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44FA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A8CA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10C5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C01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8CB1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D20D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EC5A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718C6C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9FC8F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3EA6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EE51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484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D817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1CD0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5C0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E2B7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01289B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F7E52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EAF2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2E0D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70E8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82A9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A224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0E26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4430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93CC7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4249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EAD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F606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6A7B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D834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2019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84BF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C4DE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6F98A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B9A5B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26DE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52F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B6FF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7C35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B469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CC9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0A48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79008">
    <w:abstractNumId w:val="2"/>
  </w:num>
  <w:num w:numId="2" w16cid:durableId="327950990">
    <w:abstractNumId w:val="5"/>
  </w:num>
  <w:num w:numId="3" w16cid:durableId="2028020058">
    <w:abstractNumId w:val="0"/>
  </w:num>
  <w:num w:numId="4" w16cid:durableId="1578250486">
    <w:abstractNumId w:val="4"/>
  </w:num>
  <w:num w:numId="5" w16cid:durableId="1723794479">
    <w:abstractNumId w:val="3"/>
  </w:num>
  <w:num w:numId="6" w16cid:durableId="742606146">
    <w:abstractNumId w:val="6"/>
  </w:num>
  <w:num w:numId="7" w16cid:durableId="27108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CF"/>
    <w:rsid w:val="000E1C85"/>
    <w:rsid w:val="00102032"/>
    <w:rsid w:val="00185A3C"/>
    <w:rsid w:val="003F012A"/>
    <w:rsid w:val="004B5419"/>
    <w:rsid w:val="00507FA9"/>
    <w:rsid w:val="0059257A"/>
    <w:rsid w:val="005A7132"/>
    <w:rsid w:val="005B04CF"/>
    <w:rsid w:val="00640D01"/>
    <w:rsid w:val="006D002D"/>
    <w:rsid w:val="00711174"/>
    <w:rsid w:val="007A0E4A"/>
    <w:rsid w:val="008A2726"/>
    <w:rsid w:val="008B59D4"/>
    <w:rsid w:val="0090262B"/>
    <w:rsid w:val="00947BD2"/>
    <w:rsid w:val="00A13655"/>
    <w:rsid w:val="00A24D13"/>
    <w:rsid w:val="00A621ED"/>
    <w:rsid w:val="00BD2A3A"/>
    <w:rsid w:val="00BF3607"/>
    <w:rsid w:val="00E972E2"/>
    <w:rsid w:val="00EA7302"/>
    <w:rsid w:val="00F46713"/>
    <w:rsid w:val="00F940EF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F3E1A"/>
  <w15:docId w15:val="{8BADB328-F163-4E97-9D52-54F897F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Katarzyna Popławska</cp:lastModifiedBy>
  <cp:revision>26</cp:revision>
  <cp:lastPrinted>2026-04-15T16:32:00Z</cp:lastPrinted>
  <dcterms:created xsi:type="dcterms:W3CDTF">2026-04-21T05:27:00Z</dcterms:created>
  <dcterms:modified xsi:type="dcterms:W3CDTF">2026-06-19T09:44:00Z</dcterms:modified>
</cp:coreProperties>
</file>