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DE1" w:rsidRPr="00A37B60" w:rsidRDefault="00202DDD" w:rsidP="001147C3">
      <w:pPr>
        <w:framePr w:w="4591" w:h="1396" w:hRule="exact" w:hSpace="180" w:wrap="around" w:vAnchor="page" w:hAnchor="page" w:x="1441" w:y="1216"/>
        <w:autoSpaceDE w:val="0"/>
        <w:autoSpaceDN w:val="0"/>
        <w:adjustRightInd w:val="0"/>
        <w:spacing w:after="0"/>
        <w:jc w:val="center"/>
        <w:rPr>
          <w:b/>
          <w:bCs/>
          <w:color w:val="000000"/>
          <w:szCs w:val="24"/>
          <w:lang w:eastAsia="pl-PL"/>
        </w:rPr>
      </w:pPr>
      <w:r>
        <w:rPr>
          <w:noProof/>
          <w:szCs w:val="24"/>
          <w:lang w:eastAsia="pl-PL"/>
        </w:rPr>
        <w:drawing>
          <wp:inline distT="0" distB="0" distL="0" distR="0">
            <wp:extent cx="514350" cy="5429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2E1DE1" w:rsidRPr="00A37B60" w:rsidRDefault="002E1DE1" w:rsidP="001147C3">
      <w:pPr>
        <w:framePr w:w="4591" w:h="1396" w:hRule="exact" w:hSpace="180" w:wrap="around" w:vAnchor="page" w:hAnchor="page" w:x="1441" w:y="1216"/>
        <w:autoSpaceDE w:val="0"/>
        <w:autoSpaceDN w:val="0"/>
        <w:adjustRightInd w:val="0"/>
        <w:spacing w:after="0"/>
        <w:jc w:val="center"/>
        <w:rPr>
          <w:rStyle w:val="Pogrubienie"/>
          <w:bCs/>
        </w:rPr>
      </w:pPr>
      <w:r w:rsidRPr="00A37B60">
        <w:rPr>
          <w:rStyle w:val="Pogrubienie"/>
          <w:bCs/>
        </w:rPr>
        <w:t>WOJEWODA MAZOWIECKI</w:t>
      </w:r>
    </w:p>
    <w:p w:rsidR="002E1DE1" w:rsidRPr="00A37B60" w:rsidRDefault="002E1DE1" w:rsidP="001147C3">
      <w:pPr>
        <w:framePr w:w="4591" w:h="1396" w:hRule="exact" w:hSpace="180" w:wrap="around" w:vAnchor="page" w:hAnchor="page" w:x="1441" w:y="1216"/>
        <w:autoSpaceDE w:val="0"/>
        <w:autoSpaceDN w:val="0"/>
        <w:adjustRightInd w:val="0"/>
        <w:spacing w:after="0"/>
        <w:jc w:val="center"/>
        <w:rPr>
          <w:rStyle w:val="Pogrubienie"/>
          <w:bCs/>
          <w:sz w:val="16"/>
          <w:szCs w:val="16"/>
        </w:rPr>
      </w:pPr>
    </w:p>
    <w:p w:rsidR="002E1DE1" w:rsidRPr="00A37B60" w:rsidRDefault="002E1DE1" w:rsidP="001147C3">
      <w:pPr>
        <w:framePr w:w="4591" w:h="1396" w:hRule="exact" w:hSpace="180" w:wrap="around" w:vAnchor="page" w:hAnchor="page" w:x="1441" w:y="1216"/>
        <w:autoSpaceDE w:val="0"/>
        <w:autoSpaceDN w:val="0"/>
        <w:adjustRightInd w:val="0"/>
        <w:spacing w:after="0"/>
        <w:jc w:val="center"/>
        <w:rPr>
          <w:b/>
          <w:color w:val="000000"/>
          <w:szCs w:val="24"/>
          <w:lang w:eastAsia="pl-PL"/>
        </w:rPr>
      </w:pPr>
    </w:p>
    <w:p w:rsidR="002E1DE1" w:rsidRPr="00A37B60" w:rsidRDefault="002E1DE1" w:rsidP="001147C3">
      <w:pPr>
        <w:framePr w:w="4591" w:h="1396" w:hRule="exact" w:hSpace="180" w:wrap="around" w:vAnchor="page" w:hAnchor="page" w:x="1441" w:y="1216"/>
        <w:autoSpaceDE w:val="0"/>
        <w:autoSpaceDN w:val="0"/>
        <w:adjustRightInd w:val="0"/>
        <w:spacing w:after="0"/>
        <w:jc w:val="center"/>
        <w:rPr>
          <w:b/>
          <w:color w:val="000000"/>
          <w:szCs w:val="24"/>
          <w:lang w:eastAsia="pl-PL"/>
        </w:rPr>
      </w:pPr>
    </w:p>
    <w:p w:rsidR="002E1DE1" w:rsidRPr="00A37B60" w:rsidRDefault="002E1DE1" w:rsidP="001147C3">
      <w:pPr>
        <w:framePr w:w="4591" w:h="1396" w:hRule="exact" w:hSpace="180" w:wrap="around" w:vAnchor="page" w:hAnchor="page" w:x="1441" w:y="1216"/>
        <w:autoSpaceDE w:val="0"/>
        <w:autoSpaceDN w:val="0"/>
        <w:adjustRightInd w:val="0"/>
        <w:spacing w:after="0"/>
        <w:jc w:val="center"/>
        <w:rPr>
          <w:b/>
          <w:color w:val="000000"/>
          <w:szCs w:val="24"/>
          <w:lang w:eastAsia="pl-PL"/>
        </w:rPr>
      </w:pPr>
    </w:p>
    <w:p w:rsidR="002E1DE1" w:rsidRPr="0089795D" w:rsidRDefault="002E1DE1" w:rsidP="00151BCD">
      <w:pPr>
        <w:tabs>
          <w:tab w:val="left" w:pos="6237"/>
        </w:tabs>
        <w:spacing w:after="0"/>
        <w:ind w:right="-567"/>
        <w:rPr>
          <w:szCs w:val="24"/>
        </w:rPr>
      </w:pPr>
      <w:r w:rsidRPr="00787B06">
        <w:rPr>
          <w:rFonts w:ascii="Calibri" w:hAnsi="Calibri"/>
          <w:szCs w:val="24"/>
        </w:rPr>
        <w:t xml:space="preserve">                         </w:t>
      </w:r>
      <w:r w:rsidRPr="0089795D">
        <w:rPr>
          <w:szCs w:val="24"/>
        </w:rPr>
        <w:t xml:space="preserve">Warszawa, </w:t>
      </w:r>
      <w:r w:rsidR="00F826A6">
        <w:rPr>
          <w:szCs w:val="24"/>
        </w:rPr>
        <w:t>4 marca 2021 r.</w:t>
      </w:r>
    </w:p>
    <w:p w:rsidR="002E1DE1" w:rsidRPr="00787B06" w:rsidRDefault="002E1DE1" w:rsidP="001147C3">
      <w:pPr>
        <w:spacing w:after="0"/>
        <w:ind w:right="-567"/>
        <w:rPr>
          <w:rFonts w:ascii="Calibri" w:hAnsi="Calibri"/>
          <w:color w:val="FF0000"/>
          <w:szCs w:val="24"/>
        </w:rPr>
      </w:pPr>
      <w:r w:rsidRPr="00787B06">
        <w:rPr>
          <w:rFonts w:ascii="Calibri" w:hAnsi="Calibri"/>
          <w:szCs w:val="24"/>
        </w:rPr>
        <w:tab/>
      </w:r>
    </w:p>
    <w:p w:rsidR="002E1DE1" w:rsidRPr="00787B06" w:rsidRDefault="002E1DE1" w:rsidP="001147C3">
      <w:pPr>
        <w:tabs>
          <w:tab w:val="left" w:pos="0"/>
        </w:tabs>
        <w:spacing w:after="0"/>
        <w:rPr>
          <w:rFonts w:ascii="Calibri" w:hAnsi="Calibri"/>
          <w:szCs w:val="24"/>
        </w:rPr>
      </w:pPr>
    </w:p>
    <w:p w:rsidR="002E1DE1" w:rsidRDefault="002E1DE1" w:rsidP="001147C3">
      <w:pPr>
        <w:tabs>
          <w:tab w:val="left" w:pos="426"/>
          <w:tab w:val="left" w:pos="1134"/>
        </w:tabs>
        <w:spacing w:after="0"/>
        <w:rPr>
          <w:rFonts w:ascii="Calibri" w:hAnsi="Calibri"/>
          <w:szCs w:val="24"/>
        </w:rPr>
      </w:pPr>
    </w:p>
    <w:p w:rsidR="005B0D97" w:rsidRPr="00787B06" w:rsidRDefault="00007CCC" w:rsidP="001147C3">
      <w:pPr>
        <w:tabs>
          <w:tab w:val="left" w:pos="426"/>
          <w:tab w:val="left" w:pos="1134"/>
        </w:tabs>
        <w:spacing w:after="0"/>
        <w:rPr>
          <w:rFonts w:ascii="Calibri" w:hAnsi="Calibri"/>
          <w:szCs w:val="24"/>
        </w:rPr>
      </w:pPr>
      <w:bookmarkStart w:id="0" w:name="_GoBack"/>
      <w:r>
        <w:rPr>
          <w:rFonts w:ascii="Calibri" w:hAnsi="Calibri"/>
          <w:szCs w:val="24"/>
        </w:rPr>
        <w:t xml:space="preserve">                       WNP-S.4131.2.2021</w:t>
      </w:r>
    </w:p>
    <w:bookmarkEnd w:id="0"/>
    <w:p w:rsidR="002E1DE1" w:rsidRPr="00787B06" w:rsidRDefault="002E1DE1" w:rsidP="001147C3">
      <w:pPr>
        <w:tabs>
          <w:tab w:val="left" w:pos="426"/>
          <w:tab w:val="left" w:pos="1276"/>
        </w:tabs>
        <w:spacing w:after="0"/>
        <w:rPr>
          <w:rFonts w:ascii="Calibri" w:hAnsi="Calibri"/>
          <w:szCs w:val="24"/>
        </w:rPr>
      </w:pPr>
    </w:p>
    <w:p w:rsidR="00F826A6" w:rsidRDefault="002E1DE1" w:rsidP="00151BCD">
      <w:pPr>
        <w:tabs>
          <w:tab w:val="left" w:pos="5040"/>
        </w:tabs>
        <w:spacing w:line="240" w:lineRule="auto"/>
        <w:rPr>
          <w:b/>
          <w:sz w:val="28"/>
          <w:szCs w:val="28"/>
        </w:rPr>
      </w:pPr>
      <w:r w:rsidRPr="00787B06">
        <w:rPr>
          <w:rFonts w:ascii="Calibri" w:hAnsi="Calibri"/>
          <w:b/>
          <w:i/>
          <w:szCs w:val="24"/>
        </w:rPr>
        <w:tab/>
      </w:r>
      <w:r w:rsidRPr="0089795D">
        <w:rPr>
          <w:b/>
          <w:sz w:val="28"/>
          <w:szCs w:val="28"/>
        </w:rPr>
        <w:t xml:space="preserve">Rada Gminy </w:t>
      </w:r>
    </w:p>
    <w:p w:rsidR="002E1DE1" w:rsidRDefault="00F826A6" w:rsidP="00151BCD">
      <w:pPr>
        <w:tabs>
          <w:tab w:val="left" w:pos="5040"/>
        </w:tabs>
        <w:spacing w:line="240" w:lineRule="auto"/>
        <w:rPr>
          <w:b/>
          <w:sz w:val="28"/>
          <w:szCs w:val="28"/>
        </w:rPr>
      </w:pPr>
      <w:r>
        <w:rPr>
          <w:b/>
          <w:sz w:val="28"/>
          <w:szCs w:val="28"/>
        </w:rPr>
        <w:tab/>
      </w:r>
      <w:r w:rsidR="002E1DE1" w:rsidRPr="0089795D">
        <w:rPr>
          <w:b/>
          <w:sz w:val="28"/>
          <w:szCs w:val="28"/>
        </w:rPr>
        <w:t>w Starej  Kornicy</w:t>
      </w:r>
    </w:p>
    <w:p w:rsidR="002E1DE1" w:rsidRPr="006D4953" w:rsidRDefault="002E1DE1" w:rsidP="00151BCD">
      <w:pPr>
        <w:tabs>
          <w:tab w:val="left" w:pos="5040"/>
        </w:tabs>
        <w:spacing w:line="240" w:lineRule="auto"/>
        <w:rPr>
          <w:sz w:val="28"/>
          <w:szCs w:val="28"/>
        </w:rPr>
      </w:pPr>
      <w:r>
        <w:rPr>
          <w:b/>
          <w:sz w:val="28"/>
          <w:szCs w:val="28"/>
        </w:rPr>
        <w:t xml:space="preserve">                                                                        </w:t>
      </w:r>
      <w:r w:rsidRPr="006D4953">
        <w:rPr>
          <w:sz w:val="28"/>
          <w:szCs w:val="28"/>
        </w:rPr>
        <w:t>08-205 Stara Konica 191</w:t>
      </w:r>
    </w:p>
    <w:p w:rsidR="002E1DE1" w:rsidRPr="0089795D" w:rsidRDefault="002E1DE1" w:rsidP="00151BCD">
      <w:pPr>
        <w:tabs>
          <w:tab w:val="left" w:pos="5040"/>
        </w:tabs>
        <w:spacing w:line="240" w:lineRule="auto"/>
        <w:rPr>
          <w:b/>
          <w:szCs w:val="24"/>
        </w:rPr>
      </w:pPr>
      <w:r>
        <w:rPr>
          <w:b/>
          <w:sz w:val="28"/>
          <w:szCs w:val="28"/>
        </w:rPr>
        <w:t xml:space="preserve">                                                                        </w:t>
      </w:r>
    </w:p>
    <w:p w:rsidR="002E1DE1" w:rsidRPr="0089795D" w:rsidRDefault="002E1DE1" w:rsidP="00151BCD">
      <w:pPr>
        <w:tabs>
          <w:tab w:val="left" w:pos="5040"/>
        </w:tabs>
        <w:spacing w:line="240" w:lineRule="auto"/>
        <w:rPr>
          <w:sz w:val="26"/>
          <w:szCs w:val="26"/>
        </w:rPr>
      </w:pPr>
      <w:r w:rsidRPr="0089795D">
        <w:rPr>
          <w:b/>
          <w:szCs w:val="24"/>
        </w:rPr>
        <w:t xml:space="preserve">                                 </w:t>
      </w:r>
      <w:r w:rsidR="00F826A6">
        <w:rPr>
          <w:b/>
          <w:szCs w:val="24"/>
        </w:rPr>
        <w:t xml:space="preserve">                    </w:t>
      </w:r>
      <w:r w:rsidRPr="0089795D">
        <w:rPr>
          <w:b/>
          <w:szCs w:val="24"/>
        </w:rPr>
        <w:t xml:space="preserve"> </w:t>
      </w:r>
      <w:r w:rsidRPr="0089795D">
        <w:rPr>
          <w:b/>
          <w:sz w:val="26"/>
          <w:szCs w:val="26"/>
        </w:rPr>
        <w:t>Rozstrzygnięcie nadzorcze</w:t>
      </w:r>
      <w:r w:rsidRPr="0089795D">
        <w:rPr>
          <w:b/>
          <w:sz w:val="26"/>
          <w:szCs w:val="26"/>
        </w:rPr>
        <w:tab/>
      </w:r>
    </w:p>
    <w:p w:rsidR="002E1DE1" w:rsidRPr="0089795D" w:rsidRDefault="002E1DE1" w:rsidP="00151BCD">
      <w:pPr>
        <w:tabs>
          <w:tab w:val="left" w:pos="5040"/>
        </w:tabs>
        <w:spacing w:line="240" w:lineRule="auto"/>
        <w:rPr>
          <w:szCs w:val="24"/>
        </w:rPr>
      </w:pPr>
      <w:r w:rsidRPr="0089795D">
        <w:rPr>
          <w:szCs w:val="24"/>
        </w:rPr>
        <w:tab/>
      </w:r>
    </w:p>
    <w:p w:rsidR="00401FE2" w:rsidRDefault="002E1DE1" w:rsidP="00787B06">
      <w:pPr>
        <w:tabs>
          <w:tab w:val="left" w:pos="8693"/>
        </w:tabs>
        <w:spacing w:line="360" w:lineRule="auto"/>
        <w:ind w:firstLine="709"/>
        <w:jc w:val="both"/>
        <w:rPr>
          <w:szCs w:val="24"/>
        </w:rPr>
      </w:pPr>
      <w:r w:rsidRPr="0089795D">
        <w:rPr>
          <w:szCs w:val="24"/>
        </w:rPr>
        <w:t>Na podstawie art. 91 ust. 1 ustawy z dnia 8 marca 1990 r. o samorządzie gminnym (Dz. U. z 2020 r. poz. 713 z późn.</w:t>
      </w:r>
      <w:r w:rsidR="00D769B6">
        <w:rPr>
          <w:szCs w:val="24"/>
        </w:rPr>
        <w:t xml:space="preserve"> </w:t>
      </w:r>
      <w:r w:rsidRPr="0089795D">
        <w:rPr>
          <w:szCs w:val="24"/>
        </w:rPr>
        <w:t>zm.)</w:t>
      </w:r>
    </w:p>
    <w:p w:rsidR="00401FE2" w:rsidRDefault="002E1DE1" w:rsidP="00787B06">
      <w:pPr>
        <w:tabs>
          <w:tab w:val="left" w:pos="8693"/>
        </w:tabs>
        <w:spacing w:line="360" w:lineRule="auto"/>
        <w:ind w:firstLine="709"/>
        <w:jc w:val="both"/>
        <w:rPr>
          <w:szCs w:val="24"/>
        </w:rPr>
      </w:pPr>
      <w:r w:rsidRPr="0089795D">
        <w:rPr>
          <w:szCs w:val="24"/>
        </w:rPr>
        <w:t xml:space="preserve"> </w:t>
      </w:r>
      <w:r w:rsidR="00401FE2">
        <w:rPr>
          <w:szCs w:val="24"/>
        </w:rPr>
        <w:t xml:space="preserve">                                           </w:t>
      </w:r>
      <w:r w:rsidRPr="0089795D">
        <w:rPr>
          <w:b/>
          <w:szCs w:val="24"/>
        </w:rPr>
        <w:t>stwierdzam nieważność</w:t>
      </w:r>
      <w:r w:rsidRPr="0089795D">
        <w:rPr>
          <w:szCs w:val="24"/>
        </w:rPr>
        <w:t xml:space="preserve"> </w:t>
      </w:r>
    </w:p>
    <w:p w:rsidR="002E1DE1" w:rsidRPr="00401FE2" w:rsidRDefault="002E1DE1" w:rsidP="00401FE2">
      <w:pPr>
        <w:tabs>
          <w:tab w:val="left" w:pos="8693"/>
        </w:tabs>
        <w:spacing w:line="360" w:lineRule="auto"/>
        <w:jc w:val="both"/>
        <w:rPr>
          <w:szCs w:val="24"/>
        </w:rPr>
      </w:pPr>
      <w:r w:rsidRPr="0089795D">
        <w:rPr>
          <w:bCs/>
          <w:color w:val="000000"/>
          <w:spacing w:val="-5"/>
          <w:szCs w:val="24"/>
        </w:rPr>
        <w:t>u</w:t>
      </w:r>
      <w:r w:rsidRPr="0089795D">
        <w:rPr>
          <w:color w:val="000000"/>
          <w:spacing w:val="-2"/>
          <w:szCs w:val="24"/>
        </w:rPr>
        <w:t xml:space="preserve">chwały Nr XXXIV/220/2021 Rady Gminy w Starej Kornicy z dnia 3 lutego 2021 r. </w:t>
      </w:r>
      <w:r w:rsidRPr="0089795D">
        <w:rPr>
          <w:i/>
          <w:color w:val="000000"/>
          <w:spacing w:val="-2"/>
          <w:szCs w:val="24"/>
        </w:rPr>
        <w:t xml:space="preserve">w sprawie przystąpienia Gminy Stara Kornica do współfinansowania inwestycji "Budowa drogi powiatowej </w:t>
      </w:r>
      <w:r w:rsidR="00401FE2">
        <w:rPr>
          <w:i/>
          <w:color w:val="000000"/>
          <w:spacing w:val="-2"/>
          <w:szCs w:val="24"/>
        </w:rPr>
        <w:t xml:space="preserve">         </w:t>
      </w:r>
      <w:r w:rsidRPr="0089795D">
        <w:rPr>
          <w:i/>
          <w:color w:val="000000"/>
          <w:spacing w:val="-2"/>
          <w:szCs w:val="24"/>
        </w:rPr>
        <w:t>nr 2047W Walim-Dubicze-Wólka Nosowska-gr.województwa (Nosów) od km2+300 do km 5+800.</w:t>
      </w:r>
    </w:p>
    <w:p w:rsidR="002E1DE1" w:rsidRPr="0089795D" w:rsidRDefault="002E1DE1" w:rsidP="00732B9C">
      <w:pPr>
        <w:spacing w:before="240" w:line="360" w:lineRule="auto"/>
        <w:jc w:val="center"/>
        <w:rPr>
          <w:b/>
          <w:szCs w:val="24"/>
        </w:rPr>
      </w:pPr>
      <w:r w:rsidRPr="0089795D">
        <w:rPr>
          <w:b/>
          <w:szCs w:val="24"/>
        </w:rPr>
        <w:t>U Z A S A D N I E N I E</w:t>
      </w:r>
    </w:p>
    <w:p w:rsidR="002E1DE1" w:rsidRDefault="002E1DE1" w:rsidP="00787B06">
      <w:pPr>
        <w:tabs>
          <w:tab w:val="left" w:pos="8693"/>
        </w:tabs>
        <w:spacing w:line="360" w:lineRule="auto"/>
        <w:ind w:firstLine="709"/>
        <w:jc w:val="both"/>
        <w:rPr>
          <w:i/>
          <w:color w:val="000000"/>
          <w:spacing w:val="-2"/>
          <w:szCs w:val="24"/>
        </w:rPr>
      </w:pPr>
      <w:r w:rsidRPr="0089795D">
        <w:rPr>
          <w:szCs w:val="24"/>
        </w:rPr>
        <w:t xml:space="preserve">Rada Gminy w Starej Kornicy na sesji w dniu 3 lutego 2021 r. podjęła uchwałę </w:t>
      </w:r>
      <w:r w:rsidRPr="0089795D">
        <w:rPr>
          <w:color w:val="000000"/>
          <w:spacing w:val="-2"/>
          <w:szCs w:val="24"/>
        </w:rPr>
        <w:t xml:space="preserve">Nr XXXIV/220/2021  </w:t>
      </w:r>
      <w:r w:rsidRPr="0089795D">
        <w:rPr>
          <w:i/>
          <w:color w:val="000000"/>
          <w:spacing w:val="-2"/>
          <w:szCs w:val="24"/>
        </w:rPr>
        <w:t>w sprawie przystąpienia Gminy Stara Kornica do współfinansowania inwestycji "Budowa drogi powiatowej nr 2047W Walim-Dubicze-Wólka Nosowska-gr.</w:t>
      </w:r>
      <w:r w:rsidR="00202DDD">
        <w:rPr>
          <w:i/>
          <w:color w:val="000000"/>
          <w:spacing w:val="-2"/>
          <w:szCs w:val="24"/>
        </w:rPr>
        <w:t xml:space="preserve"> </w:t>
      </w:r>
      <w:r w:rsidRPr="0089795D">
        <w:rPr>
          <w:i/>
          <w:color w:val="000000"/>
          <w:spacing w:val="-2"/>
          <w:szCs w:val="24"/>
        </w:rPr>
        <w:t>województwa (Nosów) od km2+300 do km 5+800.</w:t>
      </w:r>
    </w:p>
    <w:p w:rsidR="002E1DE1" w:rsidRPr="0089795D" w:rsidRDefault="002E1DE1" w:rsidP="00AC53C2">
      <w:pPr>
        <w:tabs>
          <w:tab w:val="left" w:pos="8693"/>
        </w:tabs>
        <w:spacing w:line="360" w:lineRule="auto"/>
        <w:ind w:firstLine="709"/>
        <w:jc w:val="both"/>
        <w:rPr>
          <w:color w:val="000000"/>
          <w:spacing w:val="-2"/>
          <w:szCs w:val="24"/>
        </w:rPr>
      </w:pPr>
      <w:r>
        <w:rPr>
          <w:color w:val="000000"/>
          <w:spacing w:val="-2"/>
          <w:szCs w:val="24"/>
        </w:rPr>
        <w:t>W dniu 26</w:t>
      </w:r>
      <w:r w:rsidRPr="00AC53C2">
        <w:rPr>
          <w:color w:val="000000"/>
          <w:spacing w:val="-2"/>
          <w:szCs w:val="24"/>
        </w:rPr>
        <w:t xml:space="preserve"> lutego 2021 r. do organu nadzoru </w:t>
      </w:r>
      <w:r>
        <w:rPr>
          <w:color w:val="000000"/>
          <w:spacing w:val="-2"/>
          <w:szCs w:val="24"/>
        </w:rPr>
        <w:t xml:space="preserve">wpłynęło pismo Wójta Gminy Stara Kornica       </w:t>
      </w:r>
      <w:r w:rsidR="00BD1864">
        <w:rPr>
          <w:color w:val="000000"/>
          <w:spacing w:val="-2"/>
          <w:szCs w:val="24"/>
        </w:rPr>
        <w:br/>
      </w:r>
      <w:r>
        <w:rPr>
          <w:color w:val="000000"/>
          <w:spacing w:val="-2"/>
          <w:szCs w:val="24"/>
        </w:rPr>
        <w:t xml:space="preserve"> z dołączonym do pisma wyciągiem z protokołu obrad sesji w części dotyczącej sposobu wprowadzenia zmian w porządku obrad wraz z raportem z przeprowadzonego głosowania. </w:t>
      </w:r>
    </w:p>
    <w:p w:rsidR="002E1DE1" w:rsidRPr="0089795D" w:rsidRDefault="002E1DE1" w:rsidP="00787B06">
      <w:pPr>
        <w:tabs>
          <w:tab w:val="left" w:pos="8693"/>
        </w:tabs>
        <w:spacing w:line="360" w:lineRule="auto"/>
        <w:ind w:firstLine="709"/>
        <w:jc w:val="both"/>
        <w:rPr>
          <w:i/>
          <w:color w:val="000000"/>
          <w:spacing w:val="-2"/>
          <w:szCs w:val="24"/>
        </w:rPr>
      </w:pPr>
      <w:r w:rsidRPr="0089795D">
        <w:rPr>
          <w:szCs w:val="24"/>
        </w:rPr>
        <w:t xml:space="preserve">Zgodnie z art. 85 i nast. u.s.g., nadzór wojewody nad działalnością organów gminy jest sprawowany z urzędu oraz w oparciu o kryterium legalności, tj. zgodności z prawem uchwał i zarządzeń podejmowanych (wydawanych) przez organy gminy. Organ nadzoru jakim jest wojewoda bada każdą uchwałę (zarządzenie) z osobna i podejmuje ewentualne decyzje co do skorzystania ze swoich uprawnień przysługujących mu w zakresie eliminowania z porządku prawnego nieprawidłowości powstałych w procesie decyzyjnym realizowanym przez organy gminy. </w:t>
      </w:r>
    </w:p>
    <w:p w:rsidR="002E1DE1" w:rsidRPr="0089795D" w:rsidRDefault="002E1DE1" w:rsidP="00993586">
      <w:pPr>
        <w:tabs>
          <w:tab w:val="left" w:pos="8693"/>
        </w:tabs>
        <w:spacing w:line="360" w:lineRule="auto"/>
        <w:ind w:firstLine="709"/>
        <w:jc w:val="both"/>
        <w:rPr>
          <w:color w:val="000000"/>
          <w:spacing w:val="-2"/>
          <w:szCs w:val="24"/>
        </w:rPr>
      </w:pPr>
      <w:r w:rsidRPr="0089795D">
        <w:rPr>
          <w:color w:val="000000"/>
          <w:spacing w:val="-2"/>
          <w:szCs w:val="24"/>
        </w:rPr>
        <w:lastRenderedPageBreak/>
        <w:t xml:space="preserve">W toku postępowania nadzorczego wszczętego zawiadomieniem z dnia 26 lutego 2021 r. organ nadzoru ustalił, że projekt przedmiotowej uchwały nie był ujęty w porządku obrad sesji Rady Gminy zaplanowanej na dzień </w:t>
      </w:r>
      <w:r>
        <w:rPr>
          <w:color w:val="000000"/>
          <w:spacing w:val="-2"/>
          <w:szCs w:val="24"/>
        </w:rPr>
        <w:t>3</w:t>
      </w:r>
      <w:r w:rsidRPr="0089795D">
        <w:rPr>
          <w:color w:val="000000"/>
          <w:spacing w:val="-2"/>
          <w:szCs w:val="24"/>
        </w:rPr>
        <w:t xml:space="preserve"> lutego 2021 r. </w:t>
      </w:r>
      <w:r>
        <w:rPr>
          <w:color w:val="000000"/>
          <w:spacing w:val="-2"/>
          <w:szCs w:val="24"/>
        </w:rPr>
        <w:t xml:space="preserve">Z przedłożonego </w:t>
      </w:r>
      <w:r w:rsidRPr="0089795D">
        <w:rPr>
          <w:color w:val="000000"/>
          <w:spacing w:val="-2"/>
          <w:szCs w:val="24"/>
        </w:rPr>
        <w:t xml:space="preserve"> protokołu obrad sesji wynika, że na początku sesji jeden z radnych zgłosił Przewodniczącemu Rady wniosek o wprowadzenie do porządku obrad projektu tejże uchwały.  </w:t>
      </w:r>
    </w:p>
    <w:p w:rsidR="002E1DE1" w:rsidRPr="0089795D" w:rsidRDefault="002E1DE1" w:rsidP="002E4F60">
      <w:pPr>
        <w:tabs>
          <w:tab w:val="left" w:pos="8693"/>
        </w:tabs>
        <w:spacing w:line="360" w:lineRule="auto"/>
        <w:ind w:firstLine="709"/>
        <w:jc w:val="both"/>
        <w:rPr>
          <w:color w:val="000000"/>
          <w:spacing w:val="-2"/>
          <w:szCs w:val="24"/>
        </w:rPr>
      </w:pPr>
      <w:r w:rsidRPr="0089795D">
        <w:rPr>
          <w:color w:val="000000"/>
          <w:spacing w:val="-2"/>
          <w:szCs w:val="24"/>
        </w:rPr>
        <w:t>Zgodnie z art. 20 ust. 1 i 1a ustawy o samorządzie gminnym:</w:t>
      </w:r>
    </w:p>
    <w:p w:rsidR="002E1DE1" w:rsidRPr="0089795D" w:rsidRDefault="002E1DE1" w:rsidP="000B594E">
      <w:pPr>
        <w:shd w:val="clear" w:color="auto" w:fill="FFFFFF"/>
        <w:spacing w:line="360" w:lineRule="auto"/>
        <w:rPr>
          <w:i/>
          <w:color w:val="333333"/>
          <w:szCs w:val="24"/>
          <w:lang w:eastAsia="pl-PL"/>
        </w:rPr>
      </w:pPr>
      <w:r w:rsidRPr="0089795D">
        <w:rPr>
          <w:i/>
          <w:color w:val="000000"/>
          <w:spacing w:val="-2"/>
          <w:szCs w:val="24"/>
        </w:rPr>
        <w:t xml:space="preserve">" </w:t>
      </w:r>
      <w:r w:rsidRPr="0089795D">
        <w:rPr>
          <w:i/>
          <w:color w:val="333333"/>
          <w:szCs w:val="24"/>
          <w:lang w:eastAsia="pl-PL"/>
        </w:rPr>
        <w:t>1. Rada gminy obraduje na sesjach zwoływanych przez przewodniczącego w miarę potrzeby, nie rzadziej jednak niż raz na kwartał. Do zawiadomienia o zwołaniu sesji dołącza się porządek obrad wraz z projektami uchwał.</w:t>
      </w:r>
    </w:p>
    <w:p w:rsidR="002E1DE1" w:rsidRPr="0089795D" w:rsidRDefault="002E1DE1" w:rsidP="000B594E">
      <w:pPr>
        <w:shd w:val="clear" w:color="auto" w:fill="FFFFFF"/>
        <w:spacing w:after="0" w:line="360" w:lineRule="auto"/>
        <w:rPr>
          <w:i/>
          <w:color w:val="333333"/>
          <w:szCs w:val="24"/>
          <w:lang w:eastAsia="pl-PL"/>
        </w:rPr>
      </w:pPr>
      <w:r w:rsidRPr="0089795D">
        <w:rPr>
          <w:i/>
          <w:color w:val="333333"/>
          <w:szCs w:val="24"/>
          <w:lang w:eastAsia="pl-PL"/>
        </w:rPr>
        <w:t>1a. Rada gminy może wprowadzić zmiany w porządku bezwzględną większością głosów ustawowego składu rady".</w:t>
      </w:r>
    </w:p>
    <w:p w:rsidR="002E1DE1" w:rsidRPr="0089795D" w:rsidRDefault="002E1DE1" w:rsidP="003677E5">
      <w:pPr>
        <w:shd w:val="clear" w:color="auto" w:fill="FFFFFF"/>
        <w:spacing w:after="0" w:line="360" w:lineRule="auto"/>
        <w:jc w:val="both"/>
        <w:rPr>
          <w:color w:val="333333"/>
          <w:szCs w:val="24"/>
          <w:lang w:eastAsia="pl-PL"/>
        </w:rPr>
      </w:pPr>
      <w:r w:rsidRPr="0089795D">
        <w:rPr>
          <w:color w:val="333333"/>
          <w:szCs w:val="24"/>
          <w:lang w:eastAsia="pl-PL"/>
        </w:rPr>
        <w:t>Z kolei w myśl § 23 Statutu Gminy Stara Kornica z wnioskiem o uzupełnienie lub zmianę  porządku obrad może wystąpić każdy radny i wójt.</w:t>
      </w:r>
    </w:p>
    <w:p w:rsidR="002E1DE1" w:rsidRPr="0089795D" w:rsidRDefault="002E1DE1" w:rsidP="003677E5">
      <w:pPr>
        <w:shd w:val="clear" w:color="auto" w:fill="FFFFFF"/>
        <w:spacing w:after="0" w:line="360" w:lineRule="auto"/>
        <w:jc w:val="both"/>
        <w:rPr>
          <w:color w:val="333333"/>
          <w:szCs w:val="24"/>
          <w:lang w:eastAsia="pl-PL"/>
        </w:rPr>
      </w:pPr>
    </w:p>
    <w:p w:rsidR="002E1DE1" w:rsidRPr="0089795D" w:rsidRDefault="002E1DE1" w:rsidP="00993586">
      <w:pPr>
        <w:tabs>
          <w:tab w:val="left" w:pos="8693"/>
        </w:tabs>
        <w:spacing w:line="360" w:lineRule="auto"/>
        <w:ind w:firstLine="709"/>
        <w:jc w:val="both"/>
        <w:rPr>
          <w:color w:val="000000"/>
          <w:spacing w:val="-2"/>
          <w:szCs w:val="24"/>
        </w:rPr>
      </w:pPr>
      <w:r w:rsidRPr="0089795D">
        <w:rPr>
          <w:color w:val="333333"/>
          <w:szCs w:val="24"/>
          <w:lang w:eastAsia="pl-PL"/>
        </w:rPr>
        <w:t xml:space="preserve">W świetle powyższych uregulowań prawnych należy stwierdzić, że  radny Rady Gminy </w:t>
      </w:r>
      <w:r>
        <w:rPr>
          <w:color w:val="333333"/>
          <w:szCs w:val="24"/>
          <w:lang w:eastAsia="pl-PL"/>
        </w:rPr>
        <w:br/>
      </w:r>
      <w:r w:rsidRPr="0089795D">
        <w:rPr>
          <w:color w:val="333333"/>
          <w:szCs w:val="24"/>
          <w:lang w:eastAsia="pl-PL"/>
        </w:rPr>
        <w:t xml:space="preserve">w Starej Kornicy był uprawniony do złożenia wniosku o zmianę porządku obrad rady, jednakże, aby uchwała mogła być wprowadzone do porządku i następnie poddana pod głosowanie, wniosek radnego  musiał uzyskać bezwzględną większość głosów ustawowego składu rady, zgodnie z w/w przepisem art.20 ust.1a ustawy o samorządzie gminnym. </w:t>
      </w:r>
      <w:r>
        <w:rPr>
          <w:color w:val="000000"/>
          <w:spacing w:val="-2"/>
          <w:szCs w:val="24"/>
        </w:rPr>
        <w:t xml:space="preserve">Tymczasem z </w:t>
      </w:r>
      <w:r w:rsidRPr="0089795D">
        <w:rPr>
          <w:color w:val="000000"/>
          <w:spacing w:val="-2"/>
          <w:szCs w:val="24"/>
        </w:rPr>
        <w:t xml:space="preserve"> </w:t>
      </w:r>
      <w:r>
        <w:rPr>
          <w:color w:val="000000"/>
          <w:spacing w:val="-2"/>
          <w:szCs w:val="24"/>
        </w:rPr>
        <w:t xml:space="preserve">raportu głosowania nad wprowadzeniem do porządku obrad proponowanej uchwały wynika, że wniosek o zmianę porządku nie uzyskał wymaganej ustawą większości głosów. Za przyjęciem </w:t>
      </w:r>
      <w:r w:rsidR="005B0D97">
        <w:rPr>
          <w:color w:val="000000"/>
          <w:spacing w:val="-2"/>
          <w:szCs w:val="24"/>
        </w:rPr>
        <w:t>wniosku głosowało bowie</w:t>
      </w:r>
      <w:r w:rsidR="006A568F">
        <w:rPr>
          <w:color w:val="000000"/>
          <w:spacing w:val="-2"/>
          <w:szCs w:val="24"/>
        </w:rPr>
        <w:t>m</w:t>
      </w:r>
      <w:r>
        <w:rPr>
          <w:color w:val="000000"/>
          <w:spacing w:val="-2"/>
          <w:szCs w:val="24"/>
        </w:rPr>
        <w:t xml:space="preserve"> </w:t>
      </w:r>
      <w:r w:rsidR="00D769B6">
        <w:rPr>
          <w:color w:val="000000"/>
          <w:spacing w:val="-2"/>
          <w:szCs w:val="24"/>
        </w:rPr>
        <w:t xml:space="preserve">                 </w:t>
      </w:r>
      <w:r>
        <w:rPr>
          <w:color w:val="000000"/>
          <w:spacing w:val="-2"/>
          <w:szCs w:val="24"/>
        </w:rPr>
        <w:t>7 radnych, głosów przeciwnych było 5, głosów wstrzymujących się -1.  Aby wniosek o zmianę porządku  mógł być prawnie skuteczny, za wnioskiem winno zagłosować</w:t>
      </w:r>
      <w:r w:rsidR="00F826A6">
        <w:rPr>
          <w:color w:val="000000"/>
          <w:spacing w:val="-2"/>
          <w:szCs w:val="24"/>
        </w:rPr>
        <w:t xml:space="preserve"> co najmniej</w:t>
      </w:r>
      <w:r>
        <w:rPr>
          <w:color w:val="000000"/>
          <w:spacing w:val="-2"/>
          <w:szCs w:val="24"/>
        </w:rPr>
        <w:t xml:space="preserve"> 8 radnych, ponieważ taka liczba głosów stanowi bezwzględną większość głosów ustawowego składu rady.</w:t>
      </w:r>
    </w:p>
    <w:p w:rsidR="002E1DE1" w:rsidRPr="000B594E" w:rsidRDefault="002E1DE1" w:rsidP="00BD1864">
      <w:pPr>
        <w:shd w:val="clear" w:color="auto" w:fill="FFFFFF"/>
        <w:spacing w:after="0" w:line="240" w:lineRule="auto"/>
        <w:jc w:val="both"/>
        <w:rPr>
          <w:rFonts w:ascii="Open Sans" w:hAnsi="Open Sans"/>
          <w:color w:val="333333"/>
          <w:szCs w:val="24"/>
          <w:lang w:eastAsia="pl-PL"/>
        </w:rPr>
      </w:pPr>
      <w:r w:rsidRPr="0089795D">
        <w:rPr>
          <w:color w:val="333333"/>
          <w:szCs w:val="24"/>
          <w:lang w:eastAsia="pl-PL"/>
        </w:rPr>
        <w:t>Stanowisko powyższe jest bezsporne w świetle orzecznictwa sądów administracyjnych. W wyroku WSA w Kielcach z 10.05.2017 r. II SA/Ke 189/17 Sąd stwierdził: "</w:t>
      </w:r>
      <w:r w:rsidRPr="0089795D">
        <w:rPr>
          <w:i/>
          <w:color w:val="333333"/>
          <w:shd w:val="clear" w:color="auto" w:fill="FFFFFF"/>
        </w:rPr>
        <w:t>Stosownie do postanowień art. 20 ust 1 usg rada gminy obraduje na sesjach zwoływanych przez przewodniczącego w miarę potrzeby, nie rzadziej jednak niż raz na kwartał. Do zawiadomienia o zwołaniu sesji dołącza się porządek obrad wraz z projektami uchwał. Zgodnie z art. 20 ust. 1a rada gminy może wprowadzić zmiany w porządku bezwzględną większością głosów ustawowego składu rady. Z brzmienia przytoczonych przepisów wynika, że zwołanie posiedzenia rady</w:t>
      </w:r>
      <w:r w:rsidRPr="000C2DE1">
        <w:rPr>
          <w:rFonts w:ascii="Open Sans" w:hAnsi="Open Sans"/>
          <w:i/>
          <w:color w:val="333333"/>
          <w:shd w:val="clear" w:color="auto" w:fill="FFFFFF"/>
        </w:rPr>
        <w:t xml:space="preserve"> gminy należy do obowiązków przewodniczącego danej rady </w:t>
      </w:r>
      <w:r w:rsidR="00D769B6">
        <w:rPr>
          <w:rFonts w:ascii="Open Sans" w:hAnsi="Open Sans"/>
          <w:i/>
          <w:color w:val="333333"/>
          <w:shd w:val="clear" w:color="auto" w:fill="FFFFFF"/>
        </w:rPr>
        <w:t xml:space="preserve">       </w:t>
      </w:r>
      <w:r w:rsidRPr="000C2DE1">
        <w:rPr>
          <w:rFonts w:ascii="Open Sans" w:hAnsi="Open Sans"/>
          <w:i/>
          <w:color w:val="333333"/>
          <w:shd w:val="clear" w:color="auto" w:fill="FFFFFF"/>
        </w:rPr>
        <w:lastRenderedPageBreak/>
        <w:t>i jest on zobowiązany nie tylko zawiadomić o terminie sesji rady jak również o przewidzianym na niej porządku obrad, ale winien przekazać radnym projekty uchwał, które na danej sesji będą miały być podjęte. Unormowanie takie ma na celu umożliwienie poszczególnym radnym zapoznanie się</w:t>
      </w:r>
      <w:r w:rsidR="00D769B6">
        <w:rPr>
          <w:rFonts w:ascii="Open Sans" w:hAnsi="Open Sans"/>
          <w:i/>
          <w:color w:val="333333"/>
          <w:shd w:val="clear" w:color="auto" w:fill="FFFFFF"/>
        </w:rPr>
        <w:t xml:space="preserve">                  </w:t>
      </w:r>
      <w:r w:rsidRPr="000C2DE1">
        <w:rPr>
          <w:rFonts w:ascii="Open Sans" w:hAnsi="Open Sans"/>
          <w:i/>
          <w:color w:val="333333"/>
          <w:shd w:val="clear" w:color="auto" w:fill="FFFFFF"/>
        </w:rPr>
        <w:t xml:space="preserve"> z porządkiem obrad i merytoryczne przygotowanie się do nich. Jednocześnie unormowania ustawy zezwalają radzie na zmianę zaproponowanego porządku obrad, jednakże uchwała w tym zakresie wymaga kwalifikowanej większości, a mianowicie musi być podjęta bezwzględną większością głosów. Ustawa nie precyzuje, w którym momencie posiedzenia rada ma prawo dokonania zmiany porządku obrad, zatem można przyjąć, że uchwała taka będzie mogła być przyjęta nie tylko na początku danej sesji, ale także i w trakcie jej trwania. Istotą zmiany porządku obrad jest to, że wówczas projekty danych uchwał nie muszą być doręczane wraz z porządkiem obrad rady. Właśnie z tego powodu, że radni nie mają możliwości zapoznania się z projektem danej uchwały ustawodawca wprowadził tu wymóg uzyskania kwalifikowanej większości, aby móc taką uchwałę na danej sesji przegłosować. Oznacza to zarazem, że przegłosowanie na sesji rady uchwały, która nie została przekazana radnym w trybie przewidzianym w </w:t>
      </w:r>
      <w:hyperlink r:id="rId8" w:anchor="/document/16793509?unitId=art(20)ust(1)&amp;cm=DOCUMENT" w:history="1">
        <w:r w:rsidRPr="000C2DE1">
          <w:rPr>
            <w:rFonts w:ascii="Open Sans" w:hAnsi="Open Sans"/>
            <w:i/>
          </w:rPr>
          <w:t>art. 20 ust. 1</w:t>
        </w:r>
      </w:hyperlink>
      <w:r w:rsidRPr="000C2DE1">
        <w:rPr>
          <w:rFonts w:ascii="Open Sans" w:hAnsi="Open Sans"/>
          <w:i/>
          <w:color w:val="333333"/>
          <w:shd w:val="clear" w:color="auto" w:fill="FFFFFF"/>
        </w:rPr>
        <w:t> ustawy o samorządzie gminnym, jak również nie została wprowadzona do porządku obrad rady w trybie unormowanym w art. 20 ust. 1a tej ustawy dotknięta jest wadą prawną, która skutkuje stwierdzeniem jej nieważności.</w:t>
      </w:r>
      <w:r>
        <w:rPr>
          <w:rFonts w:ascii="Open Sans" w:hAnsi="Open Sans"/>
          <w:i/>
          <w:color w:val="333333"/>
          <w:shd w:val="clear" w:color="auto" w:fill="FFFFFF"/>
        </w:rPr>
        <w:t>" (</w:t>
      </w:r>
      <w:r w:rsidRPr="002E306A">
        <w:rPr>
          <w:rFonts w:ascii="Open Sans" w:hAnsi="Open Sans"/>
          <w:color w:val="333333"/>
          <w:shd w:val="clear" w:color="auto" w:fill="FFFFFF"/>
        </w:rPr>
        <w:t>tak również:</w:t>
      </w:r>
      <w:r>
        <w:rPr>
          <w:rFonts w:ascii="Open Sans" w:hAnsi="Open Sans"/>
          <w:color w:val="333333"/>
          <w:shd w:val="clear" w:color="auto" w:fill="FFFFFF"/>
        </w:rPr>
        <w:t xml:space="preserve"> wyrok WSA </w:t>
      </w:r>
      <w:r w:rsidR="00D769B6">
        <w:rPr>
          <w:rFonts w:ascii="Open Sans" w:hAnsi="Open Sans"/>
          <w:color w:val="333333"/>
          <w:shd w:val="clear" w:color="auto" w:fill="FFFFFF"/>
        </w:rPr>
        <w:t xml:space="preserve">                 </w:t>
      </w:r>
      <w:r>
        <w:rPr>
          <w:rFonts w:ascii="Open Sans" w:hAnsi="Open Sans"/>
          <w:color w:val="333333"/>
          <w:shd w:val="clear" w:color="auto" w:fill="FFFFFF"/>
        </w:rPr>
        <w:t xml:space="preserve">w Gliwicach z 3.11.2008 IV SA/Gl 396/08, wyroki </w:t>
      </w:r>
      <w:r w:rsidR="00202DDD">
        <w:rPr>
          <w:rFonts w:ascii="Open Sans" w:hAnsi="Open Sans"/>
          <w:color w:val="333333"/>
          <w:shd w:val="clear" w:color="auto" w:fill="FFFFFF"/>
        </w:rPr>
        <w:t xml:space="preserve">WSA w Kielcach z 10.05.2017 r. </w:t>
      </w:r>
      <w:r>
        <w:rPr>
          <w:rFonts w:ascii="Open Sans" w:hAnsi="Open Sans"/>
          <w:color w:val="333333"/>
          <w:shd w:val="clear" w:color="auto" w:fill="FFFFFF"/>
        </w:rPr>
        <w:t xml:space="preserve">  II SA/Ke 187/17 oraz II SA/Ke 191/17).</w:t>
      </w:r>
    </w:p>
    <w:p w:rsidR="005B0D97" w:rsidRDefault="005B0D97" w:rsidP="00732B9C">
      <w:pPr>
        <w:autoSpaceDE w:val="0"/>
        <w:autoSpaceDN w:val="0"/>
        <w:adjustRightInd w:val="0"/>
        <w:spacing w:line="360" w:lineRule="auto"/>
        <w:ind w:firstLine="708"/>
        <w:jc w:val="both"/>
        <w:rPr>
          <w:szCs w:val="24"/>
        </w:rPr>
      </w:pPr>
    </w:p>
    <w:p w:rsidR="002E1DE1" w:rsidRPr="00787B06" w:rsidRDefault="002E1DE1" w:rsidP="00732B9C">
      <w:pPr>
        <w:autoSpaceDE w:val="0"/>
        <w:autoSpaceDN w:val="0"/>
        <w:adjustRightInd w:val="0"/>
        <w:spacing w:line="360" w:lineRule="auto"/>
        <w:ind w:firstLine="708"/>
        <w:jc w:val="both"/>
        <w:rPr>
          <w:rFonts w:ascii="Calibri" w:hAnsi="Calibri"/>
          <w:szCs w:val="24"/>
        </w:rPr>
      </w:pPr>
      <w:r w:rsidRPr="0089795D">
        <w:rPr>
          <w:szCs w:val="24"/>
        </w:rPr>
        <w:t>W tej sytuacji należało uznać, że podejmując przedmiotową uchwałę Rada Gminy w Starej Kornicy istotnie naruszyła przepisy prawa w wyżej wskazanym zakresie, w związku z czym uzasadnione jest stwierdzenie jej nieważności</w:t>
      </w:r>
      <w:r>
        <w:rPr>
          <w:rFonts w:ascii="Calibri" w:hAnsi="Calibri"/>
          <w:szCs w:val="24"/>
        </w:rPr>
        <w:t>.</w:t>
      </w:r>
    </w:p>
    <w:p w:rsidR="002E1DE1" w:rsidRPr="004B1600" w:rsidRDefault="002E1DE1" w:rsidP="00BD1864">
      <w:pPr>
        <w:spacing w:after="0" w:line="360" w:lineRule="auto"/>
        <w:ind w:firstLine="708"/>
        <w:jc w:val="both"/>
      </w:pPr>
      <w:r w:rsidRPr="004B1600">
        <w:t>Na niniejsze rozstrzygnięcie nadzorcze Gminie przysługuje skarga do Wojewódzkiego Sądu Administracyjnego w Warszawie w terminie 30 dni od daty doręczenia, wnoszona za moim pośrednictwem.</w:t>
      </w:r>
    </w:p>
    <w:p w:rsidR="00BD1864" w:rsidRDefault="002E1DE1" w:rsidP="00F826A6">
      <w:pPr>
        <w:tabs>
          <w:tab w:val="left" w:pos="567"/>
        </w:tabs>
        <w:spacing w:after="0" w:line="360" w:lineRule="auto"/>
        <w:jc w:val="both"/>
        <w:rPr>
          <w:rFonts w:ascii="Calibri" w:hAnsi="Calibri"/>
          <w:szCs w:val="24"/>
        </w:rPr>
      </w:pPr>
      <w:r w:rsidRPr="004B1600">
        <w:tab/>
        <w:t>Informuję, że rozstrzygnięcie nadzorcze wstrzymuje wykonanie uchwały z mocy prawa</w:t>
      </w:r>
      <w:r w:rsidR="00F826A6">
        <w:t>,</w:t>
      </w:r>
      <w:r w:rsidR="00D769B6">
        <w:t xml:space="preserve">              </w:t>
      </w:r>
      <w:r w:rsidR="00F826A6">
        <w:t xml:space="preserve"> z dniem jego doręczenia.</w:t>
      </w:r>
      <w:r w:rsidRPr="00787B06">
        <w:rPr>
          <w:rFonts w:ascii="Calibri" w:hAnsi="Calibri"/>
          <w:b/>
          <w:i/>
          <w:szCs w:val="24"/>
        </w:rPr>
        <w:tab/>
      </w:r>
      <w:r w:rsidRPr="00787B06">
        <w:rPr>
          <w:rFonts w:ascii="Calibri" w:hAnsi="Calibri"/>
          <w:szCs w:val="24"/>
        </w:rPr>
        <w:tab/>
      </w:r>
      <w:r>
        <w:rPr>
          <w:rFonts w:ascii="Calibri" w:hAnsi="Calibri"/>
          <w:szCs w:val="24"/>
        </w:rPr>
        <w:t xml:space="preserve">   </w:t>
      </w:r>
    </w:p>
    <w:p w:rsidR="002E1DE1" w:rsidRDefault="002E1DE1" w:rsidP="00BD1864">
      <w:pPr>
        <w:tabs>
          <w:tab w:val="left" w:pos="567"/>
        </w:tabs>
        <w:spacing w:after="0" w:line="360" w:lineRule="auto"/>
        <w:jc w:val="center"/>
        <w:rPr>
          <w:rFonts w:ascii="Calibri" w:hAnsi="Calibri"/>
          <w:szCs w:val="24"/>
        </w:rPr>
      </w:pPr>
      <w:r>
        <w:rPr>
          <w:rFonts w:ascii="Calibri" w:hAnsi="Calibri"/>
          <w:szCs w:val="24"/>
        </w:rPr>
        <w:t xml:space="preserve">                                                         </w:t>
      </w:r>
    </w:p>
    <w:p w:rsidR="002E1DE1" w:rsidRPr="00A56409" w:rsidRDefault="002E1DE1" w:rsidP="00F826A6">
      <w:pPr>
        <w:tabs>
          <w:tab w:val="left" w:pos="567"/>
        </w:tabs>
        <w:spacing w:line="240" w:lineRule="auto"/>
        <w:jc w:val="both"/>
        <w:rPr>
          <w:rFonts w:ascii="Calibri" w:hAnsi="Calibri"/>
          <w:b/>
          <w:i/>
          <w:szCs w:val="24"/>
        </w:rPr>
      </w:pPr>
      <w:r w:rsidRPr="00A56409">
        <w:rPr>
          <w:rFonts w:ascii="Calibri" w:hAnsi="Calibri"/>
          <w:i/>
          <w:szCs w:val="24"/>
        </w:rPr>
        <w:t xml:space="preserve">                                                                          </w:t>
      </w:r>
      <w:r w:rsidR="00F826A6" w:rsidRPr="00A56409">
        <w:rPr>
          <w:rFonts w:ascii="Calibri" w:hAnsi="Calibri"/>
          <w:i/>
          <w:szCs w:val="24"/>
        </w:rPr>
        <w:t xml:space="preserve">                     </w:t>
      </w:r>
      <w:r w:rsidRPr="00A56409">
        <w:rPr>
          <w:rFonts w:ascii="Calibri" w:hAnsi="Calibri"/>
          <w:i/>
          <w:szCs w:val="24"/>
        </w:rPr>
        <w:t xml:space="preserve"> </w:t>
      </w:r>
      <w:r w:rsidR="00A56409" w:rsidRPr="00A56409">
        <w:rPr>
          <w:rFonts w:ascii="Calibri" w:hAnsi="Calibri"/>
          <w:i/>
          <w:szCs w:val="24"/>
        </w:rPr>
        <w:t xml:space="preserve">     </w:t>
      </w:r>
      <w:r w:rsidR="00A56409">
        <w:rPr>
          <w:rFonts w:ascii="Calibri" w:hAnsi="Calibri"/>
          <w:i/>
          <w:szCs w:val="24"/>
        </w:rPr>
        <w:t xml:space="preserve"> </w:t>
      </w:r>
      <w:r w:rsidRPr="00A56409">
        <w:rPr>
          <w:rFonts w:ascii="Calibri" w:hAnsi="Calibri"/>
          <w:b/>
          <w:i/>
          <w:szCs w:val="24"/>
        </w:rPr>
        <w:t>Konstanty Radziwiłł</w:t>
      </w:r>
    </w:p>
    <w:p w:rsidR="002E1DE1" w:rsidRPr="00A56409" w:rsidRDefault="002E1DE1" w:rsidP="00F826A6">
      <w:pPr>
        <w:tabs>
          <w:tab w:val="left" w:pos="4111"/>
        </w:tabs>
        <w:spacing w:line="240" w:lineRule="auto"/>
        <w:jc w:val="both"/>
        <w:rPr>
          <w:rFonts w:ascii="Calibri" w:hAnsi="Calibri"/>
          <w:b/>
          <w:i/>
          <w:szCs w:val="24"/>
        </w:rPr>
      </w:pPr>
      <w:r w:rsidRPr="00A56409">
        <w:rPr>
          <w:rFonts w:ascii="Calibri" w:hAnsi="Calibri"/>
          <w:i/>
          <w:szCs w:val="24"/>
        </w:rPr>
        <w:tab/>
      </w:r>
      <w:r w:rsidR="00F826A6" w:rsidRPr="00A56409">
        <w:rPr>
          <w:rFonts w:ascii="Calibri" w:hAnsi="Calibri"/>
          <w:i/>
          <w:szCs w:val="24"/>
        </w:rPr>
        <w:t xml:space="preserve">                       </w:t>
      </w:r>
      <w:r w:rsidRPr="00A56409">
        <w:rPr>
          <w:rFonts w:ascii="Calibri" w:hAnsi="Calibri"/>
          <w:b/>
          <w:i/>
          <w:szCs w:val="24"/>
        </w:rPr>
        <w:t>Wojewoda Mazowiecki</w:t>
      </w:r>
    </w:p>
    <w:p w:rsidR="002E1DE1" w:rsidRPr="00787B06" w:rsidRDefault="002E1DE1" w:rsidP="00F826A6">
      <w:pPr>
        <w:tabs>
          <w:tab w:val="left" w:pos="4253"/>
        </w:tabs>
        <w:spacing w:line="240" w:lineRule="auto"/>
        <w:jc w:val="both"/>
        <w:rPr>
          <w:rFonts w:ascii="Calibri" w:hAnsi="Calibri"/>
          <w:i/>
          <w:szCs w:val="24"/>
        </w:rPr>
      </w:pPr>
      <w:r w:rsidRPr="00787B06">
        <w:rPr>
          <w:rFonts w:ascii="Calibri" w:hAnsi="Calibri"/>
          <w:szCs w:val="24"/>
        </w:rPr>
        <w:tab/>
        <w:t>/</w:t>
      </w:r>
      <w:r w:rsidRPr="00787B06">
        <w:rPr>
          <w:rFonts w:ascii="Calibri" w:hAnsi="Calibri"/>
          <w:i/>
          <w:szCs w:val="24"/>
        </w:rPr>
        <w:t>podpisano ważnym podpisem elektronicznym</w:t>
      </w:r>
    </w:p>
    <w:p w:rsidR="002E1DE1" w:rsidRPr="00787B06" w:rsidRDefault="002E1DE1" w:rsidP="00F826A6">
      <w:pPr>
        <w:tabs>
          <w:tab w:val="left" w:pos="4253"/>
        </w:tabs>
        <w:spacing w:line="240" w:lineRule="auto"/>
        <w:jc w:val="both"/>
        <w:rPr>
          <w:rFonts w:ascii="Calibri" w:hAnsi="Calibri"/>
          <w:i/>
          <w:szCs w:val="24"/>
        </w:rPr>
      </w:pPr>
      <w:r>
        <w:rPr>
          <w:rFonts w:ascii="Calibri" w:hAnsi="Calibri"/>
          <w:i/>
          <w:szCs w:val="24"/>
        </w:rPr>
        <w:t xml:space="preserve">                                                                             </w:t>
      </w:r>
      <w:r w:rsidRPr="00787B06">
        <w:rPr>
          <w:rFonts w:ascii="Calibri" w:hAnsi="Calibri"/>
          <w:i/>
          <w:szCs w:val="24"/>
        </w:rPr>
        <w:t>weryfikowanym ważnym kwalifikowanym certyfikatem/</w:t>
      </w:r>
    </w:p>
    <w:p w:rsidR="002E1DE1" w:rsidRDefault="002E1DE1" w:rsidP="00B34CC6">
      <w:pPr>
        <w:spacing w:line="240" w:lineRule="auto"/>
        <w:rPr>
          <w:rFonts w:ascii="Calibri" w:hAnsi="Calibri"/>
          <w:szCs w:val="24"/>
        </w:rPr>
      </w:pPr>
    </w:p>
    <w:p w:rsidR="002E1DE1" w:rsidRPr="00787B06" w:rsidRDefault="002E1DE1" w:rsidP="001147C3">
      <w:pPr>
        <w:jc w:val="both"/>
        <w:rPr>
          <w:rFonts w:ascii="Calibri" w:hAnsi="Calibri"/>
          <w:szCs w:val="24"/>
        </w:rPr>
      </w:pPr>
    </w:p>
    <w:p w:rsidR="002E1DE1" w:rsidRPr="0089795D" w:rsidRDefault="002E1DE1" w:rsidP="0089795D">
      <w:pPr>
        <w:rPr>
          <w:rFonts w:ascii="Calibri" w:hAnsi="Calibri"/>
          <w:szCs w:val="24"/>
        </w:rPr>
      </w:pPr>
    </w:p>
    <w:sectPr w:rsidR="002E1DE1" w:rsidRPr="0089795D" w:rsidSect="00151BCD">
      <w:footerReference w:type="default" r:id="rId9"/>
      <w:pgSz w:w="11906" w:h="16838" w:code="9"/>
      <w:pgMar w:top="1418"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822" w:rsidRDefault="00A52822" w:rsidP="004D2EC1">
      <w:pPr>
        <w:spacing w:after="0" w:line="240" w:lineRule="auto"/>
      </w:pPr>
      <w:r>
        <w:separator/>
      </w:r>
    </w:p>
  </w:endnote>
  <w:endnote w:type="continuationSeparator" w:id="0">
    <w:p w:rsidR="00A52822" w:rsidRDefault="00A52822" w:rsidP="004D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E1" w:rsidRDefault="002E1DE1" w:rsidP="00F7356A">
    <w:pPr>
      <w:pStyle w:val="Stopka"/>
      <w:jc w:val="center"/>
      <w:rPr>
        <w:b/>
        <w:sz w:val="20"/>
      </w:rPr>
    </w:pPr>
    <w:r>
      <w:rPr>
        <w:b/>
        <w:sz w:val="20"/>
      </w:rPr>
      <w:t>_______________________________________________________________________________________________</w:t>
    </w:r>
  </w:p>
  <w:p w:rsidR="002E1DE1" w:rsidRPr="00732B9C" w:rsidRDefault="002E1DE1" w:rsidP="00F7356A">
    <w:pPr>
      <w:pStyle w:val="Stopka"/>
      <w:spacing w:line="240" w:lineRule="auto"/>
      <w:contextualSpacing/>
      <w:jc w:val="center"/>
      <w:rPr>
        <w:b/>
        <w:sz w:val="20"/>
      </w:rPr>
    </w:pPr>
    <w:r w:rsidRPr="00732B9C">
      <w:rPr>
        <w:b/>
        <w:sz w:val="20"/>
      </w:rPr>
      <w:t>Dodatkowe informacje:</w:t>
    </w:r>
  </w:p>
  <w:p w:rsidR="002E1DE1" w:rsidRPr="00732B9C" w:rsidRDefault="002E1DE1" w:rsidP="005B7D61">
    <w:pPr>
      <w:pStyle w:val="Stopka"/>
      <w:spacing w:line="240" w:lineRule="auto"/>
      <w:contextualSpacing/>
      <w:jc w:val="center"/>
      <w:rPr>
        <w:sz w:val="20"/>
      </w:rPr>
    </w:pPr>
    <w:r w:rsidRPr="00732B9C">
      <w:rPr>
        <w:sz w:val="20"/>
      </w:rPr>
      <w:t>Wydział Nadzoru Prawnego</w:t>
    </w:r>
  </w:p>
  <w:p w:rsidR="002E1DE1" w:rsidRPr="00732B9C" w:rsidRDefault="002E1DE1" w:rsidP="00F7356A">
    <w:pPr>
      <w:pStyle w:val="Stopka"/>
      <w:spacing w:line="240" w:lineRule="auto"/>
      <w:contextualSpacing/>
      <w:jc w:val="center"/>
      <w:rPr>
        <w:sz w:val="20"/>
      </w:rPr>
    </w:pPr>
    <w:r w:rsidRPr="00732B9C">
      <w:rPr>
        <w:sz w:val="20"/>
      </w:rPr>
      <w:t>Delegatura – Placówka Zamiejscowa w Siedlcach</w:t>
    </w:r>
    <w:r w:rsidRPr="00732B9C">
      <w:rPr>
        <w:sz w:val="20"/>
      </w:rPr>
      <w:br/>
      <w:t xml:space="preserve">ul. Piłsudskiego 38,pok. </w:t>
    </w:r>
    <w:r>
      <w:rPr>
        <w:sz w:val="20"/>
      </w:rPr>
      <w:t>809</w:t>
    </w:r>
    <w:r w:rsidRPr="00732B9C">
      <w:rPr>
        <w:sz w:val="20"/>
      </w:rPr>
      <w:t>, piętro 8,  tel. 25 644 71 63</w:t>
    </w:r>
  </w:p>
  <w:p w:rsidR="002E1DE1" w:rsidRPr="00732B9C" w:rsidRDefault="002E1DE1" w:rsidP="00F7356A">
    <w:pPr>
      <w:pStyle w:val="Stopka"/>
      <w:spacing w:line="240" w:lineRule="auto"/>
      <w:contextualSpacing/>
      <w:jc w:val="center"/>
      <w:rPr>
        <w:sz w:val="20"/>
      </w:rPr>
    </w:pPr>
    <w:r w:rsidRPr="00732B9C">
      <w:rPr>
        <w:sz w:val="20"/>
      </w:rPr>
      <w:t>Prowadzący sprawę:</w:t>
    </w:r>
    <w:r>
      <w:rPr>
        <w:sz w:val="20"/>
      </w:rPr>
      <w:t>radca prawny – Maria Romańczuk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822" w:rsidRDefault="00A52822" w:rsidP="004D2EC1">
      <w:pPr>
        <w:spacing w:after="0" w:line="240" w:lineRule="auto"/>
      </w:pPr>
      <w:r>
        <w:separator/>
      </w:r>
    </w:p>
  </w:footnote>
  <w:footnote w:type="continuationSeparator" w:id="0">
    <w:p w:rsidR="00A52822" w:rsidRDefault="00A52822" w:rsidP="004D2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827B9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2C74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86AC3D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B46326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3AED1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6A5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AC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24F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6EC28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0523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64ACE"/>
    <w:multiLevelType w:val="hybridMultilevel"/>
    <w:tmpl w:val="F842A65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284075"/>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 w:numId="12">
    <w:abstractNumId w:val="1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3">
    <w:abstractNumId w:val="1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4">
    <w:abstractNumId w:val="1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7A"/>
    <w:rsid w:val="000030BA"/>
    <w:rsid w:val="00007CCC"/>
    <w:rsid w:val="000135BC"/>
    <w:rsid w:val="0002576E"/>
    <w:rsid w:val="000259FB"/>
    <w:rsid w:val="00035FAE"/>
    <w:rsid w:val="0005737A"/>
    <w:rsid w:val="00067971"/>
    <w:rsid w:val="00067B3E"/>
    <w:rsid w:val="00067E76"/>
    <w:rsid w:val="00080265"/>
    <w:rsid w:val="00083A93"/>
    <w:rsid w:val="00087822"/>
    <w:rsid w:val="000950F3"/>
    <w:rsid w:val="00096596"/>
    <w:rsid w:val="000A284F"/>
    <w:rsid w:val="000B594E"/>
    <w:rsid w:val="000C0D5F"/>
    <w:rsid w:val="000C2DE1"/>
    <w:rsid w:val="000C532F"/>
    <w:rsid w:val="000E0DCC"/>
    <w:rsid w:val="000F636C"/>
    <w:rsid w:val="001147C3"/>
    <w:rsid w:val="001417C8"/>
    <w:rsid w:val="00142BD3"/>
    <w:rsid w:val="00151BCD"/>
    <w:rsid w:val="00151BF2"/>
    <w:rsid w:val="00151E4B"/>
    <w:rsid w:val="00196311"/>
    <w:rsid w:val="001A6655"/>
    <w:rsid w:val="001C3F5C"/>
    <w:rsid w:val="001D017B"/>
    <w:rsid w:val="001D07CB"/>
    <w:rsid w:val="001D155C"/>
    <w:rsid w:val="001D48DC"/>
    <w:rsid w:val="001E00D8"/>
    <w:rsid w:val="001F5930"/>
    <w:rsid w:val="00202DDD"/>
    <w:rsid w:val="00204FAF"/>
    <w:rsid w:val="00205779"/>
    <w:rsid w:val="002152A8"/>
    <w:rsid w:val="00215538"/>
    <w:rsid w:val="0022182E"/>
    <w:rsid w:val="00225BBB"/>
    <w:rsid w:val="002460D7"/>
    <w:rsid w:val="0024619E"/>
    <w:rsid w:val="00267B1B"/>
    <w:rsid w:val="002842B1"/>
    <w:rsid w:val="002925C0"/>
    <w:rsid w:val="002C1AED"/>
    <w:rsid w:val="002C70F9"/>
    <w:rsid w:val="002E1628"/>
    <w:rsid w:val="002E1DE1"/>
    <w:rsid w:val="002E306A"/>
    <w:rsid w:val="002E4F60"/>
    <w:rsid w:val="00314BB8"/>
    <w:rsid w:val="00325AD9"/>
    <w:rsid w:val="003378EA"/>
    <w:rsid w:val="0034095D"/>
    <w:rsid w:val="003534AC"/>
    <w:rsid w:val="003615B3"/>
    <w:rsid w:val="003677E5"/>
    <w:rsid w:val="0039353E"/>
    <w:rsid w:val="003B4F2A"/>
    <w:rsid w:val="003B6C68"/>
    <w:rsid w:val="003C3261"/>
    <w:rsid w:val="003C6B6B"/>
    <w:rsid w:val="003D309D"/>
    <w:rsid w:val="003D55C7"/>
    <w:rsid w:val="003E41B1"/>
    <w:rsid w:val="003F43A6"/>
    <w:rsid w:val="00401FE2"/>
    <w:rsid w:val="00405347"/>
    <w:rsid w:val="00452465"/>
    <w:rsid w:val="0046646A"/>
    <w:rsid w:val="00472E63"/>
    <w:rsid w:val="0047489D"/>
    <w:rsid w:val="004B1600"/>
    <w:rsid w:val="004B377B"/>
    <w:rsid w:val="004B43A3"/>
    <w:rsid w:val="004C12F6"/>
    <w:rsid w:val="004C7C54"/>
    <w:rsid w:val="004D2EC1"/>
    <w:rsid w:val="004D5586"/>
    <w:rsid w:val="00501362"/>
    <w:rsid w:val="00526F62"/>
    <w:rsid w:val="00573D60"/>
    <w:rsid w:val="005B0D97"/>
    <w:rsid w:val="005B2324"/>
    <w:rsid w:val="005B7D61"/>
    <w:rsid w:val="005E448C"/>
    <w:rsid w:val="005F63EE"/>
    <w:rsid w:val="00600659"/>
    <w:rsid w:val="006108E3"/>
    <w:rsid w:val="006311DA"/>
    <w:rsid w:val="006432DB"/>
    <w:rsid w:val="00647403"/>
    <w:rsid w:val="00655299"/>
    <w:rsid w:val="006563FA"/>
    <w:rsid w:val="00665650"/>
    <w:rsid w:val="00696933"/>
    <w:rsid w:val="006A568F"/>
    <w:rsid w:val="006D3EBA"/>
    <w:rsid w:val="006D4953"/>
    <w:rsid w:val="006E09E4"/>
    <w:rsid w:val="006E6474"/>
    <w:rsid w:val="006F762B"/>
    <w:rsid w:val="007059FF"/>
    <w:rsid w:val="007226B0"/>
    <w:rsid w:val="007301C8"/>
    <w:rsid w:val="00732B9C"/>
    <w:rsid w:val="00740145"/>
    <w:rsid w:val="007435D6"/>
    <w:rsid w:val="00775FE9"/>
    <w:rsid w:val="007829E3"/>
    <w:rsid w:val="00783997"/>
    <w:rsid w:val="0078405A"/>
    <w:rsid w:val="00787B06"/>
    <w:rsid w:val="007B0A77"/>
    <w:rsid w:val="007C69F9"/>
    <w:rsid w:val="007E19C3"/>
    <w:rsid w:val="00817891"/>
    <w:rsid w:val="0082134A"/>
    <w:rsid w:val="008612D4"/>
    <w:rsid w:val="00877690"/>
    <w:rsid w:val="0089795D"/>
    <w:rsid w:val="008A67B0"/>
    <w:rsid w:val="008F0EBF"/>
    <w:rsid w:val="008F53FC"/>
    <w:rsid w:val="00907A6A"/>
    <w:rsid w:val="00924488"/>
    <w:rsid w:val="009749C9"/>
    <w:rsid w:val="00993586"/>
    <w:rsid w:val="009C16A2"/>
    <w:rsid w:val="009C4293"/>
    <w:rsid w:val="009F1056"/>
    <w:rsid w:val="00A06CA9"/>
    <w:rsid w:val="00A21308"/>
    <w:rsid w:val="00A37B60"/>
    <w:rsid w:val="00A52822"/>
    <w:rsid w:val="00A56409"/>
    <w:rsid w:val="00A72DF5"/>
    <w:rsid w:val="00A838B4"/>
    <w:rsid w:val="00AA48DB"/>
    <w:rsid w:val="00AB10FE"/>
    <w:rsid w:val="00AC1A8A"/>
    <w:rsid w:val="00AC2119"/>
    <w:rsid w:val="00AC53C2"/>
    <w:rsid w:val="00AD45DD"/>
    <w:rsid w:val="00AF0D85"/>
    <w:rsid w:val="00B014F9"/>
    <w:rsid w:val="00B0192C"/>
    <w:rsid w:val="00B34CC6"/>
    <w:rsid w:val="00B45851"/>
    <w:rsid w:val="00B85660"/>
    <w:rsid w:val="00B857F0"/>
    <w:rsid w:val="00B93FCA"/>
    <w:rsid w:val="00BA6527"/>
    <w:rsid w:val="00BC126D"/>
    <w:rsid w:val="00BD1864"/>
    <w:rsid w:val="00BD6244"/>
    <w:rsid w:val="00BE05A9"/>
    <w:rsid w:val="00BF1EBF"/>
    <w:rsid w:val="00C1238F"/>
    <w:rsid w:val="00C14A7D"/>
    <w:rsid w:val="00C218FF"/>
    <w:rsid w:val="00C751A1"/>
    <w:rsid w:val="00C84A67"/>
    <w:rsid w:val="00C93CFD"/>
    <w:rsid w:val="00C97047"/>
    <w:rsid w:val="00CB23EA"/>
    <w:rsid w:val="00CB3840"/>
    <w:rsid w:val="00CB4B35"/>
    <w:rsid w:val="00CD0667"/>
    <w:rsid w:val="00CD39C3"/>
    <w:rsid w:val="00CE53EC"/>
    <w:rsid w:val="00D115C7"/>
    <w:rsid w:val="00D21689"/>
    <w:rsid w:val="00D412A8"/>
    <w:rsid w:val="00D52A6C"/>
    <w:rsid w:val="00D57569"/>
    <w:rsid w:val="00D63FF7"/>
    <w:rsid w:val="00D71A8B"/>
    <w:rsid w:val="00D769B6"/>
    <w:rsid w:val="00D77261"/>
    <w:rsid w:val="00D930E3"/>
    <w:rsid w:val="00DA2049"/>
    <w:rsid w:val="00DB7D39"/>
    <w:rsid w:val="00DE2350"/>
    <w:rsid w:val="00DF5081"/>
    <w:rsid w:val="00E160F4"/>
    <w:rsid w:val="00E1665C"/>
    <w:rsid w:val="00E20A7A"/>
    <w:rsid w:val="00E23A49"/>
    <w:rsid w:val="00E24FE9"/>
    <w:rsid w:val="00E51514"/>
    <w:rsid w:val="00E704F4"/>
    <w:rsid w:val="00E76455"/>
    <w:rsid w:val="00EE5088"/>
    <w:rsid w:val="00EF1497"/>
    <w:rsid w:val="00F07948"/>
    <w:rsid w:val="00F217C7"/>
    <w:rsid w:val="00F25A66"/>
    <w:rsid w:val="00F4648A"/>
    <w:rsid w:val="00F6324C"/>
    <w:rsid w:val="00F656AC"/>
    <w:rsid w:val="00F71B8E"/>
    <w:rsid w:val="00F7356A"/>
    <w:rsid w:val="00F73C4F"/>
    <w:rsid w:val="00F76937"/>
    <w:rsid w:val="00F81CE5"/>
    <w:rsid w:val="00F82227"/>
    <w:rsid w:val="00F826A6"/>
    <w:rsid w:val="00FD1961"/>
    <w:rsid w:val="00FE7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68569C-2C4D-431D-B1B0-DC2C10FF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5650"/>
    <w:pPr>
      <w:spacing w:after="200" w:line="276" w:lineRule="auto"/>
    </w:pPr>
    <w:rPr>
      <w:sz w:val="24"/>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665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65650"/>
    <w:rPr>
      <w:rFonts w:ascii="Tahoma" w:hAnsi="Tahoma" w:cs="Times New Roman"/>
      <w:sz w:val="16"/>
    </w:rPr>
  </w:style>
  <w:style w:type="paragraph" w:styleId="Nagwek">
    <w:name w:val="header"/>
    <w:basedOn w:val="Normalny"/>
    <w:link w:val="NagwekZnak"/>
    <w:uiPriority w:val="99"/>
    <w:rsid w:val="00665650"/>
    <w:pPr>
      <w:tabs>
        <w:tab w:val="center" w:pos="4536"/>
        <w:tab w:val="right" w:pos="9072"/>
      </w:tabs>
    </w:pPr>
  </w:style>
  <w:style w:type="character" w:customStyle="1" w:styleId="NagwekZnak">
    <w:name w:val="Nagłówek Znak"/>
    <w:basedOn w:val="Domylnaczcionkaakapitu"/>
    <w:link w:val="Nagwek"/>
    <w:uiPriority w:val="99"/>
    <w:locked/>
    <w:rsid w:val="00665650"/>
    <w:rPr>
      <w:rFonts w:cs="Times New Roman"/>
      <w:lang w:eastAsia="en-US"/>
    </w:rPr>
  </w:style>
  <w:style w:type="paragraph" w:styleId="Stopka">
    <w:name w:val="footer"/>
    <w:basedOn w:val="Normalny"/>
    <w:link w:val="StopkaZnak"/>
    <w:uiPriority w:val="99"/>
    <w:rsid w:val="00665650"/>
    <w:pPr>
      <w:tabs>
        <w:tab w:val="center" w:pos="4536"/>
        <w:tab w:val="right" w:pos="9072"/>
      </w:tabs>
    </w:pPr>
  </w:style>
  <w:style w:type="character" w:customStyle="1" w:styleId="StopkaZnak">
    <w:name w:val="Stopka Znak"/>
    <w:basedOn w:val="Domylnaczcionkaakapitu"/>
    <w:link w:val="Stopka"/>
    <w:uiPriority w:val="99"/>
    <w:locked/>
    <w:rsid w:val="00665650"/>
    <w:rPr>
      <w:rFonts w:cs="Times New Roman"/>
      <w:lang w:eastAsia="en-US"/>
    </w:rPr>
  </w:style>
  <w:style w:type="character" w:styleId="Pogrubienie">
    <w:name w:val="Strong"/>
    <w:aliases w:val="Czarny,Interl...,Normalny + 12 pt,Po:  0 pt,Wyrównany do środka"/>
    <w:basedOn w:val="Domylnaczcionkaakapitu"/>
    <w:uiPriority w:val="99"/>
    <w:qFormat/>
    <w:rsid w:val="00665650"/>
    <w:rPr>
      <w:rFonts w:cs="Times New Roman"/>
      <w:b/>
    </w:rPr>
  </w:style>
  <w:style w:type="character" w:styleId="Odwoaniedokomentarza">
    <w:name w:val="annotation reference"/>
    <w:basedOn w:val="Domylnaczcionkaakapitu"/>
    <w:uiPriority w:val="99"/>
    <w:semiHidden/>
    <w:rsid w:val="007226B0"/>
    <w:rPr>
      <w:rFonts w:cs="Times New Roman"/>
      <w:sz w:val="16"/>
    </w:rPr>
  </w:style>
  <w:style w:type="paragraph" w:styleId="Tekstkomentarza">
    <w:name w:val="annotation text"/>
    <w:basedOn w:val="Normalny"/>
    <w:link w:val="TekstkomentarzaZnak"/>
    <w:uiPriority w:val="99"/>
    <w:semiHidden/>
    <w:rsid w:val="007226B0"/>
    <w:rPr>
      <w:sz w:val="20"/>
    </w:rPr>
  </w:style>
  <w:style w:type="character" w:customStyle="1" w:styleId="TekstkomentarzaZnak">
    <w:name w:val="Tekst komentarza Znak"/>
    <w:basedOn w:val="Domylnaczcionkaakapitu"/>
    <w:link w:val="Tekstkomentarza"/>
    <w:uiPriority w:val="99"/>
    <w:semiHidden/>
    <w:locked/>
    <w:rsid w:val="007226B0"/>
    <w:rPr>
      <w:rFonts w:cs="Times New Roman"/>
      <w:lang w:eastAsia="en-US"/>
    </w:rPr>
  </w:style>
  <w:style w:type="paragraph" w:styleId="Tematkomentarza">
    <w:name w:val="annotation subject"/>
    <w:basedOn w:val="Tekstkomentarza"/>
    <w:next w:val="Tekstkomentarza"/>
    <w:link w:val="TematkomentarzaZnak"/>
    <w:uiPriority w:val="99"/>
    <w:semiHidden/>
    <w:rsid w:val="007226B0"/>
    <w:rPr>
      <w:b/>
      <w:bCs/>
    </w:rPr>
  </w:style>
  <w:style w:type="character" w:customStyle="1" w:styleId="TematkomentarzaZnak">
    <w:name w:val="Temat komentarza Znak"/>
    <w:basedOn w:val="TekstkomentarzaZnak"/>
    <w:link w:val="Tematkomentarza"/>
    <w:uiPriority w:val="99"/>
    <w:semiHidden/>
    <w:locked/>
    <w:rsid w:val="007226B0"/>
    <w:rPr>
      <w:rFonts w:cs="Times New Roman"/>
      <w:b/>
      <w:lang w:eastAsia="en-US"/>
    </w:rPr>
  </w:style>
  <w:style w:type="character" w:customStyle="1" w:styleId="alb">
    <w:name w:val="a_lb"/>
    <w:uiPriority w:val="99"/>
    <w:rsid w:val="00A37B60"/>
  </w:style>
  <w:style w:type="character" w:customStyle="1" w:styleId="fn-ref">
    <w:name w:val="fn-ref"/>
    <w:uiPriority w:val="99"/>
    <w:rsid w:val="00A37B60"/>
  </w:style>
  <w:style w:type="character" w:customStyle="1" w:styleId="alb-s">
    <w:name w:val="a_lb-s"/>
    <w:uiPriority w:val="99"/>
    <w:rsid w:val="00A37B60"/>
  </w:style>
  <w:style w:type="character" w:styleId="Hipercze">
    <w:name w:val="Hyperlink"/>
    <w:basedOn w:val="Domylnaczcionkaakapitu"/>
    <w:uiPriority w:val="99"/>
    <w:semiHidden/>
    <w:rsid w:val="00A37B60"/>
    <w:rPr>
      <w:rFonts w:cs="Times New Roman"/>
      <w:color w:val="0000FF"/>
      <w:u w:val="single"/>
    </w:rPr>
  </w:style>
  <w:style w:type="paragraph" w:customStyle="1" w:styleId="text-justify">
    <w:name w:val="text-justify"/>
    <w:basedOn w:val="Normalny"/>
    <w:uiPriority w:val="99"/>
    <w:rsid w:val="003B6C68"/>
    <w:pPr>
      <w:spacing w:before="100" w:beforeAutospacing="1" w:after="100" w:afterAutospacing="1" w:line="240" w:lineRule="auto"/>
    </w:pPr>
    <w:rPr>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18974">
      <w:marLeft w:val="0"/>
      <w:marRight w:val="0"/>
      <w:marTop w:val="0"/>
      <w:marBottom w:val="0"/>
      <w:divBdr>
        <w:top w:val="none" w:sz="0" w:space="0" w:color="auto"/>
        <w:left w:val="none" w:sz="0" w:space="0" w:color="auto"/>
        <w:bottom w:val="none" w:sz="0" w:space="0" w:color="auto"/>
        <w:right w:val="none" w:sz="0" w:space="0" w:color="auto"/>
      </w:divBdr>
    </w:div>
    <w:div w:id="1062218978">
      <w:marLeft w:val="0"/>
      <w:marRight w:val="0"/>
      <w:marTop w:val="0"/>
      <w:marBottom w:val="0"/>
      <w:divBdr>
        <w:top w:val="none" w:sz="0" w:space="0" w:color="auto"/>
        <w:left w:val="none" w:sz="0" w:space="0" w:color="auto"/>
        <w:bottom w:val="none" w:sz="0" w:space="0" w:color="auto"/>
        <w:right w:val="none" w:sz="0" w:space="0" w:color="auto"/>
      </w:divBdr>
      <w:divsChild>
        <w:div w:id="1062218985">
          <w:marLeft w:val="0"/>
          <w:marRight w:val="0"/>
          <w:marTop w:val="150"/>
          <w:marBottom w:val="75"/>
          <w:divBdr>
            <w:top w:val="none" w:sz="0" w:space="0" w:color="auto"/>
            <w:left w:val="none" w:sz="0" w:space="0" w:color="auto"/>
            <w:bottom w:val="none" w:sz="0" w:space="0" w:color="auto"/>
            <w:right w:val="none" w:sz="0" w:space="0" w:color="auto"/>
          </w:divBdr>
        </w:div>
      </w:divsChild>
    </w:div>
    <w:div w:id="1062218982">
      <w:marLeft w:val="0"/>
      <w:marRight w:val="0"/>
      <w:marTop w:val="0"/>
      <w:marBottom w:val="0"/>
      <w:divBdr>
        <w:top w:val="none" w:sz="0" w:space="0" w:color="auto"/>
        <w:left w:val="none" w:sz="0" w:space="0" w:color="auto"/>
        <w:bottom w:val="none" w:sz="0" w:space="0" w:color="auto"/>
        <w:right w:val="none" w:sz="0" w:space="0" w:color="auto"/>
      </w:divBdr>
    </w:div>
    <w:div w:id="1062218992">
      <w:marLeft w:val="0"/>
      <w:marRight w:val="0"/>
      <w:marTop w:val="0"/>
      <w:marBottom w:val="0"/>
      <w:divBdr>
        <w:top w:val="none" w:sz="0" w:space="0" w:color="auto"/>
        <w:left w:val="none" w:sz="0" w:space="0" w:color="auto"/>
        <w:bottom w:val="none" w:sz="0" w:space="0" w:color="auto"/>
        <w:right w:val="none" w:sz="0" w:space="0" w:color="auto"/>
      </w:divBdr>
      <w:divsChild>
        <w:div w:id="1062218972">
          <w:marLeft w:val="0"/>
          <w:marRight w:val="0"/>
          <w:marTop w:val="0"/>
          <w:marBottom w:val="240"/>
          <w:divBdr>
            <w:top w:val="none" w:sz="0" w:space="0" w:color="auto"/>
            <w:left w:val="none" w:sz="0" w:space="0" w:color="auto"/>
            <w:bottom w:val="none" w:sz="0" w:space="0" w:color="auto"/>
            <w:right w:val="none" w:sz="0" w:space="0" w:color="auto"/>
          </w:divBdr>
          <w:divsChild>
            <w:div w:id="1062218983">
              <w:marLeft w:val="0"/>
              <w:marRight w:val="0"/>
              <w:marTop w:val="72"/>
              <w:marBottom w:val="0"/>
              <w:divBdr>
                <w:top w:val="none" w:sz="0" w:space="0" w:color="auto"/>
                <w:left w:val="none" w:sz="0" w:space="0" w:color="auto"/>
                <w:bottom w:val="none" w:sz="0" w:space="0" w:color="auto"/>
                <w:right w:val="none" w:sz="0" w:space="0" w:color="auto"/>
              </w:divBdr>
            </w:div>
            <w:div w:id="1062218987">
              <w:marLeft w:val="0"/>
              <w:marRight w:val="0"/>
              <w:marTop w:val="72"/>
              <w:marBottom w:val="0"/>
              <w:divBdr>
                <w:top w:val="none" w:sz="0" w:space="0" w:color="auto"/>
                <w:left w:val="none" w:sz="0" w:space="0" w:color="auto"/>
                <w:bottom w:val="none" w:sz="0" w:space="0" w:color="auto"/>
                <w:right w:val="none" w:sz="0" w:space="0" w:color="auto"/>
              </w:divBdr>
            </w:div>
            <w:div w:id="1062218988">
              <w:marLeft w:val="0"/>
              <w:marRight w:val="0"/>
              <w:marTop w:val="72"/>
              <w:marBottom w:val="0"/>
              <w:divBdr>
                <w:top w:val="none" w:sz="0" w:space="0" w:color="auto"/>
                <w:left w:val="none" w:sz="0" w:space="0" w:color="auto"/>
                <w:bottom w:val="none" w:sz="0" w:space="0" w:color="auto"/>
                <w:right w:val="none" w:sz="0" w:space="0" w:color="auto"/>
              </w:divBdr>
            </w:div>
            <w:div w:id="1062218991">
              <w:marLeft w:val="0"/>
              <w:marRight w:val="0"/>
              <w:marTop w:val="72"/>
              <w:marBottom w:val="0"/>
              <w:divBdr>
                <w:top w:val="none" w:sz="0" w:space="0" w:color="auto"/>
                <w:left w:val="none" w:sz="0" w:space="0" w:color="auto"/>
                <w:bottom w:val="none" w:sz="0" w:space="0" w:color="auto"/>
                <w:right w:val="none" w:sz="0" w:space="0" w:color="auto"/>
              </w:divBdr>
            </w:div>
            <w:div w:id="1062218995">
              <w:marLeft w:val="0"/>
              <w:marRight w:val="0"/>
              <w:marTop w:val="72"/>
              <w:marBottom w:val="0"/>
              <w:divBdr>
                <w:top w:val="none" w:sz="0" w:space="0" w:color="auto"/>
                <w:left w:val="none" w:sz="0" w:space="0" w:color="auto"/>
                <w:bottom w:val="none" w:sz="0" w:space="0" w:color="auto"/>
                <w:right w:val="none" w:sz="0" w:space="0" w:color="auto"/>
              </w:divBdr>
            </w:div>
          </w:divsChild>
        </w:div>
        <w:div w:id="1062218986">
          <w:marLeft w:val="0"/>
          <w:marRight w:val="0"/>
          <w:marTop w:val="0"/>
          <w:marBottom w:val="240"/>
          <w:divBdr>
            <w:top w:val="none" w:sz="0" w:space="0" w:color="auto"/>
            <w:left w:val="none" w:sz="0" w:space="0" w:color="auto"/>
            <w:bottom w:val="none" w:sz="0" w:space="0" w:color="auto"/>
            <w:right w:val="none" w:sz="0" w:space="0" w:color="auto"/>
          </w:divBdr>
          <w:divsChild>
            <w:div w:id="1062218971">
              <w:marLeft w:val="0"/>
              <w:marRight w:val="0"/>
              <w:marTop w:val="72"/>
              <w:marBottom w:val="0"/>
              <w:divBdr>
                <w:top w:val="none" w:sz="0" w:space="0" w:color="auto"/>
                <w:left w:val="none" w:sz="0" w:space="0" w:color="auto"/>
                <w:bottom w:val="none" w:sz="0" w:space="0" w:color="auto"/>
                <w:right w:val="none" w:sz="0" w:space="0" w:color="auto"/>
              </w:divBdr>
            </w:div>
            <w:div w:id="1062218976">
              <w:marLeft w:val="0"/>
              <w:marRight w:val="0"/>
              <w:marTop w:val="72"/>
              <w:marBottom w:val="0"/>
              <w:divBdr>
                <w:top w:val="none" w:sz="0" w:space="0" w:color="auto"/>
                <w:left w:val="none" w:sz="0" w:space="0" w:color="auto"/>
                <w:bottom w:val="none" w:sz="0" w:space="0" w:color="auto"/>
                <w:right w:val="none" w:sz="0" w:space="0" w:color="auto"/>
              </w:divBdr>
            </w:div>
            <w:div w:id="1062218977">
              <w:marLeft w:val="0"/>
              <w:marRight w:val="0"/>
              <w:marTop w:val="72"/>
              <w:marBottom w:val="0"/>
              <w:divBdr>
                <w:top w:val="none" w:sz="0" w:space="0" w:color="auto"/>
                <w:left w:val="none" w:sz="0" w:space="0" w:color="auto"/>
                <w:bottom w:val="none" w:sz="0" w:space="0" w:color="auto"/>
                <w:right w:val="none" w:sz="0" w:space="0" w:color="auto"/>
              </w:divBdr>
            </w:div>
            <w:div w:id="1062218998">
              <w:marLeft w:val="0"/>
              <w:marRight w:val="0"/>
              <w:marTop w:val="72"/>
              <w:marBottom w:val="0"/>
              <w:divBdr>
                <w:top w:val="none" w:sz="0" w:space="0" w:color="auto"/>
                <w:left w:val="none" w:sz="0" w:space="0" w:color="auto"/>
                <w:bottom w:val="none" w:sz="0" w:space="0" w:color="auto"/>
                <w:right w:val="none" w:sz="0" w:space="0" w:color="auto"/>
              </w:divBdr>
              <w:divsChild>
                <w:div w:id="1062218973">
                  <w:marLeft w:val="360"/>
                  <w:marRight w:val="0"/>
                  <w:marTop w:val="0"/>
                  <w:marBottom w:val="72"/>
                  <w:divBdr>
                    <w:top w:val="none" w:sz="0" w:space="0" w:color="auto"/>
                    <w:left w:val="none" w:sz="0" w:space="0" w:color="auto"/>
                    <w:bottom w:val="none" w:sz="0" w:space="0" w:color="auto"/>
                    <w:right w:val="none" w:sz="0" w:space="0" w:color="auto"/>
                  </w:divBdr>
                </w:div>
                <w:div w:id="1062218975">
                  <w:marLeft w:val="360"/>
                  <w:marRight w:val="0"/>
                  <w:marTop w:val="0"/>
                  <w:marBottom w:val="72"/>
                  <w:divBdr>
                    <w:top w:val="none" w:sz="0" w:space="0" w:color="auto"/>
                    <w:left w:val="none" w:sz="0" w:space="0" w:color="auto"/>
                    <w:bottom w:val="none" w:sz="0" w:space="0" w:color="auto"/>
                    <w:right w:val="none" w:sz="0" w:space="0" w:color="auto"/>
                  </w:divBdr>
                </w:div>
                <w:div w:id="1062218979">
                  <w:marLeft w:val="360"/>
                  <w:marRight w:val="0"/>
                  <w:marTop w:val="0"/>
                  <w:marBottom w:val="72"/>
                  <w:divBdr>
                    <w:top w:val="none" w:sz="0" w:space="0" w:color="auto"/>
                    <w:left w:val="none" w:sz="0" w:space="0" w:color="auto"/>
                    <w:bottom w:val="none" w:sz="0" w:space="0" w:color="auto"/>
                    <w:right w:val="none" w:sz="0" w:space="0" w:color="auto"/>
                  </w:divBdr>
                </w:div>
                <w:div w:id="1062218980">
                  <w:marLeft w:val="360"/>
                  <w:marRight w:val="0"/>
                  <w:marTop w:val="0"/>
                  <w:marBottom w:val="72"/>
                  <w:divBdr>
                    <w:top w:val="none" w:sz="0" w:space="0" w:color="auto"/>
                    <w:left w:val="none" w:sz="0" w:space="0" w:color="auto"/>
                    <w:bottom w:val="none" w:sz="0" w:space="0" w:color="auto"/>
                    <w:right w:val="none" w:sz="0" w:space="0" w:color="auto"/>
                  </w:divBdr>
                </w:div>
                <w:div w:id="1062218984">
                  <w:marLeft w:val="360"/>
                  <w:marRight w:val="0"/>
                  <w:marTop w:val="0"/>
                  <w:marBottom w:val="72"/>
                  <w:divBdr>
                    <w:top w:val="none" w:sz="0" w:space="0" w:color="auto"/>
                    <w:left w:val="none" w:sz="0" w:space="0" w:color="auto"/>
                    <w:bottom w:val="none" w:sz="0" w:space="0" w:color="auto"/>
                    <w:right w:val="none" w:sz="0" w:space="0" w:color="auto"/>
                  </w:divBdr>
                </w:div>
                <w:div w:id="1062218989">
                  <w:marLeft w:val="360"/>
                  <w:marRight w:val="0"/>
                  <w:marTop w:val="0"/>
                  <w:marBottom w:val="72"/>
                  <w:divBdr>
                    <w:top w:val="none" w:sz="0" w:space="0" w:color="auto"/>
                    <w:left w:val="none" w:sz="0" w:space="0" w:color="auto"/>
                    <w:bottom w:val="none" w:sz="0" w:space="0" w:color="auto"/>
                    <w:right w:val="none" w:sz="0" w:space="0" w:color="auto"/>
                  </w:divBdr>
                </w:div>
                <w:div w:id="1062218990">
                  <w:marLeft w:val="360"/>
                  <w:marRight w:val="0"/>
                  <w:marTop w:val="0"/>
                  <w:marBottom w:val="72"/>
                  <w:divBdr>
                    <w:top w:val="none" w:sz="0" w:space="0" w:color="auto"/>
                    <w:left w:val="none" w:sz="0" w:space="0" w:color="auto"/>
                    <w:bottom w:val="none" w:sz="0" w:space="0" w:color="auto"/>
                    <w:right w:val="none" w:sz="0" w:space="0" w:color="auto"/>
                  </w:divBdr>
                </w:div>
                <w:div w:id="1062218993">
                  <w:marLeft w:val="360"/>
                  <w:marRight w:val="0"/>
                  <w:marTop w:val="0"/>
                  <w:marBottom w:val="72"/>
                  <w:divBdr>
                    <w:top w:val="none" w:sz="0" w:space="0" w:color="auto"/>
                    <w:left w:val="none" w:sz="0" w:space="0" w:color="auto"/>
                    <w:bottom w:val="none" w:sz="0" w:space="0" w:color="auto"/>
                    <w:right w:val="none" w:sz="0" w:space="0" w:color="auto"/>
                  </w:divBdr>
                </w:div>
                <w:div w:id="106221899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 w:id="1062218996">
      <w:marLeft w:val="0"/>
      <w:marRight w:val="0"/>
      <w:marTop w:val="0"/>
      <w:marBottom w:val="0"/>
      <w:divBdr>
        <w:top w:val="none" w:sz="0" w:space="0" w:color="auto"/>
        <w:left w:val="none" w:sz="0" w:space="0" w:color="auto"/>
        <w:bottom w:val="none" w:sz="0" w:space="0" w:color="auto"/>
        <w:right w:val="none" w:sz="0" w:space="0" w:color="auto"/>
      </w:divBdr>
      <w:divsChild>
        <w:div w:id="1062218981">
          <w:marLeft w:val="0"/>
          <w:marRight w:val="0"/>
          <w:marTop w:val="150"/>
          <w:marBottom w:val="75"/>
          <w:divBdr>
            <w:top w:val="none" w:sz="0" w:space="0" w:color="auto"/>
            <w:left w:val="none" w:sz="0" w:space="0" w:color="auto"/>
            <w:bottom w:val="none" w:sz="0" w:space="0" w:color="auto"/>
            <w:right w:val="none" w:sz="0" w:space="0" w:color="auto"/>
          </w:divBdr>
        </w:div>
      </w:divsChild>
    </w:div>
    <w:div w:id="1062218997">
      <w:marLeft w:val="0"/>
      <w:marRight w:val="0"/>
      <w:marTop w:val="0"/>
      <w:marBottom w:val="0"/>
      <w:divBdr>
        <w:top w:val="none" w:sz="0" w:space="0" w:color="auto"/>
        <w:left w:val="none" w:sz="0" w:space="0" w:color="auto"/>
        <w:bottom w:val="none" w:sz="0" w:space="0" w:color="auto"/>
        <w:right w:val="none" w:sz="0" w:space="0" w:color="auto"/>
      </w:divBdr>
    </w:div>
    <w:div w:id="1062218999">
      <w:marLeft w:val="0"/>
      <w:marRight w:val="0"/>
      <w:marTop w:val="0"/>
      <w:marBottom w:val="0"/>
      <w:divBdr>
        <w:top w:val="none" w:sz="0" w:space="0" w:color="auto"/>
        <w:left w:val="none" w:sz="0" w:space="0" w:color="auto"/>
        <w:bottom w:val="none" w:sz="0" w:space="0" w:color="auto"/>
        <w:right w:val="none" w:sz="0" w:space="0" w:color="auto"/>
      </w:divBdr>
      <w:divsChild>
        <w:div w:id="1062219000">
          <w:marLeft w:val="0"/>
          <w:marRight w:val="0"/>
          <w:marTop w:val="72"/>
          <w:marBottom w:val="0"/>
          <w:divBdr>
            <w:top w:val="none" w:sz="0" w:space="0" w:color="auto"/>
            <w:left w:val="none" w:sz="0" w:space="0" w:color="auto"/>
            <w:bottom w:val="none" w:sz="0" w:space="0" w:color="auto"/>
            <w:right w:val="none" w:sz="0" w:space="0" w:color="auto"/>
          </w:divBdr>
        </w:div>
        <w:div w:id="1062219001">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6136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lukasz</dc:creator>
  <cp:keywords/>
  <dc:description/>
  <cp:lastModifiedBy>Anna Kazimierska</cp:lastModifiedBy>
  <cp:revision>2</cp:revision>
  <cp:lastPrinted>2017-10-09T11:46:00Z</cp:lastPrinted>
  <dcterms:created xsi:type="dcterms:W3CDTF">2021-03-05T11:17:00Z</dcterms:created>
  <dcterms:modified xsi:type="dcterms:W3CDTF">2021-03-05T11:17:00Z</dcterms:modified>
</cp:coreProperties>
</file>