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27FF1" w14:textId="77777777" w:rsidR="005C4DE6" w:rsidRPr="005F377F" w:rsidRDefault="005C4DE6" w:rsidP="005C4DE6">
      <w:pPr>
        <w:shd w:val="clear" w:color="auto" w:fill="FFFFFF"/>
        <w:spacing w:after="180" w:line="240" w:lineRule="auto"/>
        <w:textAlignment w:val="baseline"/>
        <w:outlineLvl w:val="1"/>
        <w:rPr>
          <w:rFonts w:ascii="Lato" w:eastAsia="Times New Roman" w:hAnsi="Lato" w:cs="Arial"/>
          <w:b/>
          <w:bCs/>
          <w:color w:val="1B1B1B"/>
          <w:sz w:val="60"/>
          <w:szCs w:val="60"/>
          <w:lang w:val="en-US" w:eastAsia="pl-PL"/>
        </w:rPr>
      </w:pPr>
      <w:r w:rsidRPr="005F377F">
        <w:rPr>
          <w:rFonts w:ascii="Lato" w:eastAsia="Times New Roman" w:hAnsi="Lato" w:cs="Arial"/>
          <w:b/>
          <w:bCs/>
          <w:color w:val="1B1B1B"/>
          <w:sz w:val="60"/>
          <w:szCs w:val="60"/>
          <w:lang w:val="en-US" w:eastAsia="pl-PL"/>
        </w:rPr>
        <w:t>Personal data protection</w:t>
      </w:r>
    </w:p>
    <w:p w14:paraId="4072EEDB" w14:textId="41B2F7EB" w:rsidR="005C4DE6" w:rsidRPr="006C3653" w:rsidRDefault="005C4DE6" w:rsidP="005C4DE6">
      <w:pPr>
        <w:rPr>
          <w:rFonts w:cstheme="minorHAnsi"/>
          <w:lang w:val="en-GB"/>
        </w:rPr>
      </w:pPr>
      <w:r w:rsidRPr="005F377F">
        <w:rPr>
          <w:rFonts w:ascii="Lato" w:eastAsia="Times New Roman" w:hAnsi="Lato" w:cs="Arial"/>
          <w:b/>
          <w:bCs/>
          <w:color w:val="1B1B1B"/>
          <w:sz w:val="24"/>
          <w:szCs w:val="24"/>
          <w:lang w:val="en-US" w:eastAsia="pl-PL"/>
        </w:rPr>
        <w:t>Information o</w:t>
      </w:r>
      <w:r>
        <w:rPr>
          <w:rFonts w:ascii="Lato" w:eastAsia="Times New Roman" w:hAnsi="Lato" w:cs="Arial"/>
          <w:b/>
          <w:bCs/>
          <w:color w:val="1B1B1B"/>
          <w:sz w:val="24"/>
          <w:szCs w:val="24"/>
          <w:lang w:val="en-US" w:eastAsia="pl-PL"/>
        </w:rPr>
        <w:t xml:space="preserve">n the processing of personal data at the Ministry of Foreign Affairs, </w:t>
      </w:r>
      <w:r w:rsidRPr="005F377F">
        <w:rPr>
          <w:rFonts w:ascii="Lato" w:eastAsia="Times New Roman" w:hAnsi="Lato" w:cs="Arial"/>
          <w:b/>
          <w:bCs/>
          <w:color w:val="1B1B1B"/>
          <w:sz w:val="24"/>
          <w:szCs w:val="24"/>
          <w:lang w:val="en-US" w:eastAsia="pl-PL"/>
        </w:rPr>
        <w:t xml:space="preserve">as the implementation of the obligation specified in </w:t>
      </w:r>
      <w:r>
        <w:rPr>
          <w:rFonts w:ascii="Lato" w:eastAsia="Times New Roman" w:hAnsi="Lato" w:cs="Arial"/>
          <w:b/>
          <w:bCs/>
          <w:color w:val="1B1B1B"/>
          <w:sz w:val="24"/>
          <w:szCs w:val="24"/>
          <w:lang w:val="en-US" w:eastAsia="pl-PL"/>
        </w:rPr>
        <w:t>Articles</w:t>
      </w:r>
      <w:r w:rsidRPr="005F377F">
        <w:rPr>
          <w:rFonts w:ascii="Lato" w:eastAsia="Times New Roman" w:hAnsi="Lato" w:cs="Arial"/>
          <w:b/>
          <w:bCs/>
          <w:color w:val="1B1B1B"/>
          <w:sz w:val="24"/>
          <w:szCs w:val="24"/>
          <w:lang w:val="en-US" w:eastAsia="pl-PL"/>
        </w:rPr>
        <w:t xml:space="preserve"> 12-14 of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r>
        <w:rPr>
          <w:rFonts w:ascii="Lato" w:eastAsia="Times New Roman" w:hAnsi="Lato" w:cs="Arial"/>
          <w:b/>
          <w:bCs/>
          <w:color w:val="1B1B1B"/>
          <w:sz w:val="24"/>
          <w:szCs w:val="24"/>
          <w:lang w:val="en-US" w:eastAsia="pl-PL"/>
        </w:rPr>
        <w:t xml:space="preserve">, </w:t>
      </w:r>
      <w:r w:rsidRPr="00232CA0">
        <w:rPr>
          <w:rFonts w:ascii="Lato" w:eastAsia="Times New Roman" w:hAnsi="Lato" w:cs="Arial"/>
          <w:b/>
          <w:bCs/>
          <w:color w:val="1B1B1B"/>
          <w:sz w:val="24"/>
          <w:szCs w:val="24"/>
          <w:lang w:val="en-US" w:eastAsia="pl-PL"/>
        </w:rPr>
        <w:t>GDPR</w:t>
      </w:r>
      <w:r>
        <w:rPr>
          <w:rFonts w:ascii="Lato" w:eastAsia="Times New Roman" w:hAnsi="Lato" w:cs="Arial"/>
          <w:b/>
          <w:bCs/>
          <w:color w:val="1B1B1B"/>
          <w:sz w:val="24"/>
          <w:szCs w:val="24"/>
          <w:lang w:val="en-US" w:eastAsia="pl-PL"/>
        </w:rPr>
        <w:t>)</w:t>
      </w:r>
      <w:r w:rsidRPr="00232CA0">
        <w:rPr>
          <w:rFonts w:ascii="Lato" w:eastAsia="Times New Roman" w:hAnsi="Lato" w:cs="Arial"/>
          <w:b/>
          <w:bCs/>
          <w:color w:val="1B1B1B"/>
          <w:sz w:val="24"/>
          <w:szCs w:val="24"/>
          <w:lang w:val="en-US" w:eastAsia="pl-PL"/>
        </w:rPr>
        <w:t xml:space="preserve"> (OJ L 119, 4.5.2016, p. 1 and OJ L 127, 23.5.2018, p. 2).</w:t>
      </w:r>
    </w:p>
    <w:p w14:paraId="14422B24" w14:textId="64DE45FB" w:rsidR="005C4DE6" w:rsidRPr="00232CA0" w:rsidRDefault="005C4DE6" w:rsidP="00884096">
      <w:pPr>
        <w:pStyle w:val="Akapitzlist"/>
        <w:numPr>
          <w:ilvl w:val="0"/>
          <w:numId w:val="3"/>
        </w:numPr>
        <w:shd w:val="clear" w:color="auto" w:fill="FFFFFF"/>
        <w:spacing w:after="0" w:line="240" w:lineRule="auto"/>
        <w:ind w:left="0" w:hanging="284"/>
        <w:contextualSpacing w:val="0"/>
        <w:textAlignment w:val="baseline"/>
        <w:rPr>
          <w:rFonts w:ascii="Lato" w:eastAsia="Times New Roman" w:hAnsi="Lato" w:cs="Arial"/>
          <w:color w:val="1B1B1B"/>
          <w:sz w:val="24"/>
          <w:szCs w:val="24"/>
          <w:lang w:val="en-US" w:eastAsia="pl-PL"/>
        </w:rPr>
      </w:pPr>
      <w:r w:rsidRPr="00232CA0">
        <w:rPr>
          <w:rFonts w:ascii="Lato" w:eastAsia="Times New Roman" w:hAnsi="Lato" w:cs="Arial"/>
          <w:color w:val="1B1B1B"/>
          <w:sz w:val="24"/>
          <w:szCs w:val="24"/>
          <w:lang w:val="en-US" w:eastAsia="pl-PL"/>
        </w:rPr>
        <w:t>Within the meaning of Article 4</w:t>
      </w:r>
      <w:r>
        <w:rPr>
          <w:rFonts w:ascii="Lato" w:eastAsia="Times New Roman" w:hAnsi="Lato" w:cs="Arial"/>
          <w:color w:val="1B1B1B"/>
          <w:sz w:val="24"/>
          <w:szCs w:val="24"/>
          <w:lang w:val="en-US" w:eastAsia="pl-PL"/>
        </w:rPr>
        <w:t>(</w:t>
      </w:r>
      <w:r w:rsidRPr="00232CA0">
        <w:rPr>
          <w:rFonts w:ascii="Lato" w:eastAsia="Times New Roman" w:hAnsi="Lato" w:cs="Arial"/>
          <w:color w:val="1B1B1B"/>
          <w:sz w:val="24"/>
          <w:szCs w:val="24"/>
          <w:lang w:val="en-US" w:eastAsia="pl-PL"/>
        </w:rPr>
        <w:t>7</w:t>
      </w:r>
      <w:r>
        <w:rPr>
          <w:rFonts w:ascii="Lato" w:eastAsia="Times New Roman" w:hAnsi="Lato" w:cs="Arial"/>
          <w:color w:val="1B1B1B"/>
          <w:sz w:val="24"/>
          <w:szCs w:val="24"/>
          <w:lang w:val="en-US" w:eastAsia="pl-PL"/>
        </w:rPr>
        <w:t>)</w:t>
      </w:r>
      <w:r w:rsidRPr="00232CA0">
        <w:rPr>
          <w:rFonts w:ascii="Lato" w:eastAsia="Times New Roman" w:hAnsi="Lato" w:cs="Arial"/>
          <w:color w:val="1B1B1B"/>
          <w:sz w:val="24"/>
          <w:szCs w:val="24"/>
          <w:lang w:val="en-US" w:eastAsia="pl-PL"/>
        </w:rPr>
        <w:t xml:space="preserve"> of the GDPR, </w:t>
      </w:r>
      <w:r>
        <w:rPr>
          <w:rFonts w:ascii="Lato" w:eastAsia="Times New Roman" w:hAnsi="Lato" w:cs="Arial"/>
          <w:color w:val="1B1B1B"/>
          <w:sz w:val="24"/>
          <w:szCs w:val="24"/>
          <w:lang w:val="en-US" w:eastAsia="pl-PL"/>
        </w:rPr>
        <w:t xml:space="preserve">the Controller </w:t>
      </w:r>
      <w:r w:rsidRPr="00232CA0">
        <w:rPr>
          <w:rFonts w:ascii="Lato" w:eastAsia="Times New Roman" w:hAnsi="Lato" w:cs="Arial"/>
          <w:color w:val="1B1B1B"/>
          <w:sz w:val="24"/>
          <w:szCs w:val="24"/>
          <w:lang w:val="en-US" w:eastAsia="pl-PL"/>
        </w:rPr>
        <w:t xml:space="preserve">of </w:t>
      </w:r>
      <w:r>
        <w:rPr>
          <w:rFonts w:ascii="Lato" w:eastAsia="Times New Roman" w:hAnsi="Lato" w:cs="Arial"/>
          <w:color w:val="1B1B1B"/>
          <w:sz w:val="24"/>
          <w:szCs w:val="24"/>
          <w:lang w:val="en-US" w:eastAsia="pl-PL"/>
        </w:rPr>
        <w:t>the</w:t>
      </w:r>
      <w:r w:rsidRPr="00232CA0">
        <w:rPr>
          <w:rFonts w:ascii="Lato" w:eastAsia="Times New Roman" w:hAnsi="Lato" w:cs="Arial"/>
          <w:color w:val="1B1B1B"/>
          <w:sz w:val="24"/>
          <w:szCs w:val="24"/>
          <w:lang w:val="en-US" w:eastAsia="pl-PL"/>
        </w:rPr>
        <w:t xml:space="preserve"> personal data is </w:t>
      </w:r>
      <w:r>
        <w:rPr>
          <w:rFonts w:ascii="Lato" w:eastAsia="Times New Roman" w:hAnsi="Lato" w:cs="Arial"/>
          <w:color w:val="1B1B1B"/>
          <w:sz w:val="24"/>
          <w:szCs w:val="24"/>
          <w:lang w:val="en-US" w:eastAsia="pl-PL"/>
        </w:rPr>
        <w:t xml:space="preserve">the </w:t>
      </w:r>
      <w:r w:rsidRPr="00232CA0">
        <w:rPr>
          <w:rFonts w:ascii="Lato" w:eastAsia="Times New Roman" w:hAnsi="Lato" w:cs="Arial"/>
          <w:color w:val="1B1B1B"/>
          <w:sz w:val="24"/>
          <w:szCs w:val="24"/>
          <w:lang w:val="en-US" w:eastAsia="pl-PL"/>
        </w:rPr>
        <w:t xml:space="preserve">Minister of Foreign Affairs </w:t>
      </w:r>
      <w:r>
        <w:rPr>
          <w:rFonts w:ascii="Lato" w:eastAsia="Times New Roman" w:hAnsi="Lato" w:cs="Arial"/>
          <w:color w:val="1B1B1B"/>
          <w:sz w:val="24"/>
          <w:szCs w:val="24"/>
          <w:lang w:val="en-US" w:eastAsia="pl-PL"/>
        </w:rPr>
        <w:t xml:space="preserve">seated </w:t>
      </w:r>
      <w:r w:rsidRPr="00232CA0">
        <w:rPr>
          <w:rFonts w:ascii="Lato" w:eastAsia="Times New Roman" w:hAnsi="Lato" w:cs="Arial"/>
          <w:color w:val="1B1B1B"/>
          <w:sz w:val="24"/>
          <w:szCs w:val="24"/>
          <w:lang w:val="en-US" w:eastAsia="pl-PL"/>
        </w:rPr>
        <w:t xml:space="preserve">in Poland, Warsaw, J. Ch. </w:t>
      </w:r>
      <w:proofErr w:type="spellStart"/>
      <w:r w:rsidRPr="00232CA0">
        <w:rPr>
          <w:rFonts w:ascii="Lato" w:eastAsia="Times New Roman" w:hAnsi="Lato" w:cs="Arial"/>
          <w:color w:val="1B1B1B"/>
          <w:sz w:val="24"/>
          <w:szCs w:val="24"/>
          <w:lang w:val="en-US" w:eastAsia="pl-PL"/>
        </w:rPr>
        <w:t>Szucha</w:t>
      </w:r>
      <w:proofErr w:type="spellEnd"/>
      <w:r w:rsidRPr="00232CA0">
        <w:rPr>
          <w:rFonts w:ascii="Lato" w:eastAsia="Times New Roman" w:hAnsi="Lato" w:cs="Arial"/>
          <w:color w:val="1B1B1B"/>
          <w:sz w:val="24"/>
          <w:szCs w:val="24"/>
          <w:lang w:val="en-US" w:eastAsia="pl-PL"/>
        </w:rPr>
        <w:t xml:space="preserve"> 23.</w:t>
      </w:r>
    </w:p>
    <w:p w14:paraId="497DC6EA" w14:textId="71B91DA7" w:rsidR="005C4DE6" w:rsidRPr="005F377F" w:rsidRDefault="005C4DE6" w:rsidP="00884096">
      <w:pPr>
        <w:shd w:val="clear" w:color="auto" w:fill="FFFFFF"/>
        <w:spacing w:before="120" w:after="120" w:line="240" w:lineRule="auto"/>
        <w:textAlignment w:val="baseline"/>
        <w:rPr>
          <w:rFonts w:ascii="Lato" w:eastAsia="Times New Roman" w:hAnsi="Lato" w:cs="Arial"/>
          <w:color w:val="1B1B1B"/>
          <w:sz w:val="24"/>
          <w:szCs w:val="24"/>
          <w:lang w:val="en-US" w:eastAsia="pl-PL"/>
        </w:rPr>
      </w:pPr>
      <w:r w:rsidRPr="00E21FFC">
        <w:rPr>
          <w:rFonts w:ascii="Lato" w:eastAsia="Times New Roman" w:hAnsi="Lato" w:cs="Arial"/>
          <w:color w:val="1B1B1B"/>
          <w:sz w:val="24"/>
          <w:szCs w:val="24"/>
          <w:lang w:val="en-US" w:eastAsia="pl-PL"/>
        </w:rPr>
        <w:t xml:space="preserve">The persons </w:t>
      </w:r>
      <w:r>
        <w:rPr>
          <w:rFonts w:ascii="Lato" w:eastAsia="Times New Roman" w:hAnsi="Lato" w:cs="Arial"/>
          <w:color w:val="1B1B1B"/>
          <w:sz w:val="24"/>
          <w:szCs w:val="24"/>
          <w:lang w:val="en-US" w:eastAsia="pl-PL"/>
        </w:rPr>
        <w:t xml:space="preserve">carrying out </w:t>
      </w:r>
      <w:r w:rsidRPr="00E21FFC">
        <w:rPr>
          <w:rFonts w:ascii="Lato" w:eastAsia="Times New Roman" w:hAnsi="Lato" w:cs="Arial"/>
          <w:color w:val="1B1B1B"/>
          <w:sz w:val="24"/>
          <w:szCs w:val="24"/>
          <w:lang w:val="en-US" w:eastAsia="pl-PL"/>
        </w:rPr>
        <w:t xml:space="preserve">the </w:t>
      </w:r>
      <w:r>
        <w:rPr>
          <w:rFonts w:ascii="Lato" w:eastAsia="Times New Roman" w:hAnsi="Lato" w:cs="Arial"/>
          <w:color w:val="1B1B1B"/>
          <w:sz w:val="24"/>
          <w:szCs w:val="24"/>
          <w:lang w:val="en-US" w:eastAsia="pl-PL"/>
        </w:rPr>
        <w:t xml:space="preserve">tasks </w:t>
      </w:r>
      <w:r w:rsidRPr="00E21FFC">
        <w:rPr>
          <w:rFonts w:ascii="Lato" w:eastAsia="Times New Roman" w:hAnsi="Lato" w:cs="Arial"/>
          <w:color w:val="1B1B1B"/>
          <w:sz w:val="24"/>
          <w:szCs w:val="24"/>
          <w:lang w:val="en-US" w:eastAsia="pl-PL"/>
        </w:rPr>
        <w:t xml:space="preserve">of the </w:t>
      </w:r>
      <w:r>
        <w:rPr>
          <w:rFonts w:ascii="Lato" w:eastAsia="Times New Roman" w:hAnsi="Lato" w:cs="Arial"/>
          <w:color w:val="1B1B1B"/>
          <w:sz w:val="24"/>
          <w:szCs w:val="24"/>
          <w:lang w:val="en-US" w:eastAsia="pl-PL"/>
        </w:rPr>
        <w:t>Controller</w:t>
      </w:r>
      <w:r w:rsidRPr="00E21FFC">
        <w:rPr>
          <w:rFonts w:ascii="Lato" w:eastAsia="Times New Roman" w:hAnsi="Lato" w:cs="Arial"/>
          <w:color w:val="1B1B1B"/>
          <w:sz w:val="24"/>
          <w:szCs w:val="24"/>
          <w:lang w:val="en-US" w:eastAsia="pl-PL"/>
        </w:rPr>
        <w:t xml:space="preserve"> are the directors of the </w:t>
      </w:r>
      <w:r>
        <w:rPr>
          <w:rFonts w:ascii="Lato" w:eastAsia="Times New Roman" w:hAnsi="Lato" w:cs="Arial"/>
          <w:color w:val="1B1B1B"/>
          <w:sz w:val="24"/>
          <w:szCs w:val="24"/>
          <w:lang w:val="en-US" w:eastAsia="pl-PL"/>
        </w:rPr>
        <w:t xml:space="preserve">MFA </w:t>
      </w:r>
      <w:proofErr w:type="spellStart"/>
      <w:r w:rsidRPr="00E21FFC">
        <w:rPr>
          <w:rFonts w:ascii="Lato" w:eastAsia="Times New Roman" w:hAnsi="Lato" w:cs="Arial"/>
          <w:color w:val="1B1B1B"/>
          <w:sz w:val="24"/>
          <w:szCs w:val="24"/>
          <w:lang w:val="en-US" w:eastAsia="pl-PL"/>
        </w:rPr>
        <w:t>organi</w:t>
      </w:r>
      <w:r>
        <w:rPr>
          <w:rFonts w:ascii="Lato" w:eastAsia="Times New Roman" w:hAnsi="Lato" w:cs="Arial"/>
          <w:color w:val="1B1B1B"/>
          <w:sz w:val="24"/>
          <w:szCs w:val="24"/>
          <w:lang w:val="en-US" w:eastAsia="pl-PL"/>
        </w:rPr>
        <w:t>s</w:t>
      </w:r>
      <w:r w:rsidRPr="00E21FFC">
        <w:rPr>
          <w:rFonts w:ascii="Lato" w:eastAsia="Times New Roman" w:hAnsi="Lato" w:cs="Arial"/>
          <w:color w:val="1B1B1B"/>
          <w:sz w:val="24"/>
          <w:szCs w:val="24"/>
          <w:lang w:val="en-US" w:eastAsia="pl-PL"/>
        </w:rPr>
        <w:t>ational</w:t>
      </w:r>
      <w:proofErr w:type="spellEnd"/>
      <w:r w:rsidRPr="00E21FFC">
        <w:rPr>
          <w:rFonts w:ascii="Lato" w:eastAsia="Times New Roman" w:hAnsi="Lato" w:cs="Arial"/>
          <w:color w:val="1B1B1B"/>
          <w:sz w:val="24"/>
          <w:szCs w:val="24"/>
          <w:lang w:val="en-US" w:eastAsia="pl-PL"/>
        </w:rPr>
        <w:t xml:space="preserve"> units</w:t>
      </w:r>
      <w:r>
        <w:rPr>
          <w:rFonts w:ascii="Lato" w:eastAsia="Times New Roman" w:hAnsi="Lato" w:cs="Arial"/>
          <w:color w:val="1B1B1B"/>
          <w:sz w:val="24"/>
          <w:szCs w:val="24"/>
          <w:lang w:val="en-US" w:eastAsia="pl-PL"/>
        </w:rPr>
        <w:t xml:space="preserve">, </w:t>
      </w:r>
      <w:r w:rsidRPr="00E21FFC">
        <w:rPr>
          <w:rFonts w:ascii="Lato" w:eastAsia="Times New Roman" w:hAnsi="Lato" w:cs="Arial"/>
          <w:color w:val="1B1B1B"/>
          <w:sz w:val="24"/>
          <w:szCs w:val="24"/>
          <w:lang w:val="en-US" w:eastAsia="pl-PL"/>
        </w:rPr>
        <w:t>heads of foreign missions and heads of consular offices.</w:t>
      </w:r>
    </w:p>
    <w:p w14:paraId="7944D9BE" w14:textId="77777777" w:rsidR="005C4DE6" w:rsidRPr="007867BB" w:rsidRDefault="005C4DE6" w:rsidP="00884096">
      <w:pPr>
        <w:shd w:val="clear" w:color="auto" w:fill="FFFFFF"/>
        <w:spacing w:before="120" w:after="120" w:line="240" w:lineRule="auto"/>
        <w:textAlignment w:val="baseline"/>
        <w:rPr>
          <w:rFonts w:ascii="Lato" w:eastAsia="Times New Roman" w:hAnsi="Lato" w:cs="Arial"/>
          <w:color w:val="1B1B1B"/>
          <w:sz w:val="24"/>
          <w:szCs w:val="24"/>
          <w:lang w:val="en-US" w:eastAsia="pl-PL"/>
        </w:rPr>
      </w:pPr>
      <w:r w:rsidRPr="007867BB">
        <w:rPr>
          <w:rFonts w:ascii="Lato" w:eastAsia="Times New Roman" w:hAnsi="Lato" w:cs="Arial"/>
          <w:color w:val="1B1B1B"/>
          <w:sz w:val="24"/>
          <w:szCs w:val="24"/>
          <w:lang w:val="en-US" w:eastAsia="pl-PL"/>
        </w:rPr>
        <w:t xml:space="preserve">You can contact the </w:t>
      </w:r>
      <w:r>
        <w:rPr>
          <w:rFonts w:ascii="Lato" w:eastAsia="Times New Roman" w:hAnsi="Lato" w:cs="Arial"/>
          <w:color w:val="1B1B1B"/>
          <w:sz w:val="24"/>
          <w:szCs w:val="24"/>
          <w:lang w:val="en-US" w:eastAsia="pl-PL"/>
        </w:rPr>
        <w:t>Controller:</w:t>
      </w:r>
    </w:p>
    <w:p w14:paraId="61624CF3" w14:textId="77777777" w:rsidR="005C4DE6" w:rsidRPr="00850E75" w:rsidRDefault="005C4DE6" w:rsidP="005C4DE6">
      <w:pPr>
        <w:numPr>
          <w:ilvl w:val="0"/>
          <w:numId w:val="1"/>
        </w:numPr>
        <w:shd w:val="clear" w:color="auto" w:fill="FFFFFF"/>
        <w:spacing w:after="0" w:line="240" w:lineRule="auto"/>
        <w:ind w:left="567" w:hanging="283"/>
        <w:textAlignment w:val="baseline"/>
        <w:rPr>
          <w:rFonts w:ascii="Lato" w:eastAsia="Times New Roman" w:hAnsi="Lato" w:cs="Arial"/>
          <w:color w:val="1B1B1B"/>
          <w:sz w:val="24"/>
          <w:szCs w:val="24"/>
          <w:lang w:eastAsia="pl-PL"/>
        </w:rPr>
      </w:pPr>
      <w:r w:rsidRPr="00AE086D">
        <w:rPr>
          <w:rFonts w:ascii="Lato" w:eastAsia="Times New Roman" w:hAnsi="Lato" w:cs="Arial"/>
          <w:color w:val="1B1B1B"/>
          <w:sz w:val="24"/>
          <w:szCs w:val="24"/>
          <w:lang w:val="en-US" w:eastAsia="pl-PL"/>
        </w:rPr>
        <w:t xml:space="preserve">by letters: Al. J. Ch. </w:t>
      </w:r>
      <w:r w:rsidRPr="00850E75">
        <w:rPr>
          <w:rFonts w:ascii="Lato" w:eastAsia="Times New Roman" w:hAnsi="Lato" w:cs="Arial"/>
          <w:color w:val="1B1B1B"/>
          <w:sz w:val="24"/>
          <w:szCs w:val="24"/>
          <w:lang w:eastAsia="pl-PL"/>
        </w:rPr>
        <w:t>Szucha 23, 00-580 Warszawa,</w:t>
      </w:r>
    </w:p>
    <w:p w14:paraId="132EFB18" w14:textId="77777777" w:rsidR="005C4DE6" w:rsidRPr="000126A0" w:rsidRDefault="005C4DE6" w:rsidP="005C4DE6">
      <w:pPr>
        <w:numPr>
          <w:ilvl w:val="0"/>
          <w:numId w:val="1"/>
        </w:numPr>
        <w:shd w:val="clear" w:color="auto" w:fill="FFFFFF"/>
        <w:spacing w:after="0" w:line="240" w:lineRule="auto"/>
        <w:ind w:left="567" w:hanging="283"/>
        <w:textAlignment w:val="baseline"/>
        <w:rPr>
          <w:rFonts w:ascii="Lato" w:eastAsia="Times New Roman" w:hAnsi="Lato" w:cs="Arial"/>
          <w:color w:val="1B1B1B"/>
          <w:sz w:val="24"/>
          <w:szCs w:val="24"/>
          <w:lang w:eastAsia="pl-PL"/>
        </w:rPr>
      </w:pPr>
      <w:r>
        <w:rPr>
          <w:rFonts w:ascii="Lato" w:eastAsia="Times New Roman" w:hAnsi="Lato" w:cs="Arial"/>
          <w:color w:val="1B1B1B"/>
          <w:sz w:val="24"/>
          <w:szCs w:val="24"/>
          <w:lang w:eastAsia="pl-PL"/>
        </w:rPr>
        <w:t xml:space="preserve">by </w:t>
      </w:r>
      <w:proofErr w:type="spellStart"/>
      <w:r>
        <w:rPr>
          <w:rFonts w:ascii="Lato" w:eastAsia="Times New Roman" w:hAnsi="Lato" w:cs="Arial"/>
          <w:color w:val="1B1B1B"/>
          <w:sz w:val="24"/>
          <w:szCs w:val="24"/>
          <w:lang w:eastAsia="pl-PL"/>
        </w:rPr>
        <w:t>phone</w:t>
      </w:r>
      <w:proofErr w:type="spellEnd"/>
      <w:r>
        <w:rPr>
          <w:rFonts w:ascii="Lato" w:eastAsia="Times New Roman" w:hAnsi="Lato" w:cs="Arial"/>
          <w:color w:val="1B1B1B"/>
          <w:sz w:val="24"/>
          <w:szCs w:val="24"/>
          <w:lang w:eastAsia="pl-PL"/>
        </w:rPr>
        <w:t>:</w:t>
      </w:r>
      <w:r w:rsidRPr="000126A0">
        <w:rPr>
          <w:rFonts w:ascii="Lato" w:eastAsia="Times New Roman" w:hAnsi="Lato" w:cs="Arial"/>
          <w:color w:val="1B1B1B"/>
          <w:sz w:val="24"/>
          <w:szCs w:val="24"/>
          <w:lang w:eastAsia="pl-PL"/>
        </w:rPr>
        <w:t xml:space="preserve"> +48 22 523 90 00,</w:t>
      </w:r>
    </w:p>
    <w:p w14:paraId="0C638204" w14:textId="7EB41940" w:rsidR="005C4DE6" w:rsidRDefault="005C4DE6" w:rsidP="005C4DE6">
      <w:pPr>
        <w:numPr>
          <w:ilvl w:val="0"/>
          <w:numId w:val="1"/>
        </w:numPr>
        <w:shd w:val="clear" w:color="auto" w:fill="FFFFFF"/>
        <w:spacing w:after="0" w:line="240" w:lineRule="auto"/>
        <w:ind w:left="567" w:hanging="283"/>
        <w:textAlignment w:val="baseline"/>
        <w:rPr>
          <w:rFonts w:ascii="Lato" w:eastAsia="Times New Roman" w:hAnsi="Lato" w:cs="Arial"/>
          <w:color w:val="1B1B1B"/>
          <w:sz w:val="24"/>
          <w:szCs w:val="24"/>
          <w:lang w:val="en-US" w:eastAsia="pl-PL"/>
        </w:rPr>
      </w:pPr>
      <w:r w:rsidRPr="00850E75">
        <w:rPr>
          <w:rFonts w:ascii="Lato" w:eastAsia="Times New Roman" w:hAnsi="Lato" w:cs="Arial"/>
          <w:color w:val="1B1B1B"/>
          <w:sz w:val="24"/>
          <w:szCs w:val="24"/>
          <w:lang w:val="en-US" w:eastAsia="pl-PL"/>
        </w:rPr>
        <w:t xml:space="preserve">by electronic platform of public administration services </w:t>
      </w:r>
      <w:r>
        <w:rPr>
          <w:rFonts w:ascii="Lato" w:eastAsia="Times New Roman" w:hAnsi="Lato" w:cs="Arial"/>
          <w:color w:val="1B1B1B"/>
          <w:sz w:val="24"/>
          <w:szCs w:val="24"/>
          <w:lang w:val="en-US" w:eastAsia="pl-PL"/>
        </w:rPr>
        <w:t>(MFA):</w:t>
      </w:r>
      <w:r w:rsidRPr="00850E75">
        <w:rPr>
          <w:rFonts w:ascii="Lato" w:eastAsia="Times New Roman" w:hAnsi="Lato" w:cs="Arial"/>
          <w:color w:val="1B1B1B"/>
          <w:sz w:val="24"/>
          <w:szCs w:val="24"/>
          <w:lang w:val="en-US" w:eastAsia="pl-PL"/>
        </w:rPr>
        <w:t> </w:t>
      </w:r>
      <w:proofErr w:type="spellStart"/>
      <w:r w:rsidR="00600EFE">
        <w:rPr>
          <w:rFonts w:ascii="Lato" w:eastAsia="Times New Roman" w:hAnsi="Lato" w:cs="Arial"/>
          <w:color w:val="1B1B1B"/>
          <w:sz w:val="24"/>
          <w:szCs w:val="24"/>
          <w:lang w:val="en-US" w:eastAsia="pl-PL"/>
        </w:rPr>
        <w:fldChar w:fldCharType="begin"/>
      </w:r>
      <w:r w:rsidR="00600EFE">
        <w:rPr>
          <w:rFonts w:ascii="Lato" w:eastAsia="Times New Roman" w:hAnsi="Lato" w:cs="Arial"/>
          <w:color w:val="1B1B1B"/>
          <w:sz w:val="24"/>
          <w:szCs w:val="24"/>
          <w:lang w:val="en-US" w:eastAsia="pl-PL"/>
        </w:rPr>
        <w:instrText xml:space="preserve"> HYPERLINK "https://epuap.gov.pl/wps/portal/english" </w:instrText>
      </w:r>
      <w:r w:rsidR="00600EFE">
        <w:rPr>
          <w:rFonts w:ascii="Lato" w:eastAsia="Times New Roman" w:hAnsi="Lato" w:cs="Arial"/>
          <w:color w:val="1B1B1B"/>
          <w:sz w:val="24"/>
          <w:szCs w:val="24"/>
          <w:lang w:val="en-US" w:eastAsia="pl-PL"/>
        </w:rPr>
        <w:fldChar w:fldCharType="separate"/>
      </w:r>
      <w:r w:rsidR="00600EFE" w:rsidRPr="00600EFE">
        <w:rPr>
          <w:rStyle w:val="Hipercze"/>
          <w:rFonts w:ascii="Lato" w:eastAsia="Times New Roman" w:hAnsi="Lato" w:cs="Arial"/>
          <w:sz w:val="24"/>
          <w:szCs w:val="24"/>
          <w:lang w:val="en-US" w:eastAsia="pl-PL"/>
        </w:rPr>
        <w:t>ePUAP</w:t>
      </w:r>
      <w:proofErr w:type="spellEnd"/>
      <w:r w:rsidR="00600EFE">
        <w:rPr>
          <w:rFonts w:ascii="Lato" w:eastAsia="Times New Roman" w:hAnsi="Lato" w:cs="Arial"/>
          <w:color w:val="1B1B1B"/>
          <w:sz w:val="24"/>
          <w:szCs w:val="24"/>
          <w:lang w:val="en-US" w:eastAsia="pl-PL"/>
        </w:rPr>
        <w:fldChar w:fldCharType="end"/>
      </w:r>
      <w:r w:rsidRPr="00850E75">
        <w:rPr>
          <w:rFonts w:ascii="Lato" w:eastAsia="Times New Roman" w:hAnsi="Lato" w:cs="Arial"/>
          <w:color w:val="1B1B1B"/>
          <w:sz w:val="24"/>
          <w:szCs w:val="24"/>
          <w:lang w:val="en-US" w:eastAsia="pl-PL"/>
        </w:rPr>
        <w:t>,</w:t>
      </w:r>
    </w:p>
    <w:p w14:paraId="607F9311" w14:textId="77777777" w:rsidR="005C4DE6" w:rsidRPr="00C52339" w:rsidRDefault="005C4DE6" w:rsidP="005C4DE6">
      <w:pPr>
        <w:numPr>
          <w:ilvl w:val="0"/>
          <w:numId w:val="1"/>
        </w:numPr>
        <w:shd w:val="clear" w:color="auto" w:fill="FFFFFF"/>
        <w:spacing w:after="0" w:line="240" w:lineRule="auto"/>
        <w:ind w:left="567" w:hanging="283"/>
        <w:textAlignment w:val="baseline"/>
        <w:rPr>
          <w:rFonts w:ascii="Lato" w:eastAsia="Times New Roman" w:hAnsi="Lato" w:cs="Arial"/>
          <w:color w:val="1B1B1B"/>
          <w:sz w:val="24"/>
          <w:szCs w:val="24"/>
          <w:lang w:val="en-US" w:eastAsia="pl-PL"/>
        </w:rPr>
      </w:pPr>
      <w:r w:rsidRPr="00C52339">
        <w:rPr>
          <w:rFonts w:ascii="Lato" w:eastAsia="Times New Roman" w:hAnsi="Lato" w:cs="Arial"/>
          <w:color w:val="1B1B1B"/>
          <w:sz w:val="24"/>
          <w:szCs w:val="24"/>
          <w:lang w:val="en-US" w:eastAsia="pl-PL"/>
        </w:rPr>
        <w:t xml:space="preserve">through the secretariats of the MFA </w:t>
      </w:r>
      <w:proofErr w:type="spellStart"/>
      <w:r w:rsidRPr="00C52339">
        <w:rPr>
          <w:rFonts w:ascii="Lato" w:eastAsia="Times New Roman" w:hAnsi="Lato" w:cs="Arial"/>
          <w:color w:val="1B1B1B"/>
          <w:sz w:val="24"/>
          <w:szCs w:val="24"/>
          <w:lang w:val="en-US" w:eastAsia="pl-PL"/>
        </w:rPr>
        <w:t>organi</w:t>
      </w:r>
      <w:r>
        <w:rPr>
          <w:rFonts w:ascii="Lato" w:eastAsia="Times New Roman" w:hAnsi="Lato" w:cs="Arial"/>
          <w:color w:val="1B1B1B"/>
          <w:sz w:val="24"/>
          <w:szCs w:val="24"/>
          <w:lang w:val="en-US" w:eastAsia="pl-PL"/>
        </w:rPr>
        <w:t>s</w:t>
      </w:r>
      <w:r w:rsidRPr="00C52339">
        <w:rPr>
          <w:rFonts w:ascii="Lato" w:eastAsia="Times New Roman" w:hAnsi="Lato" w:cs="Arial"/>
          <w:color w:val="1B1B1B"/>
          <w:sz w:val="24"/>
          <w:szCs w:val="24"/>
          <w:lang w:val="en-US" w:eastAsia="pl-PL"/>
        </w:rPr>
        <w:t>ational</w:t>
      </w:r>
      <w:proofErr w:type="spellEnd"/>
      <w:r w:rsidRPr="00C52339">
        <w:rPr>
          <w:rFonts w:ascii="Lato" w:eastAsia="Times New Roman" w:hAnsi="Lato" w:cs="Arial"/>
          <w:color w:val="1B1B1B"/>
          <w:sz w:val="24"/>
          <w:szCs w:val="24"/>
          <w:lang w:val="en-US" w:eastAsia="pl-PL"/>
        </w:rPr>
        <w:t xml:space="preserve"> units, foreign missions</w:t>
      </w:r>
      <w:r>
        <w:rPr>
          <w:rFonts w:ascii="Lato" w:eastAsia="Times New Roman" w:hAnsi="Lato" w:cs="Arial"/>
          <w:color w:val="1B1B1B"/>
          <w:sz w:val="24"/>
          <w:szCs w:val="24"/>
          <w:lang w:val="en-US" w:eastAsia="pl-PL"/>
        </w:rPr>
        <w:t>,</w:t>
      </w:r>
      <w:r w:rsidRPr="00C52339">
        <w:rPr>
          <w:rFonts w:ascii="Lato" w:eastAsia="Times New Roman" w:hAnsi="Lato" w:cs="Arial"/>
          <w:color w:val="1B1B1B"/>
          <w:sz w:val="24"/>
          <w:szCs w:val="24"/>
          <w:lang w:val="en-US" w:eastAsia="pl-PL"/>
        </w:rPr>
        <w:t xml:space="preserve"> and </w:t>
      </w:r>
      <w:r>
        <w:rPr>
          <w:rFonts w:ascii="Lato" w:eastAsia="Times New Roman" w:hAnsi="Lato" w:cs="Arial"/>
          <w:color w:val="1B1B1B"/>
          <w:sz w:val="24"/>
          <w:szCs w:val="24"/>
          <w:lang w:val="en-US" w:eastAsia="pl-PL"/>
        </w:rPr>
        <w:t xml:space="preserve"> </w:t>
      </w:r>
      <w:r w:rsidRPr="00C52339">
        <w:rPr>
          <w:rFonts w:ascii="Lato" w:eastAsia="Times New Roman" w:hAnsi="Lato" w:cs="Arial"/>
          <w:color w:val="1B1B1B"/>
          <w:sz w:val="24"/>
          <w:szCs w:val="24"/>
          <w:lang w:val="en-US" w:eastAsia="pl-PL"/>
        </w:rPr>
        <w:t xml:space="preserve">consular offices, appropriate for the persons </w:t>
      </w:r>
      <w:r>
        <w:rPr>
          <w:rFonts w:ascii="Lato" w:eastAsia="Times New Roman" w:hAnsi="Lato" w:cs="Arial"/>
          <w:color w:val="1B1B1B"/>
          <w:sz w:val="24"/>
          <w:szCs w:val="24"/>
          <w:lang w:val="en-US" w:eastAsia="pl-PL"/>
        </w:rPr>
        <w:t>carrying out</w:t>
      </w:r>
      <w:r w:rsidRPr="00C52339">
        <w:rPr>
          <w:rFonts w:ascii="Lato" w:eastAsia="Times New Roman" w:hAnsi="Lato" w:cs="Arial"/>
          <w:color w:val="1B1B1B"/>
          <w:sz w:val="24"/>
          <w:szCs w:val="24"/>
          <w:lang w:val="en-US" w:eastAsia="pl-PL"/>
        </w:rPr>
        <w:t xml:space="preserve"> the </w:t>
      </w:r>
      <w:r>
        <w:rPr>
          <w:rFonts w:ascii="Lato" w:eastAsia="Times New Roman" w:hAnsi="Lato" w:cs="Arial"/>
          <w:color w:val="1B1B1B"/>
          <w:sz w:val="24"/>
          <w:szCs w:val="24"/>
          <w:lang w:val="en-US" w:eastAsia="pl-PL"/>
        </w:rPr>
        <w:t>tasks</w:t>
      </w:r>
      <w:r w:rsidRPr="00C52339">
        <w:rPr>
          <w:rFonts w:ascii="Lato" w:eastAsia="Times New Roman" w:hAnsi="Lato" w:cs="Arial"/>
          <w:color w:val="1B1B1B"/>
          <w:sz w:val="24"/>
          <w:szCs w:val="24"/>
          <w:lang w:val="en-US" w:eastAsia="pl-PL"/>
        </w:rPr>
        <w:t xml:space="preserve"> of the </w:t>
      </w:r>
      <w:r>
        <w:rPr>
          <w:rFonts w:ascii="Lato" w:eastAsia="Times New Roman" w:hAnsi="Lato" w:cs="Arial"/>
          <w:color w:val="1B1B1B"/>
          <w:sz w:val="24"/>
          <w:szCs w:val="24"/>
          <w:lang w:val="en-US" w:eastAsia="pl-PL"/>
        </w:rPr>
        <w:t>Controller</w:t>
      </w:r>
      <w:r>
        <w:rPr>
          <w:rFonts w:ascii="Lato" w:eastAsia="Times New Roman" w:hAnsi="Lato" w:cs="Arial"/>
          <w:sz w:val="24"/>
          <w:szCs w:val="24"/>
          <w:lang w:val="en-US" w:eastAsia="pl-PL"/>
        </w:rPr>
        <w:t xml:space="preserve"> [</w:t>
      </w:r>
      <w:hyperlink r:id="rId5" w:history="1">
        <w:r w:rsidRPr="00C52339">
          <w:rPr>
            <w:rStyle w:val="Hipercze"/>
            <w:rFonts w:ascii="Lato" w:eastAsia="Times New Roman" w:hAnsi="Lato" w:cs="Arial"/>
            <w:sz w:val="24"/>
            <w:szCs w:val="24"/>
            <w:lang w:val="en-US" w:eastAsia="pl-PL"/>
          </w:rPr>
          <w:t>organizational units</w:t>
        </w:r>
      </w:hyperlink>
      <w:r>
        <w:rPr>
          <w:rFonts w:ascii="Lato" w:eastAsia="Times New Roman" w:hAnsi="Lato" w:cs="Arial"/>
          <w:sz w:val="24"/>
          <w:szCs w:val="24"/>
          <w:lang w:val="en-US" w:eastAsia="pl-PL"/>
        </w:rPr>
        <w:t xml:space="preserve"> </w:t>
      </w:r>
      <w:r w:rsidRPr="00C52339">
        <w:rPr>
          <w:rFonts w:ascii="Lato" w:eastAsia="Times New Roman" w:hAnsi="Lato" w:cs="Arial"/>
          <w:sz w:val="24"/>
          <w:szCs w:val="24"/>
          <w:lang w:val="en-US" w:eastAsia="pl-PL"/>
        </w:rPr>
        <w:t xml:space="preserve">/ </w:t>
      </w:r>
      <w:hyperlink r:id="rId6" w:history="1">
        <w:r w:rsidRPr="00C52339">
          <w:rPr>
            <w:rStyle w:val="Hipercze"/>
            <w:rFonts w:ascii="Lato" w:eastAsia="Times New Roman" w:hAnsi="Lato" w:cs="Arial"/>
            <w:sz w:val="24"/>
            <w:szCs w:val="24"/>
            <w:lang w:val="en-US" w:eastAsia="pl-PL"/>
          </w:rPr>
          <w:t>Poland’s missions abroad</w:t>
        </w:r>
      </w:hyperlink>
      <w:r>
        <w:rPr>
          <w:rFonts w:ascii="Lato" w:eastAsia="Times New Roman" w:hAnsi="Lato" w:cs="Arial"/>
          <w:sz w:val="24"/>
          <w:szCs w:val="24"/>
          <w:lang w:val="en-US" w:eastAsia="pl-PL"/>
        </w:rPr>
        <w:t>]</w:t>
      </w:r>
    </w:p>
    <w:p w14:paraId="00925C3D" w14:textId="77777777" w:rsidR="00884096" w:rsidRDefault="005C4DE6" w:rsidP="00884096">
      <w:pPr>
        <w:numPr>
          <w:ilvl w:val="0"/>
          <w:numId w:val="4"/>
        </w:numPr>
        <w:shd w:val="clear" w:color="auto" w:fill="FFFFFF"/>
        <w:tabs>
          <w:tab w:val="clear" w:pos="720"/>
          <w:tab w:val="num" w:pos="0"/>
        </w:tabs>
        <w:spacing w:before="120" w:after="120" w:line="240" w:lineRule="auto"/>
        <w:ind w:left="0" w:hanging="284"/>
        <w:textAlignment w:val="baseline"/>
        <w:rPr>
          <w:rFonts w:ascii="Lato" w:eastAsia="Times New Roman" w:hAnsi="Lato" w:cs="Arial"/>
          <w:color w:val="1B1B1B"/>
          <w:sz w:val="24"/>
          <w:szCs w:val="24"/>
          <w:lang w:val="en-US" w:eastAsia="pl-PL"/>
        </w:rPr>
      </w:pPr>
      <w:r w:rsidRPr="00884096">
        <w:rPr>
          <w:rFonts w:ascii="Lato" w:eastAsia="Times New Roman" w:hAnsi="Lato" w:cs="Arial"/>
          <w:color w:val="1B1B1B"/>
          <w:sz w:val="24"/>
          <w:szCs w:val="24"/>
          <w:lang w:val="en-US" w:eastAsia="pl-PL"/>
        </w:rPr>
        <w:t>The Minister of Foreign Affairs appointed a Data Protection Officer (DPO) – Mr. Daniel Szczęsny, who carries out his duties with respect the data processed at the Ministry of Foreign Affairs and Poland’s missions abroad. </w:t>
      </w:r>
    </w:p>
    <w:p w14:paraId="4E898F19" w14:textId="565E73EE" w:rsidR="005C4DE6" w:rsidRPr="00884096" w:rsidRDefault="005C4DE6" w:rsidP="00884096">
      <w:pPr>
        <w:shd w:val="clear" w:color="auto" w:fill="FFFFFF"/>
        <w:spacing w:before="120" w:after="120" w:line="240" w:lineRule="auto"/>
        <w:textAlignment w:val="baseline"/>
        <w:rPr>
          <w:rFonts w:ascii="Lato" w:eastAsia="Times New Roman" w:hAnsi="Lato" w:cs="Arial"/>
          <w:color w:val="1B1B1B"/>
          <w:sz w:val="24"/>
          <w:szCs w:val="24"/>
          <w:lang w:val="en-US" w:eastAsia="pl-PL"/>
        </w:rPr>
      </w:pPr>
      <w:r w:rsidRPr="00884096">
        <w:rPr>
          <w:rFonts w:ascii="Lato" w:eastAsia="Times New Roman" w:hAnsi="Lato" w:cs="Arial"/>
          <w:color w:val="1B1B1B"/>
          <w:sz w:val="24"/>
          <w:szCs w:val="24"/>
          <w:lang w:val="en-US" w:eastAsia="pl-PL"/>
        </w:rPr>
        <w:t>DPO contact details:</w:t>
      </w:r>
    </w:p>
    <w:p w14:paraId="0E4382C8" w14:textId="2F5451F6" w:rsidR="005C4DE6" w:rsidRPr="000F150A" w:rsidRDefault="005C4DE6" w:rsidP="005C4DE6">
      <w:pPr>
        <w:numPr>
          <w:ilvl w:val="0"/>
          <w:numId w:val="2"/>
        </w:numPr>
        <w:shd w:val="clear" w:color="auto" w:fill="FFFFFF"/>
        <w:spacing w:after="0" w:line="240" w:lineRule="auto"/>
        <w:ind w:left="567" w:hanging="283"/>
        <w:textAlignment w:val="baseline"/>
        <w:rPr>
          <w:rFonts w:ascii="Lato" w:eastAsia="Times New Roman" w:hAnsi="Lato" w:cs="Arial"/>
          <w:color w:val="1B1B1B"/>
          <w:sz w:val="24"/>
          <w:szCs w:val="24"/>
          <w:lang w:val="en-US" w:eastAsia="pl-PL"/>
        </w:rPr>
      </w:pPr>
      <w:r w:rsidRPr="000F150A">
        <w:rPr>
          <w:rFonts w:ascii="Lato" w:eastAsia="Times New Roman" w:hAnsi="Lato" w:cs="Arial"/>
          <w:color w:val="1B1B1B"/>
          <w:sz w:val="24"/>
          <w:szCs w:val="24"/>
          <w:lang w:val="en-US" w:eastAsia="pl-PL"/>
        </w:rPr>
        <w:t>e-mail: </w:t>
      </w:r>
      <w:r w:rsidRPr="003761A3">
        <w:rPr>
          <w:rFonts w:ascii="Lato" w:eastAsia="Times New Roman" w:hAnsi="Lato" w:cs="Arial"/>
          <w:sz w:val="24"/>
          <w:szCs w:val="24"/>
          <w:lang w:val="en-US" w:eastAsia="pl-PL"/>
        </w:rPr>
        <w:t>iod@msz.gov.pl</w:t>
      </w:r>
    </w:p>
    <w:p w14:paraId="4EFCFE2F" w14:textId="77777777" w:rsidR="005C4DE6" w:rsidRPr="000126A0" w:rsidRDefault="005C4DE6" w:rsidP="005C4DE6">
      <w:pPr>
        <w:numPr>
          <w:ilvl w:val="0"/>
          <w:numId w:val="2"/>
        </w:numPr>
        <w:shd w:val="clear" w:color="auto" w:fill="FFFFFF"/>
        <w:spacing w:after="0" w:line="240" w:lineRule="auto"/>
        <w:ind w:left="567" w:hanging="283"/>
        <w:textAlignment w:val="baseline"/>
        <w:rPr>
          <w:rFonts w:ascii="Lato" w:eastAsia="Times New Roman" w:hAnsi="Lato" w:cs="Arial"/>
          <w:color w:val="1B1B1B"/>
          <w:sz w:val="24"/>
          <w:szCs w:val="24"/>
          <w:lang w:eastAsia="pl-PL"/>
        </w:rPr>
      </w:pPr>
      <w:proofErr w:type="spellStart"/>
      <w:r>
        <w:rPr>
          <w:rFonts w:ascii="Lato" w:eastAsia="Times New Roman" w:hAnsi="Lato" w:cs="Arial"/>
          <w:color w:val="1B1B1B"/>
          <w:sz w:val="24"/>
          <w:szCs w:val="24"/>
          <w:lang w:eastAsia="pl-PL"/>
        </w:rPr>
        <w:t>address</w:t>
      </w:r>
      <w:proofErr w:type="spellEnd"/>
      <w:r w:rsidRPr="000126A0">
        <w:rPr>
          <w:rFonts w:ascii="Lato" w:eastAsia="Times New Roman" w:hAnsi="Lato" w:cs="Arial"/>
          <w:color w:val="1B1B1B"/>
          <w:sz w:val="24"/>
          <w:szCs w:val="24"/>
          <w:lang w:eastAsia="pl-PL"/>
        </w:rPr>
        <w:t>: Al. J. Ch. Szucha 23, 00-580 Warszawa</w:t>
      </w:r>
    </w:p>
    <w:p w14:paraId="5AB02E82" w14:textId="156DA8DD" w:rsidR="005C4DE6" w:rsidRPr="000F150A" w:rsidRDefault="005C4DE6" w:rsidP="00240F6A">
      <w:pPr>
        <w:shd w:val="clear" w:color="auto" w:fill="FFFFFF"/>
        <w:spacing w:before="120" w:after="120" w:line="240" w:lineRule="auto"/>
        <w:textAlignment w:val="baseline"/>
        <w:rPr>
          <w:rFonts w:ascii="Lato" w:eastAsia="Times New Roman" w:hAnsi="Lato" w:cs="Arial"/>
          <w:color w:val="1B1B1B"/>
          <w:sz w:val="24"/>
          <w:szCs w:val="24"/>
          <w:lang w:val="en-US" w:eastAsia="pl-PL"/>
        </w:rPr>
      </w:pPr>
      <w:r w:rsidRPr="000F150A">
        <w:rPr>
          <w:rFonts w:ascii="Lato" w:eastAsia="Times New Roman" w:hAnsi="Lato" w:cs="Arial"/>
          <w:color w:val="1B1B1B"/>
          <w:sz w:val="24"/>
          <w:szCs w:val="24"/>
          <w:lang w:val="en-US" w:eastAsia="pl-PL"/>
        </w:rPr>
        <w:t>in all matters relating to the processing of personal data in the MFA and foreign missions.</w:t>
      </w:r>
    </w:p>
    <w:p w14:paraId="33F51E79" w14:textId="43539F64" w:rsidR="005C4DE6" w:rsidRPr="00040148" w:rsidRDefault="005C4DE6" w:rsidP="00240F6A">
      <w:pPr>
        <w:numPr>
          <w:ilvl w:val="0"/>
          <w:numId w:val="5"/>
        </w:numPr>
        <w:shd w:val="clear" w:color="auto" w:fill="FFFFFF"/>
        <w:tabs>
          <w:tab w:val="clear" w:pos="720"/>
          <w:tab w:val="num" w:pos="0"/>
        </w:tabs>
        <w:spacing w:before="120" w:after="120" w:line="240" w:lineRule="auto"/>
        <w:ind w:left="0" w:hanging="284"/>
        <w:textAlignment w:val="baseline"/>
        <w:rPr>
          <w:rFonts w:ascii="Lato" w:eastAsia="Times New Roman" w:hAnsi="Lato" w:cs="Arial"/>
          <w:color w:val="1B1B1B"/>
          <w:sz w:val="24"/>
          <w:szCs w:val="24"/>
          <w:lang w:val="en-US" w:eastAsia="pl-PL"/>
        </w:rPr>
      </w:pPr>
      <w:r>
        <w:rPr>
          <w:rFonts w:ascii="Lato" w:eastAsia="Times New Roman" w:hAnsi="Lato" w:cs="Arial"/>
          <w:color w:val="1B1B1B"/>
          <w:sz w:val="24"/>
          <w:szCs w:val="24"/>
          <w:lang w:val="en-US" w:eastAsia="pl-PL"/>
        </w:rPr>
        <w:t>The p</w:t>
      </w:r>
      <w:r w:rsidRPr="00040148">
        <w:rPr>
          <w:rFonts w:ascii="Lato" w:eastAsia="Times New Roman" w:hAnsi="Lato" w:cs="Arial"/>
          <w:color w:val="1B1B1B"/>
          <w:sz w:val="24"/>
          <w:szCs w:val="24"/>
          <w:lang w:val="en-US" w:eastAsia="pl-PL"/>
        </w:rPr>
        <w:t>ersonal data are processed on the basis of the premises set out in Article 6 of the GDPR, and in certain cases</w:t>
      </w:r>
      <w:r>
        <w:rPr>
          <w:rFonts w:ascii="Lato" w:eastAsia="Times New Roman" w:hAnsi="Lato" w:cs="Arial"/>
          <w:color w:val="1B1B1B"/>
          <w:sz w:val="24"/>
          <w:szCs w:val="24"/>
          <w:lang w:val="en-US" w:eastAsia="pl-PL"/>
        </w:rPr>
        <w:t>,</w:t>
      </w:r>
      <w:r w:rsidRPr="00040148">
        <w:rPr>
          <w:rFonts w:ascii="Lato" w:eastAsia="Times New Roman" w:hAnsi="Lato" w:cs="Arial"/>
          <w:color w:val="1B1B1B"/>
          <w:sz w:val="24"/>
          <w:szCs w:val="24"/>
          <w:lang w:val="en-US" w:eastAsia="pl-PL"/>
        </w:rPr>
        <w:t xml:space="preserve"> in Articles 9 and 10 of the GDPR, in order to carry out the tasks</w:t>
      </w:r>
      <w:r w:rsidRPr="00040148" w:rsidDel="00A34F2B">
        <w:rPr>
          <w:rFonts w:ascii="Lato" w:eastAsia="Times New Roman" w:hAnsi="Lato" w:cs="Arial"/>
          <w:color w:val="1B1B1B"/>
          <w:sz w:val="24"/>
          <w:szCs w:val="24"/>
          <w:lang w:val="en-US" w:eastAsia="pl-PL"/>
        </w:rPr>
        <w:t xml:space="preserve"> </w:t>
      </w:r>
      <w:r>
        <w:rPr>
          <w:rFonts w:ascii="Lato" w:eastAsia="Times New Roman" w:hAnsi="Lato" w:cs="Arial"/>
          <w:color w:val="1B1B1B"/>
          <w:sz w:val="24"/>
          <w:szCs w:val="24"/>
          <w:lang w:val="en-US" w:eastAsia="pl-PL"/>
        </w:rPr>
        <w:t>of the Minister of Foreign Affairs.</w:t>
      </w:r>
    </w:p>
    <w:p w14:paraId="3251EBE8" w14:textId="6C70278C" w:rsidR="005C4DE6" w:rsidRPr="00232CA0" w:rsidRDefault="005C4DE6" w:rsidP="00240F6A">
      <w:pPr>
        <w:shd w:val="clear" w:color="auto" w:fill="FFFFFF"/>
        <w:spacing w:before="120" w:after="120" w:line="240" w:lineRule="auto"/>
        <w:textAlignment w:val="baseline"/>
        <w:rPr>
          <w:rFonts w:ascii="Lato" w:eastAsia="Times New Roman" w:hAnsi="Lato" w:cs="Arial"/>
          <w:color w:val="1B1B1B"/>
          <w:sz w:val="24"/>
          <w:szCs w:val="24"/>
          <w:lang w:val="en-US" w:eastAsia="pl-PL"/>
        </w:rPr>
      </w:pPr>
      <w:r w:rsidRPr="00232CA0">
        <w:rPr>
          <w:rFonts w:ascii="Lato" w:eastAsia="Times New Roman" w:hAnsi="Lato" w:cs="Arial"/>
          <w:color w:val="1B1B1B"/>
          <w:sz w:val="24"/>
          <w:szCs w:val="24"/>
          <w:lang w:val="en-US" w:eastAsia="pl-PL"/>
        </w:rPr>
        <w:t xml:space="preserve">The </w:t>
      </w:r>
      <w:r>
        <w:rPr>
          <w:rFonts w:ascii="Lato" w:eastAsia="Times New Roman" w:hAnsi="Lato" w:cs="Arial"/>
          <w:color w:val="1B1B1B"/>
          <w:sz w:val="24"/>
          <w:szCs w:val="24"/>
          <w:lang w:val="en-US" w:eastAsia="pl-PL"/>
        </w:rPr>
        <w:t xml:space="preserve">Controller </w:t>
      </w:r>
      <w:r w:rsidRPr="00232CA0">
        <w:rPr>
          <w:rFonts w:ascii="Lato" w:eastAsia="Times New Roman" w:hAnsi="Lato" w:cs="Arial"/>
          <w:color w:val="1B1B1B"/>
          <w:sz w:val="24"/>
          <w:szCs w:val="24"/>
          <w:lang w:val="en-US" w:eastAsia="pl-PL"/>
        </w:rPr>
        <w:t>processes personal data in particular on the b</w:t>
      </w:r>
      <w:r>
        <w:rPr>
          <w:rFonts w:ascii="Lato" w:eastAsia="Times New Roman" w:hAnsi="Lato" w:cs="Arial"/>
          <w:color w:val="1B1B1B"/>
          <w:sz w:val="24"/>
          <w:szCs w:val="24"/>
          <w:lang w:val="en-US" w:eastAsia="pl-PL"/>
        </w:rPr>
        <w:t>asis of</w:t>
      </w:r>
      <w:r w:rsidRPr="00232CA0">
        <w:rPr>
          <w:rFonts w:ascii="Lato" w:eastAsia="Times New Roman" w:hAnsi="Lato" w:cs="Arial"/>
          <w:color w:val="1B1B1B"/>
          <w:sz w:val="24"/>
          <w:szCs w:val="24"/>
          <w:lang w:val="en-US" w:eastAsia="pl-PL"/>
        </w:rPr>
        <w:t>:</w:t>
      </w:r>
    </w:p>
    <w:p w14:paraId="0BD3DF74" w14:textId="184FEF4B" w:rsidR="005C4DE6" w:rsidRPr="00AE086D" w:rsidRDefault="005C4DE6" w:rsidP="005C4DE6">
      <w:pPr>
        <w:numPr>
          <w:ilvl w:val="0"/>
          <w:numId w:val="2"/>
        </w:numPr>
        <w:shd w:val="clear" w:color="auto" w:fill="FFFFFF"/>
        <w:spacing w:after="0" w:line="240" w:lineRule="auto"/>
        <w:ind w:left="567" w:hanging="283"/>
        <w:textAlignment w:val="baseline"/>
        <w:rPr>
          <w:rFonts w:ascii="Lato" w:eastAsia="Times New Roman" w:hAnsi="Lato" w:cs="Arial"/>
          <w:color w:val="1B1B1B"/>
          <w:sz w:val="24"/>
          <w:szCs w:val="24"/>
          <w:lang w:val="en-US" w:eastAsia="pl-PL"/>
        </w:rPr>
      </w:pPr>
      <w:r w:rsidRPr="00AE086D">
        <w:rPr>
          <w:rFonts w:ascii="Lato" w:eastAsia="Times New Roman" w:hAnsi="Lato" w:cs="Arial"/>
          <w:color w:val="1B1B1B"/>
          <w:sz w:val="24"/>
          <w:szCs w:val="24"/>
          <w:lang w:val="en-US" w:eastAsia="pl-PL"/>
        </w:rPr>
        <w:t xml:space="preserve">Article 6(1)(c) GDPR </w:t>
      </w:r>
      <w:r w:rsidRPr="00600EFE">
        <w:rPr>
          <w:rFonts w:ascii="Lato" w:eastAsia="Times New Roman" w:hAnsi="Lato" w:cs="Arial"/>
          <w:color w:val="1B1B1B"/>
          <w:sz w:val="24"/>
          <w:szCs w:val="24"/>
          <w:lang w:val="en-US" w:eastAsia="pl-PL"/>
        </w:rPr>
        <w:t>–</w:t>
      </w:r>
      <w:r w:rsidRPr="00AE086D">
        <w:rPr>
          <w:rFonts w:ascii="Lato" w:eastAsia="Times New Roman" w:hAnsi="Lato" w:cs="Arial"/>
          <w:color w:val="1B1B1B"/>
          <w:sz w:val="24"/>
          <w:szCs w:val="24"/>
          <w:lang w:val="en-US" w:eastAsia="pl-PL"/>
        </w:rPr>
        <w:t xml:space="preserve"> processing is necessary for compliance with a legal obligation to which the Controller is subjec</w:t>
      </w:r>
      <w:r>
        <w:rPr>
          <w:rFonts w:ascii="Lato" w:eastAsia="Times New Roman" w:hAnsi="Lato" w:cs="Arial"/>
          <w:color w:val="1B1B1B"/>
          <w:sz w:val="24"/>
          <w:szCs w:val="24"/>
          <w:lang w:val="en-US" w:eastAsia="pl-PL"/>
        </w:rPr>
        <w:t>t</w:t>
      </w:r>
      <w:r w:rsidRPr="00AE086D">
        <w:rPr>
          <w:rFonts w:ascii="Lato" w:eastAsia="Times New Roman" w:hAnsi="Lato" w:cs="Arial"/>
          <w:color w:val="1B1B1B"/>
          <w:sz w:val="24"/>
          <w:szCs w:val="24"/>
          <w:lang w:val="en-US" w:eastAsia="pl-PL"/>
        </w:rPr>
        <w:t>;</w:t>
      </w:r>
    </w:p>
    <w:p w14:paraId="5A301325" w14:textId="337B0BCD" w:rsidR="005C4DE6" w:rsidRPr="00AE086D" w:rsidRDefault="005C4DE6" w:rsidP="005C4DE6">
      <w:pPr>
        <w:numPr>
          <w:ilvl w:val="0"/>
          <w:numId w:val="2"/>
        </w:numPr>
        <w:shd w:val="clear" w:color="auto" w:fill="FFFFFF"/>
        <w:spacing w:after="0" w:line="240" w:lineRule="auto"/>
        <w:ind w:left="567" w:hanging="283"/>
        <w:textAlignment w:val="baseline"/>
        <w:rPr>
          <w:rFonts w:ascii="Lato" w:eastAsia="Times New Roman" w:hAnsi="Lato" w:cs="Arial"/>
          <w:color w:val="1B1B1B"/>
          <w:sz w:val="24"/>
          <w:szCs w:val="24"/>
          <w:lang w:val="en-US" w:eastAsia="pl-PL"/>
        </w:rPr>
      </w:pPr>
      <w:r w:rsidRPr="00AE086D">
        <w:rPr>
          <w:rFonts w:ascii="Lato" w:eastAsia="Times New Roman" w:hAnsi="Lato" w:cs="Arial"/>
          <w:color w:val="1B1B1B"/>
          <w:sz w:val="24"/>
          <w:szCs w:val="24"/>
          <w:lang w:val="en-US" w:eastAsia="pl-PL"/>
        </w:rPr>
        <w:t xml:space="preserve">Article 6(1)(e) GDPR </w:t>
      </w:r>
      <w:r w:rsidRPr="00600EFE">
        <w:rPr>
          <w:rFonts w:ascii="Lato" w:eastAsia="Times New Roman" w:hAnsi="Lato" w:cs="Arial"/>
          <w:color w:val="1B1B1B"/>
          <w:sz w:val="24"/>
          <w:szCs w:val="24"/>
          <w:lang w:val="en-US" w:eastAsia="pl-PL"/>
        </w:rPr>
        <w:t>–</w:t>
      </w:r>
      <w:r w:rsidRPr="00AE086D">
        <w:rPr>
          <w:rFonts w:ascii="Lato" w:eastAsia="Times New Roman" w:hAnsi="Lato" w:cs="Arial"/>
          <w:color w:val="1B1B1B"/>
          <w:sz w:val="24"/>
          <w:szCs w:val="24"/>
          <w:lang w:val="en-US" w:eastAsia="pl-PL"/>
        </w:rPr>
        <w:t xml:space="preserve"> processing is necessary for the performance of a task carried out in the public interest or in the exercise of official authority vested in the Controller; </w:t>
      </w:r>
    </w:p>
    <w:p w14:paraId="015B6084" w14:textId="743CCBFE" w:rsidR="005C4DE6" w:rsidRPr="00AE086D" w:rsidRDefault="005C4DE6" w:rsidP="005C4DE6">
      <w:pPr>
        <w:numPr>
          <w:ilvl w:val="0"/>
          <w:numId w:val="2"/>
        </w:numPr>
        <w:shd w:val="clear" w:color="auto" w:fill="FFFFFF"/>
        <w:spacing w:after="0" w:line="240" w:lineRule="auto"/>
        <w:ind w:left="567" w:hanging="283"/>
        <w:textAlignment w:val="baseline"/>
        <w:rPr>
          <w:rFonts w:ascii="Lato" w:eastAsia="Times New Roman" w:hAnsi="Lato" w:cs="Arial"/>
          <w:color w:val="1B1B1B"/>
          <w:sz w:val="24"/>
          <w:szCs w:val="24"/>
          <w:lang w:val="en-US" w:eastAsia="pl-PL"/>
        </w:rPr>
      </w:pPr>
      <w:r w:rsidRPr="00AE086D">
        <w:rPr>
          <w:rFonts w:ascii="Lato" w:eastAsia="Times New Roman" w:hAnsi="Lato" w:cs="Arial"/>
          <w:color w:val="1B1B1B"/>
          <w:sz w:val="24"/>
          <w:szCs w:val="24"/>
          <w:lang w:val="en-US" w:eastAsia="pl-PL"/>
        </w:rPr>
        <w:t xml:space="preserve">Article 6(1)(d) GDPR </w:t>
      </w:r>
      <w:r w:rsidRPr="00600EFE">
        <w:rPr>
          <w:rFonts w:ascii="Lato" w:eastAsia="Times New Roman" w:hAnsi="Lato" w:cs="Arial"/>
          <w:color w:val="1B1B1B"/>
          <w:sz w:val="24"/>
          <w:szCs w:val="24"/>
          <w:lang w:val="en-US" w:eastAsia="pl-PL"/>
        </w:rPr>
        <w:t>–</w:t>
      </w:r>
      <w:r w:rsidRPr="00AE086D">
        <w:rPr>
          <w:rFonts w:ascii="Lato" w:eastAsia="Times New Roman" w:hAnsi="Lato" w:cs="Arial"/>
          <w:color w:val="1B1B1B"/>
          <w:sz w:val="24"/>
          <w:szCs w:val="24"/>
          <w:lang w:val="en-US" w:eastAsia="pl-PL"/>
        </w:rPr>
        <w:t xml:space="preserve"> processing is necessary in order to protect the vital interests of the data subject or of another natural person;</w:t>
      </w:r>
    </w:p>
    <w:p w14:paraId="299254E9" w14:textId="658CA52A" w:rsidR="005C4DE6" w:rsidRPr="00AE086D" w:rsidRDefault="005C4DE6" w:rsidP="005C4DE6">
      <w:pPr>
        <w:numPr>
          <w:ilvl w:val="0"/>
          <w:numId w:val="2"/>
        </w:numPr>
        <w:shd w:val="clear" w:color="auto" w:fill="FFFFFF"/>
        <w:spacing w:after="0" w:line="240" w:lineRule="auto"/>
        <w:ind w:left="567" w:hanging="283"/>
        <w:textAlignment w:val="baseline"/>
        <w:rPr>
          <w:rFonts w:ascii="Lato" w:eastAsia="Times New Roman" w:hAnsi="Lato" w:cs="Arial"/>
          <w:color w:val="1B1B1B"/>
          <w:sz w:val="24"/>
          <w:szCs w:val="24"/>
          <w:lang w:val="en-US" w:eastAsia="pl-PL"/>
        </w:rPr>
      </w:pPr>
      <w:r w:rsidRPr="00AE086D">
        <w:rPr>
          <w:rFonts w:ascii="Lato" w:eastAsia="Times New Roman" w:hAnsi="Lato" w:cs="Arial"/>
          <w:color w:val="1B1B1B"/>
          <w:sz w:val="24"/>
          <w:szCs w:val="24"/>
          <w:lang w:val="en-US" w:eastAsia="pl-PL"/>
        </w:rPr>
        <w:t xml:space="preserve">Article 6(1)(f) GDPR </w:t>
      </w:r>
      <w:r w:rsidRPr="00600EFE">
        <w:rPr>
          <w:rFonts w:ascii="Lato" w:eastAsia="Times New Roman" w:hAnsi="Lato" w:cs="Arial"/>
          <w:color w:val="1B1B1B"/>
          <w:sz w:val="24"/>
          <w:szCs w:val="24"/>
          <w:lang w:val="en-US" w:eastAsia="pl-PL"/>
        </w:rPr>
        <w:t>–</w:t>
      </w:r>
      <w:r w:rsidRPr="00AE086D">
        <w:rPr>
          <w:rFonts w:ascii="Lato" w:eastAsia="Times New Roman" w:hAnsi="Lato" w:cs="Arial"/>
          <w:color w:val="1B1B1B"/>
          <w:sz w:val="24"/>
          <w:szCs w:val="24"/>
          <w:lang w:val="en-US" w:eastAsia="pl-PL"/>
        </w:rPr>
        <w:t xml:space="preserve"> processing is necessary for the purposes of the legitimate interests pursued by the Controller or by a third party;</w:t>
      </w:r>
    </w:p>
    <w:p w14:paraId="6DD047E2" w14:textId="04BC07BD" w:rsidR="005C4DE6" w:rsidRPr="00AE086D" w:rsidRDefault="005C4DE6" w:rsidP="005C4DE6">
      <w:pPr>
        <w:numPr>
          <w:ilvl w:val="0"/>
          <w:numId w:val="2"/>
        </w:numPr>
        <w:shd w:val="clear" w:color="auto" w:fill="FFFFFF"/>
        <w:spacing w:after="0" w:line="240" w:lineRule="auto"/>
        <w:ind w:left="567" w:hanging="283"/>
        <w:textAlignment w:val="baseline"/>
        <w:rPr>
          <w:rFonts w:ascii="Lato" w:eastAsia="Times New Roman" w:hAnsi="Lato" w:cs="Arial"/>
          <w:color w:val="1B1B1B"/>
          <w:sz w:val="24"/>
          <w:szCs w:val="24"/>
          <w:lang w:val="en-US" w:eastAsia="pl-PL"/>
        </w:rPr>
      </w:pPr>
      <w:r w:rsidRPr="00AE086D">
        <w:rPr>
          <w:rFonts w:ascii="Lato" w:eastAsia="Times New Roman" w:hAnsi="Lato" w:cs="Arial"/>
          <w:color w:val="1B1B1B"/>
          <w:sz w:val="24"/>
          <w:szCs w:val="24"/>
          <w:lang w:val="en-US" w:eastAsia="pl-PL"/>
        </w:rPr>
        <w:t xml:space="preserve">Article 6(1)(a) or Article 9(2)(a) GDPR </w:t>
      </w:r>
      <w:r w:rsidRPr="00600EFE">
        <w:rPr>
          <w:rFonts w:ascii="Lato" w:eastAsia="Times New Roman" w:hAnsi="Lato" w:cs="Arial"/>
          <w:color w:val="1B1B1B"/>
          <w:sz w:val="24"/>
          <w:szCs w:val="24"/>
          <w:lang w:val="en-US" w:eastAsia="pl-PL"/>
        </w:rPr>
        <w:t>–</w:t>
      </w:r>
      <w:r w:rsidRPr="00AE086D">
        <w:rPr>
          <w:rFonts w:ascii="Lato" w:eastAsia="Times New Roman" w:hAnsi="Lato" w:cs="Arial"/>
          <w:color w:val="1B1B1B"/>
          <w:sz w:val="24"/>
          <w:szCs w:val="24"/>
          <w:lang w:val="en-US" w:eastAsia="pl-PL"/>
        </w:rPr>
        <w:t xml:space="preserve"> the data subject has given consent to the processing of his or her personal data.</w:t>
      </w:r>
    </w:p>
    <w:p w14:paraId="63EAEF4B" w14:textId="25AA15CE" w:rsidR="005C4DE6" w:rsidRDefault="005C4DE6" w:rsidP="00AF16B4">
      <w:pPr>
        <w:numPr>
          <w:ilvl w:val="0"/>
          <w:numId w:val="5"/>
        </w:numPr>
        <w:shd w:val="clear" w:color="auto" w:fill="FFFFFF"/>
        <w:spacing w:before="120" w:after="120" w:line="240" w:lineRule="auto"/>
        <w:ind w:left="0" w:hanging="284"/>
        <w:textAlignment w:val="baseline"/>
        <w:rPr>
          <w:rFonts w:ascii="Lato" w:eastAsia="Times New Roman" w:hAnsi="Lato" w:cs="Arial"/>
          <w:color w:val="1B1B1B"/>
          <w:sz w:val="24"/>
          <w:szCs w:val="24"/>
          <w:lang w:val="en-US" w:eastAsia="pl-PL"/>
        </w:rPr>
      </w:pPr>
      <w:r w:rsidRPr="00D328E4">
        <w:rPr>
          <w:rFonts w:ascii="Lato" w:eastAsia="Times New Roman" w:hAnsi="Lato" w:cs="Arial"/>
          <w:color w:val="1B1B1B"/>
          <w:sz w:val="24"/>
          <w:szCs w:val="24"/>
          <w:lang w:val="en-US" w:eastAsia="pl-PL"/>
        </w:rPr>
        <w:lastRenderedPageBreak/>
        <w:t xml:space="preserve">The </w:t>
      </w:r>
      <w:r>
        <w:rPr>
          <w:rFonts w:ascii="Lato" w:eastAsia="Times New Roman" w:hAnsi="Lato" w:cs="Arial"/>
          <w:color w:val="1B1B1B"/>
          <w:sz w:val="24"/>
          <w:szCs w:val="24"/>
          <w:lang w:val="en-US" w:eastAsia="pl-PL"/>
        </w:rPr>
        <w:t xml:space="preserve">personal </w:t>
      </w:r>
      <w:r w:rsidRPr="00D328E4">
        <w:rPr>
          <w:rFonts w:ascii="Lato" w:eastAsia="Times New Roman" w:hAnsi="Lato" w:cs="Arial"/>
          <w:color w:val="1B1B1B"/>
          <w:sz w:val="24"/>
          <w:szCs w:val="24"/>
          <w:lang w:val="en-US" w:eastAsia="pl-PL"/>
        </w:rPr>
        <w:t>data come from the data subjects or other persons and entities providing the data for the purpose of handling the case, including public institutions and authorities.</w:t>
      </w:r>
    </w:p>
    <w:p w14:paraId="3E67F10D" w14:textId="188FFDF0" w:rsidR="005C4DE6" w:rsidRDefault="005C4DE6" w:rsidP="005C4DE6">
      <w:pPr>
        <w:numPr>
          <w:ilvl w:val="0"/>
          <w:numId w:val="5"/>
        </w:numPr>
        <w:shd w:val="clear" w:color="auto" w:fill="FFFFFF"/>
        <w:spacing w:after="0" w:line="240" w:lineRule="auto"/>
        <w:ind w:left="0" w:hanging="284"/>
        <w:textAlignment w:val="baseline"/>
        <w:rPr>
          <w:rFonts w:ascii="Lato" w:eastAsia="Times New Roman" w:hAnsi="Lato" w:cs="Arial"/>
          <w:color w:val="1B1B1B"/>
          <w:sz w:val="24"/>
          <w:szCs w:val="24"/>
          <w:lang w:val="en-US" w:eastAsia="pl-PL"/>
        </w:rPr>
      </w:pPr>
      <w:r>
        <w:rPr>
          <w:rFonts w:ascii="Lato" w:eastAsia="Times New Roman" w:hAnsi="Lato" w:cs="Arial"/>
          <w:color w:val="1B1B1B"/>
          <w:sz w:val="24"/>
          <w:szCs w:val="24"/>
          <w:lang w:val="en-US" w:eastAsia="pl-PL"/>
        </w:rPr>
        <w:t>The p</w:t>
      </w:r>
      <w:r w:rsidRPr="00905B88">
        <w:rPr>
          <w:rFonts w:ascii="Lato" w:eastAsia="Times New Roman" w:hAnsi="Lato" w:cs="Arial"/>
          <w:color w:val="1B1B1B"/>
          <w:sz w:val="24"/>
          <w:szCs w:val="24"/>
          <w:lang w:val="en-US" w:eastAsia="pl-PL"/>
        </w:rPr>
        <w:t xml:space="preserve">ersonal data are processed until the cessation of the purpose of processing for which they were collected, and then in cases where </w:t>
      </w:r>
      <w:r>
        <w:rPr>
          <w:rFonts w:ascii="Lato" w:eastAsia="Times New Roman" w:hAnsi="Lato" w:cs="Arial"/>
          <w:color w:val="1B1B1B"/>
          <w:sz w:val="24"/>
          <w:szCs w:val="24"/>
          <w:lang w:val="en-US" w:eastAsia="pl-PL"/>
        </w:rPr>
        <w:t xml:space="preserve">it is required by </w:t>
      </w:r>
      <w:r w:rsidRPr="00905B88">
        <w:rPr>
          <w:rFonts w:ascii="Lato" w:eastAsia="Times New Roman" w:hAnsi="Lato" w:cs="Arial"/>
          <w:color w:val="1B1B1B"/>
          <w:sz w:val="24"/>
          <w:szCs w:val="24"/>
          <w:lang w:val="en-US" w:eastAsia="pl-PL"/>
        </w:rPr>
        <w:t xml:space="preserve">the provisions of </w:t>
      </w:r>
      <w:r w:rsidRPr="00905B88">
        <w:rPr>
          <w:rFonts w:ascii="Lato" w:eastAsia="Times New Roman" w:hAnsi="Lato" w:cs="Arial"/>
          <w:i/>
          <w:iCs/>
          <w:color w:val="1B1B1B"/>
          <w:sz w:val="24"/>
          <w:szCs w:val="24"/>
          <w:lang w:val="en-US" w:eastAsia="pl-PL"/>
        </w:rPr>
        <w:t xml:space="preserve">the Act of 14 July 1983 on the </w:t>
      </w:r>
      <w:r>
        <w:rPr>
          <w:rFonts w:ascii="Lato" w:eastAsia="Times New Roman" w:hAnsi="Lato" w:cs="Arial"/>
          <w:i/>
          <w:iCs/>
          <w:color w:val="1B1B1B"/>
          <w:sz w:val="24"/>
          <w:szCs w:val="24"/>
          <w:lang w:val="en-US" w:eastAsia="pl-PL"/>
        </w:rPr>
        <w:t>N</w:t>
      </w:r>
      <w:r w:rsidRPr="00905B88">
        <w:rPr>
          <w:rFonts w:ascii="Lato" w:eastAsia="Times New Roman" w:hAnsi="Lato" w:cs="Arial"/>
          <w:i/>
          <w:iCs/>
          <w:color w:val="1B1B1B"/>
          <w:sz w:val="24"/>
          <w:szCs w:val="24"/>
          <w:lang w:val="en-US" w:eastAsia="pl-PL"/>
        </w:rPr>
        <w:t xml:space="preserve">ational </w:t>
      </w:r>
      <w:r>
        <w:rPr>
          <w:rFonts w:ascii="Lato" w:eastAsia="Times New Roman" w:hAnsi="Lato" w:cs="Arial"/>
          <w:i/>
          <w:iCs/>
          <w:color w:val="1B1B1B"/>
          <w:sz w:val="24"/>
          <w:szCs w:val="24"/>
          <w:lang w:val="en-US" w:eastAsia="pl-PL"/>
        </w:rPr>
        <w:t>A</w:t>
      </w:r>
      <w:r w:rsidRPr="00905B88">
        <w:rPr>
          <w:rFonts w:ascii="Lato" w:eastAsia="Times New Roman" w:hAnsi="Lato" w:cs="Arial"/>
          <w:i/>
          <w:iCs/>
          <w:color w:val="1B1B1B"/>
          <w:sz w:val="24"/>
          <w:szCs w:val="24"/>
          <w:lang w:val="en-US" w:eastAsia="pl-PL"/>
        </w:rPr>
        <w:t xml:space="preserve">rchive </w:t>
      </w:r>
      <w:r>
        <w:rPr>
          <w:rFonts w:ascii="Lato" w:eastAsia="Times New Roman" w:hAnsi="Lato" w:cs="Arial"/>
          <w:i/>
          <w:iCs/>
          <w:color w:val="1B1B1B"/>
          <w:sz w:val="24"/>
          <w:szCs w:val="24"/>
          <w:lang w:val="en-US" w:eastAsia="pl-PL"/>
        </w:rPr>
        <w:t>R</w:t>
      </w:r>
      <w:r w:rsidRPr="00905B88">
        <w:rPr>
          <w:rFonts w:ascii="Lato" w:eastAsia="Times New Roman" w:hAnsi="Lato" w:cs="Arial"/>
          <w:i/>
          <w:iCs/>
          <w:color w:val="1B1B1B"/>
          <w:sz w:val="24"/>
          <w:szCs w:val="24"/>
          <w:lang w:val="en-US" w:eastAsia="pl-PL"/>
        </w:rPr>
        <w:t xml:space="preserve">esources and </w:t>
      </w:r>
      <w:r>
        <w:rPr>
          <w:rFonts w:ascii="Lato" w:eastAsia="Times New Roman" w:hAnsi="Lato" w:cs="Arial"/>
          <w:i/>
          <w:iCs/>
          <w:color w:val="1B1B1B"/>
          <w:sz w:val="24"/>
          <w:szCs w:val="24"/>
          <w:lang w:val="en-US" w:eastAsia="pl-PL"/>
        </w:rPr>
        <w:t>A</w:t>
      </w:r>
      <w:r w:rsidRPr="00905B88">
        <w:rPr>
          <w:rFonts w:ascii="Lato" w:eastAsia="Times New Roman" w:hAnsi="Lato" w:cs="Arial"/>
          <w:i/>
          <w:iCs/>
          <w:color w:val="1B1B1B"/>
          <w:sz w:val="24"/>
          <w:szCs w:val="24"/>
          <w:lang w:val="en-US" w:eastAsia="pl-PL"/>
        </w:rPr>
        <w:t>rchives</w:t>
      </w:r>
      <w:r w:rsidRPr="00905B88">
        <w:rPr>
          <w:rFonts w:ascii="Lato" w:eastAsia="Times New Roman" w:hAnsi="Lato" w:cs="Arial"/>
          <w:color w:val="1B1B1B"/>
          <w:sz w:val="24"/>
          <w:szCs w:val="24"/>
          <w:lang w:val="en-US" w:eastAsia="pl-PL"/>
        </w:rPr>
        <w:t xml:space="preserve"> and the internal regulations of the Ministry of Foreign Affairs – for the period specified in these provisions. </w:t>
      </w:r>
      <w:r>
        <w:rPr>
          <w:rFonts w:ascii="Lato" w:eastAsia="Times New Roman" w:hAnsi="Lato" w:cs="Arial"/>
          <w:color w:val="1B1B1B"/>
          <w:sz w:val="24"/>
          <w:szCs w:val="24"/>
          <w:lang w:val="en-US" w:eastAsia="pl-PL"/>
        </w:rPr>
        <w:t>W</w:t>
      </w:r>
      <w:r w:rsidRPr="00905B88">
        <w:rPr>
          <w:rFonts w:ascii="Lato" w:eastAsia="Times New Roman" w:hAnsi="Lato" w:cs="Arial"/>
          <w:color w:val="1B1B1B"/>
          <w:sz w:val="24"/>
          <w:szCs w:val="24"/>
          <w:lang w:val="en-US" w:eastAsia="pl-PL"/>
        </w:rPr>
        <w:t xml:space="preserve">hen the processing of personal data takes place on the basis of consent (including voluntary data transfer), personal data </w:t>
      </w:r>
      <w:r>
        <w:rPr>
          <w:rFonts w:ascii="Lato" w:eastAsia="Times New Roman" w:hAnsi="Lato" w:cs="Arial"/>
          <w:color w:val="1B1B1B"/>
          <w:sz w:val="24"/>
          <w:szCs w:val="24"/>
          <w:lang w:val="en-US" w:eastAsia="pl-PL"/>
        </w:rPr>
        <w:t xml:space="preserve">will be </w:t>
      </w:r>
      <w:r w:rsidRPr="00905B88">
        <w:rPr>
          <w:rFonts w:ascii="Lato" w:eastAsia="Times New Roman" w:hAnsi="Lato" w:cs="Arial"/>
          <w:color w:val="1B1B1B"/>
          <w:sz w:val="24"/>
          <w:szCs w:val="24"/>
          <w:lang w:val="en-US" w:eastAsia="pl-PL"/>
        </w:rPr>
        <w:t>processed until the withdrawal of consent.</w:t>
      </w:r>
    </w:p>
    <w:p w14:paraId="2C7664F2" w14:textId="670DA92A" w:rsidR="005C4DE6" w:rsidRDefault="005C4DE6" w:rsidP="00AF16B4">
      <w:pPr>
        <w:numPr>
          <w:ilvl w:val="0"/>
          <w:numId w:val="5"/>
        </w:numPr>
        <w:shd w:val="clear" w:color="auto" w:fill="FFFFFF"/>
        <w:spacing w:before="120" w:after="120" w:line="240" w:lineRule="auto"/>
        <w:ind w:left="0" w:hanging="284"/>
        <w:textAlignment w:val="baseline"/>
        <w:rPr>
          <w:rFonts w:ascii="Lato" w:eastAsia="Times New Roman" w:hAnsi="Lato" w:cs="Arial"/>
          <w:color w:val="1B1B1B"/>
          <w:sz w:val="24"/>
          <w:szCs w:val="24"/>
          <w:lang w:val="en-US" w:eastAsia="pl-PL"/>
        </w:rPr>
      </w:pPr>
      <w:r>
        <w:rPr>
          <w:rFonts w:ascii="Lato" w:eastAsia="Times New Roman" w:hAnsi="Lato" w:cs="Arial"/>
          <w:color w:val="1B1B1B"/>
          <w:sz w:val="24"/>
          <w:szCs w:val="24"/>
          <w:lang w:val="en-US" w:eastAsia="pl-PL"/>
        </w:rPr>
        <w:t>The p</w:t>
      </w:r>
      <w:r w:rsidRPr="00C9799F">
        <w:rPr>
          <w:rFonts w:ascii="Lato" w:eastAsia="Times New Roman" w:hAnsi="Lato" w:cs="Arial"/>
          <w:color w:val="1B1B1B"/>
          <w:sz w:val="24"/>
          <w:szCs w:val="24"/>
          <w:lang w:val="en-US" w:eastAsia="pl-PL"/>
        </w:rPr>
        <w:t xml:space="preserve">ersonal data may be made available to third parties and individuals </w:t>
      </w:r>
      <w:proofErr w:type="spellStart"/>
      <w:r w:rsidRPr="00C9799F">
        <w:rPr>
          <w:rFonts w:ascii="Lato" w:eastAsia="Times New Roman" w:hAnsi="Lato" w:cs="Arial"/>
          <w:color w:val="1B1B1B"/>
          <w:sz w:val="24"/>
          <w:szCs w:val="24"/>
          <w:lang w:val="en-US" w:eastAsia="pl-PL"/>
        </w:rPr>
        <w:t>authori</w:t>
      </w:r>
      <w:r>
        <w:rPr>
          <w:rFonts w:ascii="Lato" w:eastAsia="Times New Roman" w:hAnsi="Lato" w:cs="Arial"/>
          <w:color w:val="1B1B1B"/>
          <w:sz w:val="24"/>
          <w:szCs w:val="24"/>
          <w:lang w:val="en-US" w:eastAsia="pl-PL"/>
        </w:rPr>
        <w:t>s</w:t>
      </w:r>
      <w:r w:rsidRPr="00C9799F">
        <w:rPr>
          <w:rFonts w:ascii="Lato" w:eastAsia="Times New Roman" w:hAnsi="Lato" w:cs="Arial"/>
          <w:color w:val="1B1B1B"/>
          <w:sz w:val="24"/>
          <w:szCs w:val="24"/>
          <w:lang w:val="en-US" w:eastAsia="pl-PL"/>
        </w:rPr>
        <w:t>ed</w:t>
      </w:r>
      <w:proofErr w:type="spellEnd"/>
      <w:r w:rsidRPr="00C9799F">
        <w:rPr>
          <w:rFonts w:ascii="Lato" w:eastAsia="Times New Roman" w:hAnsi="Lato" w:cs="Arial"/>
          <w:color w:val="1B1B1B"/>
          <w:sz w:val="24"/>
          <w:szCs w:val="24"/>
          <w:lang w:val="en-US" w:eastAsia="pl-PL"/>
        </w:rPr>
        <w:t xml:space="preserve"> to access them under applicable law. A separate category of recipients are entities processing personal data on behalf of the </w:t>
      </w:r>
      <w:r>
        <w:rPr>
          <w:rFonts w:ascii="Lato" w:eastAsia="Times New Roman" w:hAnsi="Lato" w:cs="Arial"/>
          <w:color w:val="1B1B1B"/>
          <w:sz w:val="24"/>
          <w:szCs w:val="24"/>
          <w:lang w:val="en-US" w:eastAsia="pl-PL"/>
        </w:rPr>
        <w:t>Controller</w:t>
      </w:r>
      <w:r w:rsidRPr="00C9799F">
        <w:rPr>
          <w:rFonts w:ascii="Lato" w:eastAsia="Times New Roman" w:hAnsi="Lato" w:cs="Arial"/>
          <w:color w:val="1B1B1B"/>
          <w:sz w:val="24"/>
          <w:szCs w:val="24"/>
          <w:lang w:val="en-US" w:eastAsia="pl-PL"/>
        </w:rPr>
        <w:t>, in particular IT service providers.</w:t>
      </w:r>
    </w:p>
    <w:p w14:paraId="2ED65BCD" w14:textId="77777777" w:rsidR="005C4DE6" w:rsidRDefault="005C4DE6" w:rsidP="005C4DE6">
      <w:pPr>
        <w:numPr>
          <w:ilvl w:val="0"/>
          <w:numId w:val="5"/>
        </w:numPr>
        <w:shd w:val="clear" w:color="auto" w:fill="FFFFFF"/>
        <w:spacing w:after="0" w:line="240" w:lineRule="auto"/>
        <w:ind w:left="0" w:hanging="284"/>
        <w:textAlignment w:val="baseline"/>
        <w:rPr>
          <w:rFonts w:ascii="Lato" w:eastAsia="Times New Roman" w:hAnsi="Lato" w:cs="Arial"/>
          <w:color w:val="1B1B1B"/>
          <w:sz w:val="24"/>
          <w:szCs w:val="24"/>
          <w:lang w:val="en-US" w:eastAsia="pl-PL"/>
        </w:rPr>
      </w:pPr>
      <w:r w:rsidRPr="00A1503A">
        <w:rPr>
          <w:rFonts w:ascii="Lato" w:eastAsia="Times New Roman" w:hAnsi="Lato" w:cs="Arial"/>
          <w:color w:val="1B1B1B"/>
          <w:sz w:val="24"/>
          <w:szCs w:val="24"/>
          <w:lang w:val="en-US" w:eastAsia="pl-PL"/>
        </w:rPr>
        <w:t xml:space="preserve">The personal data may be transferred to a third country or an international </w:t>
      </w:r>
      <w:proofErr w:type="spellStart"/>
      <w:r w:rsidRPr="00A1503A">
        <w:rPr>
          <w:rFonts w:ascii="Lato" w:eastAsia="Times New Roman" w:hAnsi="Lato" w:cs="Arial"/>
          <w:color w:val="1B1B1B"/>
          <w:sz w:val="24"/>
          <w:szCs w:val="24"/>
          <w:lang w:val="en-US" w:eastAsia="pl-PL"/>
        </w:rPr>
        <w:t>organisation</w:t>
      </w:r>
      <w:proofErr w:type="spellEnd"/>
      <w:r w:rsidRPr="00A1503A">
        <w:rPr>
          <w:rFonts w:ascii="Lato" w:eastAsia="Times New Roman" w:hAnsi="Lato" w:cs="Arial"/>
          <w:color w:val="1B1B1B"/>
          <w:sz w:val="24"/>
          <w:szCs w:val="24"/>
          <w:lang w:val="en-US" w:eastAsia="pl-PL"/>
        </w:rPr>
        <w:t xml:space="preserve"> in cases specified in Polish or European Union law and in accordance with the provisions of Articles 44–49 of the GDPR. </w:t>
      </w:r>
    </w:p>
    <w:p w14:paraId="5C5D7F85" w14:textId="77777777" w:rsidR="005C4DE6" w:rsidRPr="00A1503A" w:rsidRDefault="005C4DE6" w:rsidP="00AF16B4">
      <w:pPr>
        <w:numPr>
          <w:ilvl w:val="0"/>
          <w:numId w:val="5"/>
        </w:numPr>
        <w:shd w:val="clear" w:color="auto" w:fill="FFFFFF"/>
        <w:spacing w:before="120" w:after="120" w:line="240" w:lineRule="auto"/>
        <w:ind w:left="0" w:hanging="284"/>
        <w:textAlignment w:val="baseline"/>
        <w:rPr>
          <w:rFonts w:ascii="Lato" w:eastAsia="Times New Roman" w:hAnsi="Lato" w:cs="Arial"/>
          <w:color w:val="1B1B1B"/>
          <w:sz w:val="24"/>
          <w:szCs w:val="24"/>
          <w:lang w:val="en-US" w:eastAsia="pl-PL"/>
        </w:rPr>
      </w:pPr>
      <w:r w:rsidRPr="00A1503A">
        <w:rPr>
          <w:rFonts w:ascii="Lato" w:eastAsia="Times New Roman" w:hAnsi="Lato" w:cs="Arial"/>
          <w:color w:val="1B1B1B"/>
          <w:sz w:val="24"/>
          <w:szCs w:val="24"/>
          <w:lang w:val="en-US" w:eastAsia="pl-PL"/>
        </w:rPr>
        <w:t xml:space="preserve">The person whose data is processed has the </w:t>
      </w:r>
      <w:r>
        <w:rPr>
          <w:rFonts w:ascii="Lato" w:eastAsia="Times New Roman" w:hAnsi="Lato" w:cs="Arial"/>
          <w:color w:val="1B1B1B"/>
          <w:sz w:val="24"/>
          <w:szCs w:val="24"/>
          <w:lang w:val="en-US" w:eastAsia="pl-PL"/>
        </w:rPr>
        <w:t xml:space="preserve">following </w:t>
      </w:r>
      <w:r w:rsidRPr="00A1503A">
        <w:rPr>
          <w:rFonts w:ascii="Lato" w:eastAsia="Times New Roman" w:hAnsi="Lato" w:cs="Arial"/>
          <w:color w:val="1B1B1B"/>
          <w:sz w:val="24"/>
          <w:szCs w:val="24"/>
          <w:lang w:val="en-US" w:eastAsia="pl-PL"/>
        </w:rPr>
        <w:t>right</w:t>
      </w:r>
      <w:r>
        <w:rPr>
          <w:rFonts w:ascii="Lato" w:eastAsia="Times New Roman" w:hAnsi="Lato" w:cs="Arial"/>
          <w:color w:val="1B1B1B"/>
          <w:sz w:val="24"/>
          <w:szCs w:val="24"/>
          <w:lang w:val="en-US" w:eastAsia="pl-PL"/>
        </w:rPr>
        <w:t>s</w:t>
      </w:r>
      <w:r w:rsidRPr="00A1503A">
        <w:rPr>
          <w:rFonts w:ascii="Lato" w:eastAsia="Times New Roman" w:hAnsi="Lato" w:cs="Arial"/>
          <w:color w:val="1B1B1B"/>
          <w:sz w:val="24"/>
          <w:szCs w:val="24"/>
          <w:lang w:val="en-US" w:eastAsia="pl-PL"/>
        </w:rPr>
        <w:t xml:space="preserve"> to control the processing of data, as set out in Articles 15–19 and 21 of the GDPR, in particular, depending on the case:</w:t>
      </w:r>
    </w:p>
    <w:p w14:paraId="2349D303" w14:textId="6448B5F8" w:rsidR="005C4DE6" w:rsidRPr="00B668C8" w:rsidRDefault="005C4DE6" w:rsidP="005C4DE6">
      <w:pPr>
        <w:numPr>
          <w:ilvl w:val="0"/>
          <w:numId w:val="2"/>
        </w:numPr>
        <w:shd w:val="clear" w:color="auto" w:fill="FFFFFF"/>
        <w:spacing w:after="0" w:line="240" w:lineRule="auto"/>
        <w:ind w:left="567" w:hanging="283"/>
        <w:textAlignment w:val="baseline"/>
        <w:rPr>
          <w:rFonts w:ascii="Lato" w:eastAsia="Times New Roman" w:hAnsi="Lato" w:cs="Arial"/>
          <w:color w:val="1B1B1B"/>
          <w:sz w:val="24"/>
          <w:szCs w:val="24"/>
          <w:lang w:val="en-US" w:eastAsia="pl-PL"/>
        </w:rPr>
      </w:pPr>
      <w:r w:rsidRPr="00B668C8">
        <w:rPr>
          <w:rFonts w:ascii="Lato" w:eastAsia="Times New Roman" w:hAnsi="Lato" w:cs="Arial"/>
          <w:color w:val="1B1B1B"/>
          <w:sz w:val="24"/>
          <w:szCs w:val="24"/>
          <w:lang w:val="en-US" w:eastAsia="pl-PL"/>
        </w:rPr>
        <w:t xml:space="preserve">right </w:t>
      </w:r>
      <w:r>
        <w:rPr>
          <w:rFonts w:ascii="Lato" w:eastAsia="Times New Roman" w:hAnsi="Lato" w:cs="Arial"/>
          <w:color w:val="1B1B1B"/>
          <w:sz w:val="24"/>
          <w:szCs w:val="24"/>
          <w:lang w:val="en-US" w:eastAsia="pl-PL"/>
        </w:rPr>
        <w:t>to</w:t>
      </w:r>
      <w:r w:rsidRPr="00B668C8">
        <w:rPr>
          <w:rFonts w:ascii="Lato" w:eastAsia="Times New Roman" w:hAnsi="Lato" w:cs="Arial"/>
          <w:color w:val="1B1B1B"/>
          <w:sz w:val="24"/>
          <w:szCs w:val="24"/>
          <w:lang w:val="en-US" w:eastAsia="pl-PL"/>
        </w:rPr>
        <w:t xml:space="preserve"> access </w:t>
      </w:r>
      <w:r>
        <w:rPr>
          <w:rFonts w:ascii="Lato" w:eastAsia="Times New Roman" w:hAnsi="Lato" w:cs="Arial"/>
          <w:color w:val="1B1B1B"/>
          <w:sz w:val="24"/>
          <w:szCs w:val="24"/>
          <w:lang w:val="en-US" w:eastAsia="pl-PL"/>
        </w:rPr>
        <w:t>personal data of</w:t>
      </w:r>
      <w:r w:rsidRPr="00B668C8">
        <w:rPr>
          <w:rFonts w:ascii="Lato" w:eastAsia="Times New Roman" w:hAnsi="Lato" w:cs="Arial"/>
          <w:color w:val="1B1B1B"/>
          <w:sz w:val="24"/>
          <w:szCs w:val="24"/>
          <w:lang w:val="en-US" w:eastAsia="pl-PL"/>
        </w:rPr>
        <w:t xml:space="preserve"> the data subject;</w:t>
      </w:r>
    </w:p>
    <w:p w14:paraId="6230E371" w14:textId="5479D81D" w:rsidR="005C4DE6" w:rsidRPr="00B668C8" w:rsidRDefault="005C4DE6" w:rsidP="005C4DE6">
      <w:pPr>
        <w:numPr>
          <w:ilvl w:val="0"/>
          <w:numId w:val="2"/>
        </w:numPr>
        <w:shd w:val="clear" w:color="auto" w:fill="FFFFFF"/>
        <w:spacing w:after="0" w:line="240" w:lineRule="auto"/>
        <w:ind w:left="567" w:hanging="283"/>
        <w:textAlignment w:val="baseline"/>
        <w:rPr>
          <w:rFonts w:ascii="Lato" w:eastAsia="Times New Roman" w:hAnsi="Lato" w:cs="Arial"/>
          <w:color w:val="1B1B1B"/>
          <w:sz w:val="24"/>
          <w:szCs w:val="24"/>
          <w:lang w:val="en-US" w:eastAsia="pl-PL"/>
        </w:rPr>
      </w:pPr>
      <w:r w:rsidRPr="00B668C8">
        <w:rPr>
          <w:rFonts w:ascii="Lato" w:eastAsia="Times New Roman" w:hAnsi="Lato" w:cs="Arial"/>
          <w:color w:val="1B1B1B"/>
          <w:sz w:val="24"/>
          <w:szCs w:val="24"/>
          <w:lang w:val="en-US" w:eastAsia="pl-PL"/>
        </w:rPr>
        <w:t xml:space="preserve">right to </w:t>
      </w:r>
      <w:r>
        <w:rPr>
          <w:rFonts w:ascii="Lato" w:eastAsia="Times New Roman" w:hAnsi="Lato" w:cs="Arial"/>
          <w:color w:val="1B1B1B"/>
          <w:sz w:val="24"/>
          <w:szCs w:val="24"/>
          <w:lang w:val="en-US" w:eastAsia="pl-PL"/>
        </w:rPr>
        <w:t>request</w:t>
      </w:r>
      <w:r w:rsidRPr="00B668C8">
        <w:rPr>
          <w:rFonts w:ascii="Lato" w:eastAsia="Times New Roman" w:hAnsi="Lato" w:cs="Arial"/>
          <w:color w:val="1B1B1B"/>
          <w:sz w:val="24"/>
          <w:szCs w:val="24"/>
          <w:lang w:val="en-US" w:eastAsia="pl-PL"/>
        </w:rPr>
        <w:t xml:space="preserve"> the rectification of inaccurate personal data;</w:t>
      </w:r>
    </w:p>
    <w:p w14:paraId="08925F97" w14:textId="6FB6002C" w:rsidR="005C4DE6" w:rsidRPr="00B668C8" w:rsidRDefault="005C4DE6" w:rsidP="005C4DE6">
      <w:pPr>
        <w:numPr>
          <w:ilvl w:val="0"/>
          <w:numId w:val="2"/>
        </w:numPr>
        <w:shd w:val="clear" w:color="auto" w:fill="FFFFFF"/>
        <w:spacing w:after="0" w:line="240" w:lineRule="auto"/>
        <w:ind w:left="567" w:hanging="283"/>
        <w:textAlignment w:val="baseline"/>
        <w:rPr>
          <w:rFonts w:ascii="Lato" w:eastAsia="Times New Roman" w:hAnsi="Lato" w:cs="Arial"/>
          <w:color w:val="1B1B1B"/>
          <w:sz w:val="24"/>
          <w:szCs w:val="24"/>
          <w:lang w:val="en-US" w:eastAsia="pl-PL"/>
        </w:rPr>
      </w:pPr>
      <w:r>
        <w:rPr>
          <w:rFonts w:ascii="Lato" w:eastAsia="Times New Roman" w:hAnsi="Lato" w:cs="Arial"/>
          <w:color w:val="1B1B1B"/>
          <w:sz w:val="24"/>
          <w:szCs w:val="24"/>
          <w:lang w:val="en-US" w:eastAsia="pl-PL"/>
        </w:rPr>
        <w:t>r</w:t>
      </w:r>
      <w:r w:rsidRPr="007F2AE0">
        <w:rPr>
          <w:rFonts w:ascii="Lato" w:eastAsia="Times New Roman" w:hAnsi="Lato" w:cs="Arial"/>
          <w:color w:val="1B1B1B"/>
          <w:sz w:val="24"/>
          <w:szCs w:val="24"/>
          <w:lang w:val="en-US" w:eastAsia="pl-PL"/>
        </w:rPr>
        <w:t>ight to erasure of personal data, in particular if the data subject withdraws consent on which the processing is based according to Article 6(1)</w:t>
      </w:r>
      <w:r>
        <w:rPr>
          <w:rFonts w:ascii="Lato" w:eastAsia="Times New Roman" w:hAnsi="Lato" w:cs="Arial"/>
          <w:color w:val="1B1B1B"/>
          <w:sz w:val="24"/>
          <w:szCs w:val="24"/>
          <w:lang w:val="en-US" w:eastAsia="pl-PL"/>
        </w:rPr>
        <w:t>(a)</w:t>
      </w:r>
      <w:r w:rsidRPr="007F2AE0">
        <w:rPr>
          <w:rFonts w:ascii="Lato" w:eastAsia="Times New Roman" w:hAnsi="Lato" w:cs="Arial"/>
          <w:color w:val="1B1B1B"/>
          <w:sz w:val="24"/>
          <w:szCs w:val="24"/>
          <w:lang w:val="en-US" w:eastAsia="pl-PL"/>
        </w:rPr>
        <w:t xml:space="preserve"> or Article 9(2)</w:t>
      </w:r>
      <w:r>
        <w:rPr>
          <w:rFonts w:ascii="Lato" w:eastAsia="Times New Roman" w:hAnsi="Lato" w:cs="Arial"/>
          <w:color w:val="1B1B1B"/>
          <w:sz w:val="24"/>
          <w:szCs w:val="24"/>
          <w:lang w:val="en-US" w:eastAsia="pl-PL"/>
        </w:rPr>
        <w:t>(a),</w:t>
      </w:r>
      <w:r w:rsidRPr="007F2AE0">
        <w:rPr>
          <w:rFonts w:ascii="Lato" w:eastAsia="Times New Roman" w:hAnsi="Lato" w:cs="Arial"/>
          <w:color w:val="1B1B1B"/>
          <w:sz w:val="24"/>
          <w:szCs w:val="24"/>
          <w:lang w:val="en-US" w:eastAsia="pl-PL"/>
        </w:rPr>
        <w:t xml:space="preserve"> or </w:t>
      </w:r>
      <w:r>
        <w:rPr>
          <w:rFonts w:ascii="Lato" w:eastAsia="Times New Roman" w:hAnsi="Lato" w:cs="Arial"/>
          <w:color w:val="1B1B1B"/>
          <w:sz w:val="24"/>
          <w:szCs w:val="24"/>
          <w:lang w:val="en-US" w:eastAsia="pl-PL"/>
        </w:rPr>
        <w:t xml:space="preserve">if </w:t>
      </w:r>
      <w:r w:rsidRPr="007F2AE0">
        <w:rPr>
          <w:rFonts w:ascii="Lato" w:eastAsia="Times New Roman" w:hAnsi="Lato" w:cs="Arial"/>
          <w:color w:val="1B1B1B"/>
          <w:sz w:val="24"/>
          <w:szCs w:val="24"/>
          <w:lang w:val="en-US" w:eastAsia="pl-PL"/>
        </w:rPr>
        <w:t>the personal data have been unlawfully processed;</w:t>
      </w:r>
    </w:p>
    <w:p w14:paraId="7269C8CB" w14:textId="77777777" w:rsidR="005C4DE6" w:rsidRPr="00610F2F" w:rsidRDefault="005C4DE6" w:rsidP="005C4DE6">
      <w:pPr>
        <w:numPr>
          <w:ilvl w:val="0"/>
          <w:numId w:val="2"/>
        </w:numPr>
        <w:shd w:val="clear" w:color="auto" w:fill="FFFFFF"/>
        <w:spacing w:after="0" w:line="240" w:lineRule="auto"/>
        <w:ind w:left="567" w:hanging="283"/>
        <w:textAlignment w:val="baseline"/>
        <w:rPr>
          <w:rFonts w:ascii="Lato" w:eastAsia="Times New Roman" w:hAnsi="Lato" w:cs="Arial"/>
          <w:color w:val="1B1B1B"/>
          <w:sz w:val="24"/>
          <w:szCs w:val="24"/>
          <w:lang w:val="en-US" w:eastAsia="pl-PL"/>
        </w:rPr>
      </w:pPr>
      <w:r w:rsidRPr="00610F2F">
        <w:rPr>
          <w:rFonts w:ascii="Lato" w:eastAsia="Times New Roman" w:hAnsi="Lato" w:cs="Arial"/>
          <w:color w:val="1B1B1B"/>
          <w:sz w:val="24"/>
          <w:szCs w:val="24"/>
          <w:lang w:val="en-US" w:eastAsia="pl-PL"/>
        </w:rPr>
        <w:t>right to restriction of processing</w:t>
      </w:r>
      <w:r>
        <w:rPr>
          <w:rFonts w:ascii="Lato" w:eastAsia="Times New Roman" w:hAnsi="Lato" w:cs="Arial"/>
          <w:color w:val="1B1B1B"/>
          <w:sz w:val="24"/>
          <w:szCs w:val="24"/>
          <w:lang w:val="en-US" w:eastAsia="pl-PL"/>
        </w:rPr>
        <w:t>,</w:t>
      </w:r>
      <w:r w:rsidRPr="00610F2F">
        <w:rPr>
          <w:rFonts w:ascii="Lato" w:eastAsia="Times New Roman" w:hAnsi="Lato" w:cs="Arial"/>
          <w:color w:val="1B1B1B"/>
          <w:sz w:val="24"/>
          <w:szCs w:val="24"/>
          <w:lang w:val="en-US" w:eastAsia="pl-PL"/>
        </w:rPr>
        <w:t xml:space="preserve"> in situations and under the principles indicated in Article 18 of the GDPR;</w:t>
      </w:r>
    </w:p>
    <w:p w14:paraId="5F4902A3" w14:textId="42CC3CE7" w:rsidR="005C4DE6" w:rsidRPr="00414269" w:rsidRDefault="005C4DE6" w:rsidP="005C4DE6">
      <w:pPr>
        <w:numPr>
          <w:ilvl w:val="0"/>
          <w:numId w:val="2"/>
        </w:numPr>
        <w:shd w:val="clear" w:color="auto" w:fill="FFFFFF"/>
        <w:spacing w:after="0" w:line="240" w:lineRule="auto"/>
        <w:ind w:left="567" w:hanging="283"/>
        <w:textAlignment w:val="baseline"/>
        <w:rPr>
          <w:rFonts w:ascii="Lato" w:eastAsia="Times New Roman" w:hAnsi="Lato" w:cs="Arial"/>
          <w:color w:val="1B1B1B"/>
          <w:sz w:val="24"/>
          <w:szCs w:val="24"/>
          <w:lang w:val="en-US" w:eastAsia="pl-PL"/>
        </w:rPr>
      </w:pPr>
      <w:r w:rsidRPr="00414269">
        <w:rPr>
          <w:rFonts w:ascii="Lato" w:eastAsia="Times New Roman" w:hAnsi="Lato" w:cs="Arial"/>
          <w:color w:val="1B1B1B"/>
          <w:sz w:val="24"/>
          <w:szCs w:val="24"/>
          <w:lang w:val="en-US" w:eastAsia="pl-PL"/>
        </w:rPr>
        <w:t xml:space="preserve">right to object – </w:t>
      </w:r>
      <w:r w:rsidRPr="00184C6B">
        <w:rPr>
          <w:rFonts w:ascii="Lato" w:eastAsia="Times New Roman" w:hAnsi="Lato" w:cs="Arial"/>
          <w:color w:val="1B1B1B"/>
          <w:sz w:val="24"/>
          <w:szCs w:val="24"/>
          <w:lang w:val="en-US" w:eastAsia="pl-PL"/>
        </w:rPr>
        <w:t>on grounds relating to the data subject’s particular situation</w:t>
      </w:r>
      <w:r>
        <w:rPr>
          <w:rFonts w:ascii="Lato" w:eastAsia="Times New Roman" w:hAnsi="Lato" w:cs="Arial"/>
          <w:color w:val="1B1B1B"/>
          <w:sz w:val="24"/>
          <w:szCs w:val="24"/>
          <w:lang w:val="en-US" w:eastAsia="pl-PL"/>
        </w:rPr>
        <w:t xml:space="preserve"> </w:t>
      </w:r>
      <w:r w:rsidRPr="00414269">
        <w:rPr>
          <w:rFonts w:ascii="Lato" w:eastAsia="Times New Roman" w:hAnsi="Lato" w:cs="Arial"/>
          <w:color w:val="1B1B1B"/>
          <w:sz w:val="24"/>
          <w:szCs w:val="24"/>
          <w:lang w:val="en-US" w:eastAsia="pl-PL"/>
        </w:rPr>
        <w:t>–</w:t>
      </w:r>
      <w:r w:rsidRPr="00184C6B">
        <w:rPr>
          <w:rFonts w:ascii="Lato" w:eastAsia="Times New Roman" w:hAnsi="Lato" w:cs="Arial"/>
          <w:color w:val="1B1B1B"/>
          <w:sz w:val="24"/>
          <w:szCs w:val="24"/>
          <w:lang w:val="en-US" w:eastAsia="pl-PL"/>
        </w:rPr>
        <w:t xml:space="preserve"> to processing of personal data which is based on Article 6(1)</w:t>
      </w:r>
      <w:r>
        <w:rPr>
          <w:rFonts w:ascii="Lato" w:eastAsia="Times New Roman" w:hAnsi="Lato" w:cs="Arial"/>
          <w:color w:val="1B1B1B"/>
          <w:sz w:val="24"/>
          <w:szCs w:val="24"/>
          <w:lang w:val="en-US" w:eastAsia="pl-PL"/>
        </w:rPr>
        <w:t>(e) o</w:t>
      </w:r>
      <w:r w:rsidR="00884096">
        <w:rPr>
          <w:rFonts w:ascii="Lato" w:eastAsia="Times New Roman" w:hAnsi="Lato" w:cs="Arial"/>
          <w:color w:val="1B1B1B"/>
          <w:sz w:val="24"/>
          <w:szCs w:val="24"/>
          <w:lang w:val="en-US" w:eastAsia="pl-PL"/>
        </w:rPr>
        <w:t>r</w:t>
      </w:r>
      <w:r>
        <w:rPr>
          <w:rFonts w:ascii="Lato" w:eastAsia="Times New Roman" w:hAnsi="Lato" w:cs="Arial"/>
          <w:color w:val="1B1B1B"/>
          <w:sz w:val="24"/>
          <w:szCs w:val="24"/>
          <w:lang w:val="en-US" w:eastAsia="pl-PL"/>
        </w:rPr>
        <w:t xml:space="preserve"> (f);</w:t>
      </w:r>
    </w:p>
    <w:p w14:paraId="0EF720D4" w14:textId="77777777" w:rsidR="005C4DE6" w:rsidRPr="000032EB" w:rsidRDefault="005C4DE6" w:rsidP="00AF16B4">
      <w:pPr>
        <w:shd w:val="clear" w:color="auto" w:fill="FDFDFD"/>
        <w:spacing w:before="120" w:after="120" w:line="240" w:lineRule="auto"/>
        <w:rPr>
          <w:rFonts w:ascii="Lato" w:eastAsia="Times New Roman" w:hAnsi="Lato" w:cs="Arial"/>
          <w:color w:val="1B1B1B"/>
          <w:sz w:val="24"/>
          <w:szCs w:val="24"/>
          <w:lang w:val="en-US" w:eastAsia="pl-PL"/>
        </w:rPr>
      </w:pPr>
      <w:r w:rsidRPr="000032EB">
        <w:rPr>
          <w:rFonts w:ascii="Lato" w:eastAsia="Times New Roman" w:hAnsi="Lato" w:cs="Arial"/>
          <w:color w:val="1B1B1B"/>
          <w:sz w:val="24"/>
          <w:szCs w:val="24"/>
          <w:lang w:val="en-US" w:eastAsia="pl-PL"/>
        </w:rPr>
        <w:t xml:space="preserve">and the right to withdraw consent to the processing of personal data, if it was the basis for processing. </w:t>
      </w:r>
      <w:r>
        <w:rPr>
          <w:rFonts w:ascii="Lato" w:eastAsia="Times New Roman" w:hAnsi="Lato" w:cs="Arial"/>
          <w:color w:val="1B1B1B"/>
          <w:sz w:val="24"/>
          <w:szCs w:val="24"/>
          <w:lang w:val="en-US" w:eastAsia="pl-PL"/>
        </w:rPr>
        <w:t>The w</w:t>
      </w:r>
      <w:r w:rsidRPr="000032EB">
        <w:rPr>
          <w:rFonts w:ascii="Lato" w:eastAsia="Times New Roman" w:hAnsi="Lato" w:cs="Arial"/>
          <w:color w:val="1B1B1B"/>
          <w:sz w:val="24"/>
          <w:szCs w:val="24"/>
          <w:lang w:val="en-US" w:eastAsia="pl-PL"/>
        </w:rPr>
        <w:t>ithdrawal of consent does not affect the lawfulness of processing based on consent before its withdrawal.</w:t>
      </w:r>
    </w:p>
    <w:p w14:paraId="259D1882" w14:textId="288F1144" w:rsidR="005C4DE6" w:rsidRPr="00A1503A" w:rsidRDefault="005C4DE6" w:rsidP="005C4DE6">
      <w:pPr>
        <w:numPr>
          <w:ilvl w:val="0"/>
          <w:numId w:val="5"/>
        </w:numPr>
        <w:shd w:val="clear" w:color="auto" w:fill="FFFFFF"/>
        <w:tabs>
          <w:tab w:val="clear" w:pos="720"/>
          <w:tab w:val="num" w:pos="0"/>
        </w:tabs>
        <w:spacing w:after="0" w:line="240" w:lineRule="auto"/>
        <w:ind w:left="0" w:hanging="284"/>
        <w:textAlignment w:val="baseline"/>
        <w:rPr>
          <w:rFonts w:ascii="Lato" w:eastAsia="Times New Roman" w:hAnsi="Lato" w:cs="Arial"/>
          <w:color w:val="1B1B1B"/>
          <w:sz w:val="24"/>
          <w:szCs w:val="24"/>
          <w:lang w:val="en-US" w:eastAsia="pl-PL"/>
        </w:rPr>
      </w:pPr>
      <w:r w:rsidRPr="00A1503A">
        <w:rPr>
          <w:rFonts w:ascii="Lato" w:eastAsia="Times New Roman" w:hAnsi="Lato" w:cs="Arial"/>
          <w:color w:val="1B1B1B"/>
          <w:sz w:val="24"/>
          <w:szCs w:val="24"/>
          <w:lang w:val="en-US" w:eastAsia="pl-PL"/>
        </w:rPr>
        <w:t>The personal data will not be processed by automated means</w:t>
      </w:r>
      <w:r>
        <w:rPr>
          <w:rFonts w:ascii="Lato" w:eastAsia="Times New Roman" w:hAnsi="Lato" w:cs="Arial"/>
          <w:color w:val="1B1B1B"/>
          <w:sz w:val="24"/>
          <w:szCs w:val="24"/>
          <w:lang w:val="en-US" w:eastAsia="pl-PL"/>
        </w:rPr>
        <w:t xml:space="preserve"> in a manner</w:t>
      </w:r>
      <w:r w:rsidRPr="00A1503A">
        <w:rPr>
          <w:rFonts w:ascii="Lato" w:eastAsia="Times New Roman" w:hAnsi="Lato" w:cs="Arial"/>
          <w:color w:val="1B1B1B"/>
          <w:sz w:val="24"/>
          <w:szCs w:val="24"/>
          <w:lang w:val="en-US" w:eastAsia="pl-PL"/>
        </w:rPr>
        <w:t xml:space="preserve"> that </w:t>
      </w:r>
      <w:r>
        <w:rPr>
          <w:rFonts w:ascii="Lato" w:eastAsia="Times New Roman" w:hAnsi="Lato" w:cs="Arial"/>
          <w:color w:val="1B1B1B"/>
          <w:sz w:val="24"/>
          <w:szCs w:val="24"/>
          <w:lang w:val="en-US" w:eastAsia="pl-PL"/>
        </w:rPr>
        <w:t>could affect the process of</w:t>
      </w:r>
      <w:r w:rsidRPr="00A1503A">
        <w:rPr>
          <w:rFonts w:ascii="Lato" w:eastAsia="Times New Roman" w:hAnsi="Lato" w:cs="Arial"/>
          <w:color w:val="1B1B1B"/>
          <w:sz w:val="24"/>
          <w:szCs w:val="24"/>
          <w:lang w:val="en-US" w:eastAsia="pl-PL"/>
        </w:rPr>
        <w:t xml:space="preserve"> making decision</w:t>
      </w:r>
      <w:r>
        <w:rPr>
          <w:rFonts w:ascii="Lato" w:eastAsia="Times New Roman" w:hAnsi="Lato" w:cs="Arial"/>
          <w:color w:val="1B1B1B"/>
          <w:sz w:val="24"/>
          <w:szCs w:val="24"/>
          <w:lang w:val="en-US" w:eastAsia="pl-PL"/>
        </w:rPr>
        <w:t>s capable of</w:t>
      </w:r>
      <w:r w:rsidRPr="00A1503A">
        <w:rPr>
          <w:rFonts w:ascii="Lato" w:eastAsia="Times New Roman" w:hAnsi="Lato" w:cs="Arial"/>
          <w:color w:val="1B1B1B"/>
          <w:sz w:val="24"/>
          <w:szCs w:val="24"/>
          <w:lang w:val="en-US" w:eastAsia="pl-PL"/>
        </w:rPr>
        <w:t xml:space="preserve"> produc</w:t>
      </w:r>
      <w:r>
        <w:rPr>
          <w:rFonts w:ascii="Lato" w:eastAsia="Times New Roman" w:hAnsi="Lato" w:cs="Arial"/>
          <w:color w:val="1B1B1B"/>
          <w:sz w:val="24"/>
          <w:szCs w:val="24"/>
          <w:lang w:val="en-US" w:eastAsia="pl-PL"/>
        </w:rPr>
        <w:t>ing</w:t>
      </w:r>
      <w:r w:rsidRPr="00A1503A">
        <w:rPr>
          <w:rFonts w:ascii="Lato" w:eastAsia="Times New Roman" w:hAnsi="Lato" w:cs="Arial"/>
          <w:color w:val="1B1B1B"/>
          <w:sz w:val="24"/>
          <w:szCs w:val="24"/>
          <w:lang w:val="en-US" w:eastAsia="pl-PL"/>
        </w:rPr>
        <w:t xml:space="preserve"> legal effects concerning data subjects or </w:t>
      </w:r>
      <w:r>
        <w:rPr>
          <w:rFonts w:ascii="Lato" w:eastAsia="Times New Roman" w:hAnsi="Lato" w:cs="Arial"/>
          <w:color w:val="1B1B1B"/>
          <w:sz w:val="24"/>
          <w:szCs w:val="24"/>
          <w:lang w:val="en-US" w:eastAsia="pl-PL"/>
        </w:rPr>
        <w:t>otherwise create a significant impact</w:t>
      </w:r>
      <w:r w:rsidRPr="00A1503A">
        <w:rPr>
          <w:rFonts w:ascii="Lato" w:eastAsia="Times New Roman" w:hAnsi="Lato" w:cs="Arial"/>
          <w:color w:val="1B1B1B"/>
          <w:sz w:val="24"/>
          <w:szCs w:val="24"/>
          <w:lang w:val="en-US" w:eastAsia="pl-PL"/>
        </w:rPr>
        <w:t>. The personal data will not be subject to profiling.</w:t>
      </w:r>
    </w:p>
    <w:p w14:paraId="2C8D8195" w14:textId="77777777" w:rsidR="005C4DE6" w:rsidRDefault="005C4DE6" w:rsidP="00AF16B4">
      <w:pPr>
        <w:numPr>
          <w:ilvl w:val="0"/>
          <w:numId w:val="6"/>
        </w:numPr>
        <w:shd w:val="clear" w:color="auto" w:fill="FFFFFF"/>
        <w:tabs>
          <w:tab w:val="clear" w:pos="720"/>
          <w:tab w:val="num" w:pos="0"/>
        </w:tabs>
        <w:spacing w:before="120" w:after="120" w:line="240" w:lineRule="auto"/>
        <w:ind w:left="0" w:hanging="425"/>
        <w:textAlignment w:val="baseline"/>
        <w:rPr>
          <w:rFonts w:ascii="Lato" w:eastAsia="Times New Roman" w:hAnsi="Lato" w:cs="Arial"/>
          <w:color w:val="1B1B1B"/>
          <w:sz w:val="24"/>
          <w:szCs w:val="24"/>
          <w:lang w:val="en-US" w:eastAsia="pl-PL"/>
        </w:rPr>
      </w:pPr>
      <w:r w:rsidRPr="00B92F64">
        <w:rPr>
          <w:rFonts w:ascii="Lato" w:eastAsia="Times New Roman" w:hAnsi="Lato" w:cs="Arial"/>
          <w:color w:val="1B1B1B"/>
          <w:sz w:val="24"/>
          <w:szCs w:val="24"/>
          <w:lang w:val="en-US" w:eastAsia="pl-PL"/>
        </w:rPr>
        <w:t xml:space="preserve">Providing data, subject to specific legal provisions, is voluntary, but necessary to consider or settle the matter, in particular in accordance with the relevant provisions. Failure to provide </w:t>
      </w:r>
      <w:r>
        <w:rPr>
          <w:rFonts w:ascii="Lato" w:eastAsia="Times New Roman" w:hAnsi="Lato" w:cs="Arial"/>
          <w:color w:val="1B1B1B"/>
          <w:sz w:val="24"/>
          <w:szCs w:val="24"/>
          <w:lang w:val="en-US" w:eastAsia="pl-PL"/>
        </w:rPr>
        <w:t xml:space="preserve">such </w:t>
      </w:r>
      <w:r w:rsidRPr="00B92F64">
        <w:rPr>
          <w:rFonts w:ascii="Lato" w:eastAsia="Times New Roman" w:hAnsi="Lato" w:cs="Arial"/>
          <w:color w:val="1B1B1B"/>
          <w:sz w:val="24"/>
          <w:szCs w:val="24"/>
          <w:lang w:val="en-US" w:eastAsia="pl-PL"/>
        </w:rPr>
        <w:t>data result</w:t>
      </w:r>
      <w:r>
        <w:rPr>
          <w:rFonts w:ascii="Lato" w:eastAsia="Times New Roman" w:hAnsi="Lato" w:cs="Arial"/>
          <w:color w:val="1B1B1B"/>
          <w:sz w:val="24"/>
          <w:szCs w:val="24"/>
          <w:lang w:val="en-US" w:eastAsia="pl-PL"/>
        </w:rPr>
        <w:t>s</w:t>
      </w:r>
      <w:r w:rsidRPr="00B92F64">
        <w:rPr>
          <w:rFonts w:ascii="Lato" w:eastAsia="Times New Roman" w:hAnsi="Lato" w:cs="Arial"/>
          <w:color w:val="1B1B1B"/>
          <w:sz w:val="24"/>
          <w:szCs w:val="24"/>
          <w:lang w:val="en-US" w:eastAsia="pl-PL"/>
        </w:rPr>
        <w:t xml:space="preserve"> in the </w:t>
      </w:r>
      <w:r>
        <w:rPr>
          <w:rFonts w:ascii="Lato" w:eastAsia="Times New Roman" w:hAnsi="Lato" w:cs="Arial"/>
          <w:color w:val="1B1B1B"/>
          <w:sz w:val="24"/>
          <w:szCs w:val="24"/>
          <w:lang w:val="en-US" w:eastAsia="pl-PL"/>
        </w:rPr>
        <w:t>inability to take action.</w:t>
      </w:r>
    </w:p>
    <w:p w14:paraId="6171C41A" w14:textId="77777777" w:rsidR="005C4DE6" w:rsidRDefault="005C4DE6" w:rsidP="00AF16B4">
      <w:pPr>
        <w:numPr>
          <w:ilvl w:val="0"/>
          <w:numId w:val="6"/>
        </w:numPr>
        <w:shd w:val="clear" w:color="auto" w:fill="FFFFFF"/>
        <w:tabs>
          <w:tab w:val="clear" w:pos="720"/>
          <w:tab w:val="num" w:pos="0"/>
        </w:tabs>
        <w:spacing w:before="120" w:after="120" w:line="240" w:lineRule="auto"/>
        <w:ind w:left="0" w:hanging="425"/>
        <w:textAlignment w:val="baseline"/>
        <w:rPr>
          <w:rFonts w:ascii="Lato" w:eastAsia="Times New Roman" w:hAnsi="Lato" w:cs="Arial"/>
          <w:color w:val="1B1B1B"/>
          <w:sz w:val="24"/>
          <w:szCs w:val="24"/>
          <w:lang w:val="en-US" w:eastAsia="pl-PL"/>
        </w:rPr>
      </w:pPr>
      <w:r w:rsidRPr="00D421C7">
        <w:rPr>
          <w:rFonts w:ascii="Lato" w:eastAsia="Times New Roman" w:hAnsi="Lato" w:cs="Arial"/>
          <w:color w:val="1B1B1B"/>
          <w:sz w:val="24"/>
          <w:szCs w:val="24"/>
          <w:lang w:val="en-US" w:eastAsia="pl-PL"/>
        </w:rPr>
        <w:t>The data subject has the right to lodge a complaint with a supervisory authority at the following address:</w:t>
      </w:r>
    </w:p>
    <w:p w14:paraId="4DDC3802" w14:textId="5D546A27" w:rsidR="00F574F8" w:rsidRPr="00AF16B4" w:rsidRDefault="005C4DE6" w:rsidP="00AF16B4">
      <w:pPr>
        <w:shd w:val="clear" w:color="auto" w:fill="FFFFFF"/>
        <w:spacing w:after="0" w:line="240" w:lineRule="auto"/>
        <w:textAlignment w:val="baseline"/>
        <w:rPr>
          <w:rFonts w:ascii="Lato" w:eastAsia="Times New Roman" w:hAnsi="Lato" w:cs="Arial"/>
          <w:color w:val="1B1B1B"/>
          <w:sz w:val="24"/>
          <w:szCs w:val="24"/>
          <w:lang w:eastAsia="pl-PL"/>
        </w:rPr>
      </w:pPr>
      <w:r w:rsidRPr="00D421C7">
        <w:rPr>
          <w:rFonts w:ascii="Lato" w:eastAsia="Times New Roman" w:hAnsi="Lato" w:cs="Arial"/>
          <w:color w:val="1B1B1B"/>
          <w:sz w:val="24"/>
          <w:szCs w:val="24"/>
          <w:lang w:eastAsia="pl-PL"/>
        </w:rPr>
        <w:t>Prezes Urzędu Ochrony Danych Osobowych </w:t>
      </w:r>
      <w:r>
        <w:rPr>
          <w:rFonts w:ascii="Lato" w:eastAsia="Times New Roman" w:hAnsi="Lato" w:cs="Arial"/>
          <w:color w:val="1B1B1B"/>
          <w:sz w:val="24"/>
          <w:szCs w:val="24"/>
          <w:lang w:eastAsia="pl-PL"/>
        </w:rPr>
        <w:br/>
      </w:r>
      <w:r w:rsidRPr="00D421C7">
        <w:rPr>
          <w:rFonts w:ascii="Lato" w:eastAsia="Times New Roman" w:hAnsi="Lato" w:cs="Arial"/>
          <w:i/>
          <w:iCs/>
          <w:color w:val="1B1B1B"/>
          <w:sz w:val="24"/>
          <w:szCs w:val="24"/>
          <w:lang w:eastAsia="pl-PL"/>
        </w:rPr>
        <w:t>(</w:t>
      </w:r>
      <w:proofErr w:type="spellStart"/>
      <w:r w:rsidRPr="00D421C7">
        <w:rPr>
          <w:rFonts w:ascii="Lato" w:eastAsia="Times New Roman" w:hAnsi="Lato" w:cs="Arial"/>
          <w:i/>
          <w:iCs/>
          <w:color w:val="1B1B1B"/>
          <w:sz w:val="24"/>
          <w:szCs w:val="24"/>
          <w:lang w:eastAsia="pl-PL"/>
        </w:rPr>
        <w:t>President</w:t>
      </w:r>
      <w:proofErr w:type="spellEnd"/>
      <w:r w:rsidRPr="00D421C7">
        <w:rPr>
          <w:rFonts w:ascii="Lato" w:eastAsia="Times New Roman" w:hAnsi="Lato" w:cs="Arial"/>
          <w:i/>
          <w:iCs/>
          <w:color w:val="1B1B1B"/>
          <w:sz w:val="24"/>
          <w:szCs w:val="24"/>
          <w:lang w:eastAsia="pl-PL"/>
        </w:rPr>
        <w:t xml:space="preserve"> of the Personal Data </w:t>
      </w:r>
      <w:proofErr w:type="spellStart"/>
      <w:r w:rsidRPr="00D421C7">
        <w:rPr>
          <w:rFonts w:ascii="Lato" w:eastAsia="Times New Roman" w:hAnsi="Lato" w:cs="Arial"/>
          <w:i/>
          <w:iCs/>
          <w:color w:val="1B1B1B"/>
          <w:sz w:val="24"/>
          <w:szCs w:val="24"/>
          <w:lang w:eastAsia="pl-PL"/>
        </w:rPr>
        <w:t>Protection</w:t>
      </w:r>
      <w:proofErr w:type="spellEnd"/>
      <w:r w:rsidRPr="00D421C7">
        <w:rPr>
          <w:rFonts w:ascii="Lato" w:eastAsia="Times New Roman" w:hAnsi="Lato" w:cs="Arial"/>
          <w:i/>
          <w:iCs/>
          <w:color w:val="1B1B1B"/>
          <w:sz w:val="24"/>
          <w:szCs w:val="24"/>
          <w:lang w:eastAsia="pl-PL"/>
        </w:rPr>
        <w:t xml:space="preserve"> Office)</w:t>
      </w:r>
      <w:r w:rsidRPr="00D421C7">
        <w:rPr>
          <w:rFonts w:ascii="Lato" w:eastAsia="Times New Roman" w:hAnsi="Lato" w:cs="Arial"/>
          <w:i/>
          <w:iCs/>
          <w:color w:val="1B1B1B"/>
          <w:sz w:val="24"/>
          <w:szCs w:val="24"/>
          <w:lang w:eastAsia="pl-PL"/>
        </w:rPr>
        <w:br/>
      </w:r>
      <w:r w:rsidRPr="00D421C7">
        <w:rPr>
          <w:rFonts w:ascii="Lato" w:eastAsia="Times New Roman" w:hAnsi="Lato" w:cs="Arial"/>
          <w:color w:val="1B1B1B"/>
          <w:sz w:val="24"/>
          <w:szCs w:val="24"/>
          <w:lang w:eastAsia="pl-PL"/>
        </w:rPr>
        <w:t xml:space="preserve">ul. </w:t>
      </w:r>
      <w:r w:rsidRPr="00AE086D">
        <w:rPr>
          <w:rFonts w:ascii="Lato" w:eastAsia="Times New Roman" w:hAnsi="Lato" w:cs="Arial"/>
          <w:color w:val="1B1B1B"/>
          <w:sz w:val="24"/>
          <w:szCs w:val="24"/>
          <w:lang w:eastAsia="pl-PL"/>
        </w:rPr>
        <w:t>Stawki 2 </w:t>
      </w:r>
      <w:r w:rsidRPr="00AE086D">
        <w:rPr>
          <w:rFonts w:ascii="Lato" w:eastAsia="Times New Roman" w:hAnsi="Lato" w:cs="Arial"/>
          <w:color w:val="1B1B1B"/>
          <w:sz w:val="24"/>
          <w:szCs w:val="24"/>
          <w:lang w:eastAsia="pl-PL"/>
        </w:rPr>
        <w:br/>
      </w:r>
      <w:r w:rsidRPr="00AE086D">
        <w:rPr>
          <w:rFonts w:ascii="Arial" w:eastAsia="Times New Roman" w:hAnsi="Arial" w:cs="Arial"/>
          <w:color w:val="1B1B1B"/>
          <w:sz w:val="24"/>
          <w:szCs w:val="24"/>
          <w:lang w:eastAsia="pl-PL"/>
        </w:rPr>
        <w:t>​​​​​​​</w:t>
      </w:r>
      <w:r w:rsidRPr="00AE086D">
        <w:rPr>
          <w:rFonts w:ascii="Lato" w:eastAsia="Times New Roman" w:hAnsi="Lato" w:cs="Arial"/>
          <w:color w:val="1B1B1B"/>
          <w:sz w:val="24"/>
          <w:szCs w:val="24"/>
          <w:lang w:eastAsia="pl-PL"/>
        </w:rPr>
        <w:t>00-193 Warszawa</w:t>
      </w:r>
    </w:p>
    <w:sectPr w:rsidR="00F574F8" w:rsidRPr="00AF16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ato">
    <w:panose1 w:val="020F0502020204030203"/>
    <w:charset w:val="EE"/>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17D5F"/>
    <w:multiLevelType w:val="multilevel"/>
    <w:tmpl w:val="E32C8E48"/>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2D3057F5"/>
    <w:multiLevelType w:val="multilevel"/>
    <w:tmpl w:val="03F424F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CD4D74"/>
    <w:multiLevelType w:val="multilevel"/>
    <w:tmpl w:val="6414C808"/>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54A805F6"/>
    <w:multiLevelType w:val="multilevel"/>
    <w:tmpl w:val="1780E2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CE08F5"/>
    <w:multiLevelType w:val="hybridMultilevel"/>
    <w:tmpl w:val="93AA70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0E00970"/>
    <w:multiLevelType w:val="multilevel"/>
    <w:tmpl w:val="79BC8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DE6"/>
    <w:rsid w:val="00240F6A"/>
    <w:rsid w:val="003761A3"/>
    <w:rsid w:val="0039788A"/>
    <w:rsid w:val="005C4DE6"/>
    <w:rsid w:val="00600EFE"/>
    <w:rsid w:val="00884096"/>
    <w:rsid w:val="00AF16B4"/>
    <w:rsid w:val="00F574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0DA1B"/>
  <w15:chartTrackingRefBased/>
  <w15:docId w15:val="{F9EEE9EE-3216-403B-9272-4B5300E12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C4DE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C4DE6"/>
    <w:rPr>
      <w:color w:val="0000FF"/>
      <w:u w:val="single"/>
    </w:rPr>
  </w:style>
  <w:style w:type="paragraph" w:styleId="Akapitzlist">
    <w:name w:val="List Paragraph"/>
    <w:basedOn w:val="Normalny"/>
    <w:uiPriority w:val="34"/>
    <w:qFormat/>
    <w:rsid w:val="005C4DE6"/>
    <w:pPr>
      <w:ind w:left="720"/>
      <w:contextualSpacing/>
    </w:pPr>
  </w:style>
  <w:style w:type="character" w:styleId="Nierozpoznanawzmianka">
    <w:name w:val="Unresolved Mention"/>
    <w:basedOn w:val="Domylnaczcionkaakapitu"/>
    <w:uiPriority w:val="99"/>
    <w:semiHidden/>
    <w:unhideWhenUsed/>
    <w:rsid w:val="00600EFE"/>
    <w:rPr>
      <w:color w:val="605E5C"/>
      <w:shd w:val="clear" w:color="auto" w:fill="E1DFDD"/>
    </w:rPr>
  </w:style>
  <w:style w:type="character" w:styleId="UyteHipercze">
    <w:name w:val="FollowedHyperlink"/>
    <w:basedOn w:val="Domylnaczcionkaakapitu"/>
    <w:uiPriority w:val="99"/>
    <w:semiHidden/>
    <w:unhideWhenUsed/>
    <w:rsid w:val="008840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pl/web/diplomacy/polands-missions-abroad" TargetMode="External"/><Relationship Id="rId5" Type="http://schemas.openxmlformats.org/officeDocument/2006/relationships/hyperlink" Target="https://www.gov.pl/web/diplomacy/organisational-units"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826</Words>
  <Characters>4956</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Kusz Radosław</dc:creator>
  <cp:keywords/>
  <dc:description/>
  <cp:lastModifiedBy>Kusz Radosław</cp:lastModifiedBy>
  <cp:revision>6</cp:revision>
  <dcterms:created xsi:type="dcterms:W3CDTF">2025-05-09T10:51:00Z</dcterms:created>
  <dcterms:modified xsi:type="dcterms:W3CDTF">2025-05-09T12:39:00Z</dcterms:modified>
</cp:coreProperties>
</file>