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631828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6B05BF8" w:rsidR="00F432E6" w:rsidRPr="00547894" w:rsidRDefault="006021BE" w:rsidP="00547894">
      <w:r w:rsidRPr="00547894">
        <w:t>WOOŚ.</w:t>
      </w:r>
      <w:r w:rsidR="003D2EA7">
        <w:t>420.</w:t>
      </w:r>
      <w:r w:rsidR="00C31060">
        <w:t>6.2025.KT.7</w:t>
      </w:r>
    </w:p>
    <w:p w14:paraId="6BD3B45B" w14:textId="33FB20ED" w:rsidR="00E74C48" w:rsidRPr="00547894" w:rsidRDefault="00895944" w:rsidP="00185213">
      <w:pPr>
        <w:spacing w:after="100" w:afterAutospacing="1"/>
      </w:pPr>
      <w:r w:rsidRPr="00547894">
        <w:t>Olsztyn,</w:t>
      </w:r>
      <w:r w:rsidR="003D2EA7">
        <w:t xml:space="preserve"> </w:t>
      </w:r>
      <w:r w:rsidR="00C31060">
        <w:t xml:space="preserve">16 kwietnia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F0C60FE" w14:textId="70C8105B" w:rsidR="00C31060" w:rsidRPr="00C31060" w:rsidRDefault="00C31060" w:rsidP="00C31060">
      <w:pPr>
        <w:spacing w:after="100" w:afterAutospacing="1"/>
      </w:pPr>
      <w:r w:rsidRPr="00C31060">
        <w:t>Zgodnie z art. 49 ustawy z dnia 14 czerwca 1960 r. Kodeks postępowania administracyjnego (Dz. U. z 2024 r. poz. 572) – dalej: KPA, w związku z art. 74 ust. 3 ustawy z dnia 3 października 2008 r. o udostępnianiu informacji o środowisku i jego ochronie, udziale społeczeństwa w ochronie</w:t>
      </w:r>
      <w:r w:rsidRPr="00C31060">
        <w:t xml:space="preserve"> </w:t>
      </w:r>
      <w:r w:rsidRPr="00C31060">
        <w:t>środowiska oraz o ocenach oddziaływania na środowisko (Dz. U. z</w:t>
      </w:r>
      <w:r w:rsidRPr="00C31060">
        <w:rPr>
          <w:bCs/>
        </w:rPr>
        <w:t> 2024 r. poz. 1112, z późn. zm.</w:t>
      </w:r>
      <w:r w:rsidRPr="00C31060">
        <w:t xml:space="preserve">) – dalej: ustawa ooś,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14F82713" w14:textId="492D6BC6" w:rsidR="00C31060" w:rsidRPr="00C31060" w:rsidRDefault="00C31060" w:rsidP="00C31060">
      <w:r w:rsidRPr="00C31060">
        <w:t>zawiadamia, że w toku postępowania w sprawie wydania decyzji o środowiskowych uwarunkowaniach dla planowanego przedsięwzięcia postanowienie stwierdzające obowiązek przeprowadzenia oceny oddziaływania przedsięwzięcia na środowisko wydaje się w terminie 30 dni od dnia wszczęcia postępowania w sprawie wydania decyzji o środowiskowych uwarunkowaniach (art. 65 ust. 1 ustawy ooś). Działając na podstawie art. 36 KPA zawiadamiam, że ze względu na trwającą analizę wniosku o wydanie decyzji o środowiskowych uwarunkowaniach wraz z załącznikami dla przedsięwzięcia polegającego na zmianie lasu</w:t>
      </w:r>
      <w:r>
        <w:t xml:space="preserve"> </w:t>
      </w:r>
      <w:r w:rsidRPr="00C31060">
        <w:t>o powierzchni 0,6375 ha na użytek rolny na działce nr 45 obręb 0006 Dłutowo, gm. Pisz, pow. piski, woj. warmińsko-mazurskie, zachowanie tego terminu nie będzie możliwe. Wyznaczam nowy termin załatwienia sprawy do 30 czerwca 2025 r.</w:t>
      </w:r>
    </w:p>
    <w:p w14:paraId="0410D641" w14:textId="6E8C776C" w:rsidR="00C31060" w:rsidRPr="00C31060" w:rsidRDefault="00C31060" w:rsidP="00C31060">
      <w:pPr>
        <w:spacing w:after="100" w:afterAutospacing="1"/>
      </w:pPr>
      <w:r w:rsidRPr="00C31060">
        <w:t>Doręczenie niniejszego zawiadomienia stronom postępowania uważa się za dokonane po upływie 14 dni od dnia, w którym nastąpiło jego upublicznienie.</w:t>
      </w:r>
    </w:p>
    <w:p w14:paraId="5E3174D1" w14:textId="77777777" w:rsidR="002B04FC" w:rsidRPr="007C25F9" w:rsidRDefault="002B04FC" w:rsidP="002B04FC">
      <w:r w:rsidRPr="007C25F9">
        <w:t>Regionalny Dyrektor</w:t>
      </w:r>
    </w:p>
    <w:p w14:paraId="2A5B54F0" w14:textId="77777777" w:rsidR="002B04FC" w:rsidRPr="007C25F9" w:rsidRDefault="002B04FC" w:rsidP="002B04FC">
      <w:r w:rsidRPr="007C25F9">
        <w:t xml:space="preserve">Ochrony Środowiska </w:t>
      </w:r>
    </w:p>
    <w:p w14:paraId="0CD63AF4" w14:textId="77777777" w:rsidR="002B04FC" w:rsidRPr="007C25F9" w:rsidRDefault="002B04FC" w:rsidP="002B04FC">
      <w:r w:rsidRPr="007C25F9">
        <w:t>w Olsztynie</w:t>
      </w:r>
    </w:p>
    <w:p w14:paraId="11A06C39" w14:textId="77777777" w:rsidR="002B04FC" w:rsidRDefault="002B04FC" w:rsidP="002B04FC">
      <w:r w:rsidRPr="007C25F9">
        <w:t>Agata Moździerz</w:t>
      </w:r>
    </w:p>
    <w:p w14:paraId="12B5A96D" w14:textId="1BACDCC8" w:rsidR="002B04FC" w:rsidRPr="002B04FC" w:rsidRDefault="002B04FC" w:rsidP="002B04FC">
      <w:pPr>
        <w:spacing w:after="100" w:afterAutospacing="1"/>
      </w:pPr>
      <w:r>
        <w:t>/podpis elektroniczny/</w:t>
      </w:r>
    </w:p>
    <w:p w14:paraId="2EBA72B2" w14:textId="73B92F29" w:rsidR="005D7DD9" w:rsidRPr="005D7DD9" w:rsidRDefault="00185213" w:rsidP="005D7DD9">
      <w:r>
        <w:lastRenderedPageBreak/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</w:t>
      </w:r>
      <w:r w:rsidR="00B876D1" w:rsidRPr="00B876D1">
        <w:t>1</w:t>
      </w:r>
      <w:r w:rsidR="00C31060">
        <w:t>6</w:t>
      </w:r>
      <w:r w:rsidR="00B876D1" w:rsidRPr="00B876D1">
        <w:t xml:space="preserve">.04.2025 r. do </w:t>
      </w:r>
      <w:r w:rsidR="00C31060">
        <w:t>30</w:t>
      </w:r>
      <w:r w:rsidR="00B876D1" w:rsidRPr="00B876D1">
        <w:t xml:space="preserve">.04.2025 r.       </w:t>
      </w:r>
    </w:p>
    <w:p w14:paraId="554C0622" w14:textId="5B58E5E6" w:rsidR="00C91F7D" w:rsidRPr="00185213" w:rsidRDefault="005D7DD9" w:rsidP="00185213">
      <w:pPr>
        <w:spacing w:after="100" w:afterAutospacing="1"/>
      </w:pPr>
      <w:r>
        <w:t>Sprawę prowadzi: Wydział Ocen Oddziaływania na Środowisko, telefon kontaktowy: 8953721</w:t>
      </w:r>
      <w:r w:rsidR="003D2EA7">
        <w:t>10</w:t>
      </w: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A51F9"/>
    <w:rsid w:val="003D0F6B"/>
    <w:rsid w:val="003D2EA7"/>
    <w:rsid w:val="00414A88"/>
    <w:rsid w:val="00497129"/>
    <w:rsid w:val="00514A64"/>
    <w:rsid w:val="00547894"/>
    <w:rsid w:val="00565A42"/>
    <w:rsid w:val="005D7DD9"/>
    <w:rsid w:val="006021BE"/>
    <w:rsid w:val="00665B79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57</cp:revision>
  <dcterms:created xsi:type="dcterms:W3CDTF">2020-09-07T10:53:00Z</dcterms:created>
  <dcterms:modified xsi:type="dcterms:W3CDTF">2025-04-16T12:18:00Z</dcterms:modified>
</cp:coreProperties>
</file>