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394E" w14:textId="677F641C" w:rsidR="004F142D" w:rsidRPr="0043095D" w:rsidRDefault="004F142D" w:rsidP="00B457D2">
      <w:pPr>
        <w:spacing w:after="0" w:line="240" w:lineRule="auto"/>
        <w:jc w:val="right"/>
        <w:rPr>
          <w:rFonts w:cs="Arial"/>
          <w:b/>
          <w:i/>
          <w:iCs/>
          <w:color w:val="FF0000"/>
          <w:sz w:val="20"/>
          <w:szCs w:val="20"/>
        </w:rPr>
      </w:pPr>
      <w:bookmarkStart w:id="0" w:name="_Hlk110925965"/>
      <w:r w:rsidRPr="0043095D">
        <w:rPr>
          <w:rFonts w:cs="Arial"/>
          <w:b/>
          <w:i/>
          <w:iCs/>
          <w:color w:val="FF0000"/>
          <w:sz w:val="20"/>
          <w:szCs w:val="20"/>
        </w:rPr>
        <w:t>Sprawozdanie składa się w terminie do dnia 31 marca 202</w:t>
      </w:r>
      <w:r w:rsidR="00FB143F">
        <w:rPr>
          <w:rFonts w:cs="Arial"/>
          <w:b/>
          <w:i/>
          <w:iCs/>
          <w:color w:val="FF0000"/>
          <w:sz w:val="20"/>
          <w:szCs w:val="20"/>
        </w:rPr>
        <w:t>5</w:t>
      </w:r>
      <w:r w:rsidRPr="0043095D">
        <w:rPr>
          <w:rFonts w:cs="Arial"/>
          <w:b/>
          <w:i/>
          <w:iCs/>
          <w:color w:val="FF0000"/>
          <w:sz w:val="20"/>
          <w:szCs w:val="20"/>
        </w:rPr>
        <w:t xml:space="preserve"> r.</w:t>
      </w:r>
    </w:p>
    <w:bookmarkEnd w:id="0"/>
    <w:p w14:paraId="3197D466" w14:textId="6A1ACE67" w:rsidR="00A53076" w:rsidRDefault="00A53076" w:rsidP="00F823F8">
      <w:pPr>
        <w:spacing w:after="0"/>
        <w:jc w:val="center"/>
        <w:rPr>
          <w:rFonts w:cs="Arial"/>
          <w:b/>
          <w:sz w:val="24"/>
          <w:szCs w:val="24"/>
        </w:rPr>
      </w:pPr>
    </w:p>
    <w:p w14:paraId="6D9DC59B" w14:textId="24D4C48F" w:rsidR="00647A4E" w:rsidRDefault="00647A4E" w:rsidP="00690157">
      <w:pPr>
        <w:spacing w:after="120"/>
        <w:jc w:val="center"/>
        <w:rPr>
          <w:rFonts w:cs="Arial"/>
          <w:b/>
          <w:sz w:val="24"/>
          <w:szCs w:val="24"/>
        </w:rPr>
      </w:pPr>
      <w:r w:rsidRPr="008838FE">
        <w:rPr>
          <w:rFonts w:cs="Arial"/>
          <w:b/>
          <w:sz w:val="24"/>
          <w:szCs w:val="24"/>
        </w:rPr>
        <w:t xml:space="preserve">Sprawozdanie podmiotu dostarczającego audiowizualne usługi medialne na żądanie </w:t>
      </w:r>
      <w:r>
        <w:rPr>
          <w:rFonts w:cs="Arial"/>
          <w:b/>
          <w:sz w:val="24"/>
          <w:szCs w:val="24"/>
        </w:rPr>
        <w:br/>
      </w:r>
      <w:r w:rsidRPr="008838FE">
        <w:rPr>
          <w:rFonts w:cs="Arial"/>
          <w:b/>
          <w:sz w:val="24"/>
          <w:szCs w:val="24"/>
        </w:rPr>
        <w:t>z wykonania obowiązków, o których mowa w art. 47e</w:t>
      </w:r>
      <w:r w:rsidR="00F465B0">
        <w:rPr>
          <w:rFonts w:cs="Arial"/>
          <w:b/>
          <w:sz w:val="24"/>
          <w:szCs w:val="24"/>
        </w:rPr>
        <w:t xml:space="preserve"> ust. 1 i 2</w:t>
      </w:r>
      <w:r w:rsidR="00E80603">
        <w:rPr>
          <w:rFonts w:cs="Arial"/>
          <w:b/>
          <w:sz w:val="24"/>
          <w:szCs w:val="24"/>
        </w:rPr>
        <w:t>,</w:t>
      </w:r>
      <w:r w:rsidRPr="008838FE">
        <w:rPr>
          <w:rFonts w:cs="Arial"/>
          <w:b/>
          <w:sz w:val="24"/>
          <w:szCs w:val="24"/>
        </w:rPr>
        <w:t xml:space="preserve"> art. 47f </w:t>
      </w:r>
      <w:r w:rsidR="00E80603">
        <w:rPr>
          <w:rFonts w:cs="Arial"/>
          <w:b/>
          <w:sz w:val="24"/>
          <w:szCs w:val="24"/>
        </w:rPr>
        <w:t>i art. 47g</w:t>
      </w:r>
      <w:r w:rsidR="00E80603">
        <w:rPr>
          <w:rFonts w:cs="Arial"/>
          <w:b/>
          <w:sz w:val="24"/>
          <w:szCs w:val="24"/>
        </w:rPr>
        <w:br/>
        <w:t>(</w:t>
      </w:r>
      <w:r w:rsidRPr="008838FE">
        <w:rPr>
          <w:rFonts w:cs="Arial"/>
          <w:b/>
          <w:sz w:val="24"/>
          <w:szCs w:val="24"/>
        </w:rPr>
        <w:t>zgodnie z art. 47j ustawy o radiofonii i telewizji</w:t>
      </w:r>
      <w:r w:rsidR="00E80603">
        <w:rPr>
          <w:rFonts w:cs="Arial"/>
          <w:b/>
          <w:sz w:val="24"/>
          <w:szCs w:val="24"/>
        </w:rPr>
        <w:t>)</w:t>
      </w:r>
    </w:p>
    <w:tbl>
      <w:tblPr>
        <w:tblStyle w:val="Tabela-Siatka"/>
        <w:tblW w:w="935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C0892" w14:paraId="457F5946" w14:textId="77777777" w:rsidTr="0043095D">
        <w:trPr>
          <w:trHeight w:val="567"/>
        </w:trPr>
        <w:tc>
          <w:tcPr>
            <w:tcW w:w="9354" w:type="dxa"/>
            <w:vAlign w:val="center"/>
          </w:tcPr>
          <w:p w14:paraId="632D2952" w14:textId="2BFA4150" w:rsidR="00731C6C" w:rsidRPr="007C0892" w:rsidRDefault="00142CF0" w:rsidP="0043095D">
            <w:pPr>
              <w:spacing w:before="240" w:after="240"/>
              <w:jc w:val="center"/>
              <w:rPr>
                <w:rFonts w:cs="Arial"/>
                <w:b/>
                <w:sz w:val="24"/>
                <w:szCs w:val="24"/>
              </w:rPr>
            </w:pPr>
            <w:bookmarkStart w:id="1" w:name="_Hlk96506282"/>
            <w:r w:rsidRPr="007C0892">
              <w:rPr>
                <w:rFonts w:cs="Arial"/>
                <w:b/>
                <w:sz w:val="24"/>
                <w:szCs w:val="24"/>
              </w:rPr>
              <w:t>SPRAWOZDANIE ZA ROK KALENDARZOWY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4F142D">
              <w:rPr>
                <w:rFonts w:cs="Arial"/>
                <w:b/>
                <w:sz w:val="24"/>
                <w:szCs w:val="24"/>
              </w:rPr>
              <w:t>202</w:t>
            </w:r>
            <w:r w:rsidR="00FB143F">
              <w:rPr>
                <w:rFonts w:cs="Arial"/>
                <w:b/>
                <w:sz w:val="24"/>
                <w:szCs w:val="24"/>
              </w:rPr>
              <w:t>4</w:t>
            </w:r>
          </w:p>
        </w:tc>
      </w:tr>
    </w:tbl>
    <w:bookmarkEnd w:id="1"/>
    <w:p w14:paraId="6E942CA7" w14:textId="3C5A101A" w:rsidR="00A53ECB" w:rsidRPr="00F823F8" w:rsidRDefault="00A53ECB" w:rsidP="00A53076">
      <w:pPr>
        <w:spacing w:after="0"/>
        <w:ind w:left="426" w:hanging="426"/>
        <w:rPr>
          <w:rFonts w:cs="Arial"/>
          <w:b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I.</w:t>
      </w:r>
      <w:r w:rsidR="00E80603" w:rsidRPr="00F823F8">
        <w:rPr>
          <w:rFonts w:cs="Arial"/>
          <w:b/>
          <w:sz w:val="24"/>
          <w:szCs w:val="24"/>
        </w:rPr>
        <w:tab/>
      </w:r>
      <w:r w:rsidRPr="00F823F8">
        <w:rPr>
          <w:rFonts w:cs="Arial"/>
          <w:b/>
          <w:sz w:val="24"/>
          <w:szCs w:val="24"/>
        </w:rPr>
        <w:t>Dane podmiotów zgodnie z art.</w:t>
      </w:r>
      <w:r w:rsidR="008F7D06" w:rsidRPr="00F823F8">
        <w:rPr>
          <w:rFonts w:cs="Arial"/>
          <w:b/>
          <w:sz w:val="24"/>
          <w:szCs w:val="24"/>
        </w:rPr>
        <w:t xml:space="preserve"> </w:t>
      </w:r>
      <w:r w:rsidRPr="00F823F8">
        <w:rPr>
          <w:rFonts w:cs="Arial"/>
          <w:b/>
          <w:sz w:val="24"/>
          <w:szCs w:val="24"/>
        </w:rPr>
        <w:t>47c</w:t>
      </w:r>
      <w:r w:rsidR="008F7D06" w:rsidRPr="00F823F8">
        <w:rPr>
          <w:rFonts w:cs="Arial"/>
          <w:b/>
          <w:sz w:val="24"/>
          <w:szCs w:val="24"/>
        </w:rPr>
        <w:t xml:space="preserve"> ust. 1</w:t>
      </w:r>
      <w:r w:rsidR="003C57DB" w:rsidRPr="00F823F8">
        <w:rPr>
          <w:rFonts w:cs="Arial"/>
          <w:b/>
          <w:sz w:val="24"/>
          <w:szCs w:val="24"/>
        </w:rPr>
        <w:t xml:space="preserve"> oraz sposób publicznego udostępniania</w:t>
      </w:r>
    </w:p>
    <w:p w14:paraId="6B05A058" w14:textId="77777777" w:rsidR="00EE5A58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 w:rsidRPr="00944E70">
        <w:rPr>
          <w:rFonts w:cs="Arial"/>
        </w:rPr>
        <w:t>Nazwa usługi</w:t>
      </w:r>
      <w:r w:rsidR="00E80603">
        <w:rPr>
          <w:rFonts w:cs="Arial"/>
        </w:rPr>
        <w:t>: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E5A58" w14:paraId="50E5C5AB" w14:textId="77777777" w:rsidTr="0043095D">
        <w:trPr>
          <w:trHeight w:val="1134"/>
        </w:trPr>
        <w:tc>
          <w:tcPr>
            <w:tcW w:w="9355" w:type="dxa"/>
          </w:tcPr>
          <w:p w14:paraId="4A87A585" w14:textId="77777777" w:rsidR="00EE5A58" w:rsidRDefault="00EE5A58" w:rsidP="00EE5A58">
            <w:pPr>
              <w:spacing w:before="120" w:after="0"/>
              <w:rPr>
                <w:rFonts w:cs="Arial"/>
              </w:rPr>
            </w:pPr>
          </w:p>
        </w:tc>
      </w:tr>
    </w:tbl>
    <w:p w14:paraId="7579ED68" w14:textId="0E5D3AAA" w:rsidR="00EE5A58" w:rsidRDefault="00E80603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>
        <w:rPr>
          <w:rFonts w:cs="Arial"/>
        </w:rPr>
        <w:t>Imię i n</w:t>
      </w:r>
      <w:r w:rsidRPr="00A576BF">
        <w:rPr>
          <w:rFonts w:cs="Arial"/>
        </w:rPr>
        <w:t>azwisk</w:t>
      </w:r>
      <w:r>
        <w:rPr>
          <w:rFonts w:cs="Arial"/>
        </w:rPr>
        <w:t>o</w:t>
      </w:r>
      <w:r w:rsidR="00A53ECB" w:rsidRPr="00A576BF">
        <w:rPr>
          <w:rFonts w:cs="Arial"/>
        </w:rPr>
        <w:t>, nazw</w:t>
      </w:r>
      <w:r w:rsidR="00A53ECB">
        <w:rPr>
          <w:rFonts w:cs="Arial"/>
        </w:rPr>
        <w:t>a</w:t>
      </w:r>
      <w:r w:rsidR="00A53ECB" w:rsidRPr="00A576BF">
        <w:rPr>
          <w:rFonts w:cs="Arial"/>
        </w:rPr>
        <w:t xml:space="preserve"> lub firm</w:t>
      </w:r>
      <w:r w:rsidR="00A53ECB">
        <w:rPr>
          <w:rFonts w:cs="Arial"/>
        </w:rPr>
        <w:t>a</w:t>
      </w:r>
      <w:r w:rsidR="00A53ECB" w:rsidRPr="00A576BF">
        <w:rPr>
          <w:rFonts w:cs="Arial"/>
        </w:rPr>
        <w:t xml:space="preserve"> podmiotu dostarczającego tę usługę</w:t>
      </w:r>
      <w:r>
        <w:rPr>
          <w:rFonts w:cs="Arial"/>
        </w:rPr>
        <w:t>: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EE5A58" w14:paraId="1E422BC9" w14:textId="56F9A611" w:rsidTr="0043095D">
        <w:trPr>
          <w:trHeight w:val="567"/>
        </w:trPr>
        <w:tc>
          <w:tcPr>
            <w:tcW w:w="1701" w:type="dxa"/>
          </w:tcPr>
          <w:p w14:paraId="440566B6" w14:textId="2F507AE4" w:rsidR="00EE5A58" w:rsidRDefault="00EE5A58" w:rsidP="00EE5A58">
            <w:pPr>
              <w:spacing w:before="120" w:after="0"/>
              <w:rPr>
                <w:rFonts w:cs="Arial"/>
              </w:rPr>
            </w:pPr>
            <w:r w:rsidRPr="00EE5A58">
              <w:rPr>
                <w:rFonts w:cs="Arial"/>
              </w:rPr>
              <w:t>Imię i nazwisko</w:t>
            </w:r>
          </w:p>
        </w:tc>
        <w:tc>
          <w:tcPr>
            <w:tcW w:w="7654" w:type="dxa"/>
          </w:tcPr>
          <w:p w14:paraId="4264BFC7" w14:textId="06AC51D6" w:rsidR="00E84359" w:rsidRDefault="00E84359" w:rsidP="00EE5A58">
            <w:pPr>
              <w:spacing w:before="120" w:after="0"/>
              <w:rPr>
                <w:rFonts w:cs="Arial"/>
              </w:rPr>
            </w:pPr>
          </w:p>
        </w:tc>
      </w:tr>
      <w:tr w:rsidR="00EE5A58" w14:paraId="709476EC" w14:textId="0E389506" w:rsidTr="0043095D">
        <w:trPr>
          <w:trHeight w:val="1134"/>
        </w:trPr>
        <w:tc>
          <w:tcPr>
            <w:tcW w:w="1701" w:type="dxa"/>
          </w:tcPr>
          <w:p w14:paraId="160FA0B2" w14:textId="6FDF6CD6" w:rsidR="00EE5A58" w:rsidRDefault="00360249" w:rsidP="00EE5A58">
            <w:pPr>
              <w:spacing w:before="120" w:after="0"/>
              <w:rPr>
                <w:rFonts w:cs="Arial"/>
              </w:rPr>
            </w:pPr>
            <w:r w:rsidRPr="00EE5A58">
              <w:rPr>
                <w:rFonts w:cs="Arial"/>
              </w:rPr>
              <w:t xml:space="preserve">Nazwa </w:t>
            </w:r>
            <w:r w:rsidR="00EE5A58" w:rsidRPr="00EE5A58">
              <w:rPr>
                <w:rFonts w:cs="Arial"/>
              </w:rPr>
              <w:t>lub firma</w:t>
            </w:r>
          </w:p>
        </w:tc>
        <w:tc>
          <w:tcPr>
            <w:tcW w:w="7654" w:type="dxa"/>
          </w:tcPr>
          <w:p w14:paraId="0F6B93FA" w14:textId="77777777" w:rsidR="00EE5A58" w:rsidRDefault="00EE5A58" w:rsidP="00EE5A58">
            <w:pPr>
              <w:spacing w:before="120" w:after="0"/>
              <w:rPr>
                <w:rFonts w:cs="Arial"/>
              </w:rPr>
            </w:pPr>
          </w:p>
          <w:p w14:paraId="2BB9B4E3" w14:textId="05364E6E" w:rsidR="00E84359" w:rsidRDefault="00E84359" w:rsidP="00EE5A58">
            <w:pPr>
              <w:spacing w:before="120" w:after="0"/>
              <w:rPr>
                <w:rFonts w:cs="Arial"/>
              </w:rPr>
            </w:pPr>
          </w:p>
        </w:tc>
      </w:tr>
    </w:tbl>
    <w:p w14:paraId="2408BDAB" w14:textId="6CD6C765" w:rsidR="005E3A87" w:rsidRPr="00E80603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  <w:color w:val="000000" w:themeColor="text1"/>
        </w:rPr>
      </w:pPr>
      <w:r w:rsidRPr="00E80603">
        <w:rPr>
          <w:rFonts w:cs="Arial"/>
          <w:color w:val="000000" w:themeColor="text1"/>
        </w:rPr>
        <w:t>Imiona i nazwiska osób wchodzących w skład organów podmiotu dostarczającego tę usługę</w:t>
      </w:r>
      <w:r w:rsidR="00E80603" w:rsidRPr="00E80603">
        <w:rPr>
          <w:rFonts w:cs="Arial"/>
          <w:color w:val="000000" w:themeColor="text1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5E3A87" w14:paraId="30A3BECB" w14:textId="77777777" w:rsidTr="0043095D">
        <w:trPr>
          <w:trHeight w:val="1134"/>
        </w:trPr>
        <w:tc>
          <w:tcPr>
            <w:tcW w:w="9354" w:type="dxa"/>
          </w:tcPr>
          <w:p w14:paraId="605DC430" w14:textId="77777777" w:rsidR="005E3A87" w:rsidRDefault="005E3A87" w:rsidP="005E3A87">
            <w:pPr>
              <w:spacing w:before="120" w:after="0"/>
              <w:rPr>
                <w:rFonts w:cs="Arial"/>
                <w:color w:val="000000" w:themeColor="text1"/>
              </w:rPr>
            </w:pPr>
          </w:p>
          <w:p w14:paraId="6DD21CB2" w14:textId="2F1554AA" w:rsidR="00C804AC" w:rsidRDefault="00C804AC" w:rsidP="005E3A87">
            <w:pPr>
              <w:spacing w:before="120" w:after="0"/>
              <w:rPr>
                <w:rFonts w:cs="Arial"/>
                <w:color w:val="000000" w:themeColor="text1"/>
              </w:rPr>
            </w:pPr>
          </w:p>
        </w:tc>
      </w:tr>
    </w:tbl>
    <w:p w14:paraId="2662B3E8" w14:textId="77777777" w:rsidR="00FB143F" w:rsidRDefault="00FB143F" w:rsidP="00FB143F">
      <w:pPr>
        <w:spacing w:before="120" w:after="0"/>
        <w:ind w:left="425"/>
        <w:rPr>
          <w:rFonts w:cs="Arial"/>
        </w:rPr>
      </w:pPr>
    </w:p>
    <w:p w14:paraId="4D344733" w14:textId="3A95F848" w:rsidR="00C804AC" w:rsidRPr="00944E70" w:rsidRDefault="00A53ECB" w:rsidP="00F823F8">
      <w:pPr>
        <w:numPr>
          <w:ilvl w:val="0"/>
          <w:numId w:val="11"/>
        </w:numPr>
        <w:spacing w:before="120" w:after="0"/>
        <w:ind w:left="425" w:hanging="425"/>
        <w:rPr>
          <w:rFonts w:cs="Arial"/>
        </w:rPr>
      </w:pPr>
      <w:r w:rsidRPr="00944E70">
        <w:rPr>
          <w:rFonts w:cs="Arial"/>
        </w:rPr>
        <w:t>Adres siedziby</w:t>
      </w:r>
      <w:r w:rsidR="00E80603">
        <w:rPr>
          <w:rFonts w:cs="Arial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7234709F" w14:textId="77777777" w:rsidTr="0043095D">
        <w:trPr>
          <w:trHeight w:val="1134"/>
        </w:trPr>
        <w:tc>
          <w:tcPr>
            <w:tcW w:w="9354" w:type="dxa"/>
          </w:tcPr>
          <w:p w14:paraId="0D753BCE" w14:textId="77777777" w:rsidR="00C804AC" w:rsidRDefault="00C804AC" w:rsidP="00C804AC">
            <w:pPr>
              <w:spacing w:before="120" w:after="0"/>
              <w:rPr>
                <w:rFonts w:cs="Arial"/>
              </w:rPr>
            </w:pPr>
          </w:p>
          <w:p w14:paraId="29F9E0DE" w14:textId="4862B2E1" w:rsidR="00C804AC" w:rsidRDefault="00C804AC" w:rsidP="00C804AC">
            <w:pPr>
              <w:spacing w:before="120" w:after="0"/>
              <w:rPr>
                <w:rFonts w:cs="Arial"/>
              </w:rPr>
            </w:pPr>
          </w:p>
        </w:tc>
      </w:tr>
    </w:tbl>
    <w:p w14:paraId="71D2AF24" w14:textId="77777777" w:rsidR="00FB143F" w:rsidRDefault="00FB143F" w:rsidP="00FB143F">
      <w:pPr>
        <w:spacing w:before="120" w:after="120"/>
        <w:ind w:left="425"/>
        <w:rPr>
          <w:rFonts w:cs="Arial"/>
        </w:rPr>
      </w:pPr>
    </w:p>
    <w:p w14:paraId="6E2CA815" w14:textId="6DB91E77" w:rsidR="00A53ECB" w:rsidRDefault="00A53ECB" w:rsidP="00F823F8">
      <w:pPr>
        <w:numPr>
          <w:ilvl w:val="0"/>
          <w:numId w:val="11"/>
        </w:numPr>
        <w:spacing w:before="120" w:after="120"/>
        <w:ind w:left="425" w:hanging="425"/>
        <w:rPr>
          <w:rFonts w:cs="Arial"/>
        </w:rPr>
      </w:pPr>
      <w:r>
        <w:rPr>
          <w:rFonts w:cs="Arial"/>
        </w:rPr>
        <w:t>Dane kontaktowe</w:t>
      </w:r>
      <w:r w:rsidRPr="00944E70">
        <w:rPr>
          <w:rFonts w:cs="Arial"/>
        </w:rPr>
        <w:t xml:space="preserve">: 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C804AC" w14:paraId="6C490661" w14:textId="77777777" w:rsidTr="0043095D">
        <w:trPr>
          <w:trHeight w:val="567"/>
        </w:trPr>
        <w:tc>
          <w:tcPr>
            <w:tcW w:w="2551" w:type="dxa"/>
          </w:tcPr>
          <w:p w14:paraId="146136F7" w14:textId="6746A745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korespondencyjny</w:t>
            </w:r>
          </w:p>
        </w:tc>
        <w:tc>
          <w:tcPr>
            <w:tcW w:w="6804" w:type="dxa"/>
          </w:tcPr>
          <w:p w14:paraId="708653C8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33C17FB8" w14:textId="77777777" w:rsidTr="0043095D">
        <w:trPr>
          <w:trHeight w:val="567"/>
        </w:trPr>
        <w:tc>
          <w:tcPr>
            <w:tcW w:w="2551" w:type="dxa"/>
          </w:tcPr>
          <w:p w14:paraId="4886B8A4" w14:textId="4AA33631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poczty elektronicznej</w:t>
            </w:r>
          </w:p>
        </w:tc>
        <w:tc>
          <w:tcPr>
            <w:tcW w:w="6804" w:type="dxa"/>
          </w:tcPr>
          <w:p w14:paraId="736639BA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3A2A9E46" w14:textId="77777777" w:rsidTr="0043095D">
        <w:trPr>
          <w:trHeight w:val="567"/>
        </w:trPr>
        <w:tc>
          <w:tcPr>
            <w:tcW w:w="2551" w:type="dxa"/>
          </w:tcPr>
          <w:p w14:paraId="214D8618" w14:textId="2653C265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Numer </w:t>
            </w:r>
            <w:r w:rsidR="00C804AC" w:rsidRPr="00C804AC">
              <w:rPr>
                <w:rFonts w:cs="Arial"/>
              </w:rPr>
              <w:t>telefonu</w:t>
            </w:r>
          </w:p>
        </w:tc>
        <w:tc>
          <w:tcPr>
            <w:tcW w:w="6804" w:type="dxa"/>
          </w:tcPr>
          <w:p w14:paraId="361E0ECD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  <w:tr w:rsidR="00C804AC" w14:paraId="0C7F09FF" w14:textId="77777777" w:rsidTr="0043095D">
        <w:trPr>
          <w:trHeight w:val="567"/>
        </w:trPr>
        <w:tc>
          <w:tcPr>
            <w:tcW w:w="2551" w:type="dxa"/>
          </w:tcPr>
          <w:p w14:paraId="1006A811" w14:textId="342CE034" w:rsidR="00C804AC" w:rsidRDefault="00360249" w:rsidP="00C804AC">
            <w:pPr>
              <w:spacing w:before="120" w:after="120"/>
              <w:rPr>
                <w:rFonts w:cs="Arial"/>
              </w:rPr>
            </w:pPr>
            <w:r w:rsidRPr="00C804AC">
              <w:rPr>
                <w:rFonts w:cs="Arial"/>
              </w:rPr>
              <w:t xml:space="preserve">Adres </w:t>
            </w:r>
            <w:r w:rsidR="00C804AC" w:rsidRPr="00C804AC">
              <w:rPr>
                <w:rFonts w:cs="Arial"/>
              </w:rPr>
              <w:t>witryny internetowej</w:t>
            </w:r>
          </w:p>
        </w:tc>
        <w:tc>
          <w:tcPr>
            <w:tcW w:w="6804" w:type="dxa"/>
          </w:tcPr>
          <w:p w14:paraId="6A6A5656" w14:textId="77777777" w:rsidR="00C804AC" w:rsidRDefault="00C804AC" w:rsidP="00C804AC">
            <w:pPr>
              <w:spacing w:before="120" w:after="120"/>
              <w:rPr>
                <w:rFonts w:cs="Arial"/>
              </w:rPr>
            </w:pPr>
          </w:p>
        </w:tc>
      </w:tr>
    </w:tbl>
    <w:p w14:paraId="27F4F412" w14:textId="77777777" w:rsidR="00FB143F" w:rsidRDefault="00FB143F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</w:p>
    <w:p w14:paraId="00BBF987" w14:textId="77777777" w:rsidR="00FB143F" w:rsidRDefault="00FB143F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</w:p>
    <w:p w14:paraId="1D592271" w14:textId="7B4427E8" w:rsidR="00647A4E" w:rsidRPr="00A53076" w:rsidRDefault="00647A4E" w:rsidP="00B457D2">
      <w:pPr>
        <w:spacing w:before="360" w:after="0"/>
        <w:ind w:left="425" w:hanging="425"/>
        <w:jc w:val="both"/>
        <w:rPr>
          <w:rFonts w:cs="Arial"/>
          <w:b/>
          <w:sz w:val="24"/>
          <w:szCs w:val="24"/>
        </w:rPr>
      </w:pPr>
      <w:r w:rsidRPr="00A53076">
        <w:rPr>
          <w:rFonts w:cs="Arial"/>
          <w:b/>
          <w:sz w:val="24"/>
          <w:szCs w:val="24"/>
        </w:rPr>
        <w:lastRenderedPageBreak/>
        <w:t>II.</w:t>
      </w:r>
      <w:r w:rsidR="00390705" w:rsidRPr="00A53076">
        <w:rPr>
          <w:rFonts w:cs="Arial"/>
          <w:b/>
          <w:sz w:val="24"/>
          <w:szCs w:val="24"/>
        </w:rPr>
        <w:tab/>
      </w:r>
      <w:r w:rsidRPr="00A53076">
        <w:rPr>
          <w:rFonts w:cs="Arial"/>
          <w:b/>
          <w:sz w:val="24"/>
          <w:szCs w:val="24"/>
        </w:rPr>
        <w:t xml:space="preserve">Opis rodzajów </w:t>
      </w:r>
      <w:r w:rsidR="001D7059">
        <w:rPr>
          <w:rFonts w:cs="Arial"/>
          <w:b/>
          <w:sz w:val="24"/>
          <w:szCs w:val="24"/>
        </w:rPr>
        <w:t xml:space="preserve">skutecznych </w:t>
      </w:r>
      <w:r w:rsidRPr="00A53076">
        <w:rPr>
          <w:rFonts w:cs="Arial"/>
          <w:b/>
          <w:sz w:val="24"/>
          <w:szCs w:val="24"/>
        </w:rPr>
        <w:t xml:space="preserve">zabezpieczeń technicznych lub innych odpowiednich środków, </w:t>
      </w:r>
      <w:r w:rsidR="001D7059" w:rsidRPr="001D7059">
        <w:rPr>
          <w:rFonts w:cs="Arial"/>
          <w:b/>
          <w:sz w:val="24"/>
          <w:szCs w:val="24"/>
        </w:rPr>
        <w:t>które stosuje dany podmiot w celu ochrony małoletnich przed odbiorem zagrażających im treści</w:t>
      </w:r>
      <w:r w:rsidR="0077720E">
        <w:rPr>
          <w:rFonts w:cs="Arial"/>
          <w:b/>
          <w:sz w:val="24"/>
          <w:szCs w:val="24"/>
        </w:rPr>
        <w:t>.</w:t>
      </w:r>
    </w:p>
    <w:p w14:paraId="16988415" w14:textId="259411CD" w:rsidR="00647A4E" w:rsidRPr="00944E70" w:rsidRDefault="003C57DB" w:rsidP="00523D14">
      <w:pPr>
        <w:pStyle w:val="Akapitzlist"/>
        <w:spacing w:before="120" w:after="0"/>
        <w:ind w:left="425"/>
        <w:contextualSpacing w:val="0"/>
        <w:jc w:val="both"/>
        <w:rPr>
          <w:rFonts w:cs="Arial"/>
          <w:b/>
        </w:rPr>
      </w:pPr>
      <w:r w:rsidRPr="00944E70">
        <w:rPr>
          <w:rFonts w:cs="Arial"/>
        </w:rPr>
        <w:t xml:space="preserve">Opis </w:t>
      </w:r>
      <w:r w:rsidR="00647A4E" w:rsidRPr="00944E70">
        <w:rPr>
          <w:rFonts w:cs="Arial"/>
        </w:rPr>
        <w:t xml:space="preserve">stosowanych zabezpieczeń technicznych lub innych odpowiednich środków, mających na celu ochronę małoletnich przed odbiorem treści o których mowa w art. 18 ust. 4 ustawy o radiofonii </w:t>
      </w:r>
      <w:r>
        <w:rPr>
          <w:rFonts w:cs="Arial"/>
        </w:rPr>
        <w:br/>
      </w:r>
      <w:r w:rsidR="00647A4E" w:rsidRPr="00944E70">
        <w:rPr>
          <w:rFonts w:cs="Arial"/>
        </w:rPr>
        <w:t>i telewizji</w:t>
      </w:r>
      <w:r w:rsidR="008F7D06">
        <w:rPr>
          <w:rFonts w:cs="Arial"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758836BB" w14:textId="77777777" w:rsidTr="0043095D">
        <w:trPr>
          <w:trHeight w:val="1134"/>
        </w:trPr>
        <w:tc>
          <w:tcPr>
            <w:tcW w:w="9354" w:type="dxa"/>
          </w:tcPr>
          <w:p w14:paraId="330694F2" w14:textId="77777777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21296544" w14:textId="36AE22C9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51793AF5" w14:textId="77777777" w:rsidR="00EB3EB9" w:rsidRDefault="00EB3EB9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5C5FD18C" w14:textId="77777777" w:rsidR="00C804AC" w:rsidRDefault="00C804AC" w:rsidP="00F823F8">
            <w:pPr>
              <w:spacing w:after="0"/>
              <w:jc w:val="both"/>
              <w:rPr>
                <w:rFonts w:cs="Arial"/>
                <w:i/>
              </w:rPr>
            </w:pPr>
          </w:p>
          <w:p w14:paraId="700B1DEE" w14:textId="1FE058D2" w:rsidR="00C804AC" w:rsidRPr="00EB3EB9" w:rsidRDefault="00C804AC" w:rsidP="00523D14">
            <w:pPr>
              <w:spacing w:after="0"/>
              <w:rPr>
                <w:rFonts w:cs="Arial"/>
                <w:i/>
                <w:sz w:val="18"/>
                <w:szCs w:val="18"/>
              </w:rPr>
            </w:pPr>
            <w:r w:rsidRPr="00EB3EB9">
              <w:rPr>
                <w:rFonts w:cs="Arial"/>
                <w:i/>
                <w:sz w:val="18"/>
                <w:szCs w:val="18"/>
              </w:rPr>
              <w:t>(w przypadku braku miejsca w formularzu, proszę dołączyć opis do sprawozdania jako załącznik</w:t>
            </w:r>
            <w:r w:rsidR="00BA06A4" w:rsidRPr="00EB3EB9">
              <w:rPr>
                <w:rFonts w:cs="Arial"/>
                <w:i/>
                <w:sz w:val="18"/>
                <w:szCs w:val="18"/>
              </w:rPr>
              <w:t xml:space="preserve">; </w:t>
            </w:r>
            <w:r w:rsidR="0085641E" w:rsidRPr="00EB3EB9">
              <w:rPr>
                <w:rFonts w:cs="Arial"/>
                <w:i/>
                <w:sz w:val="18"/>
                <w:szCs w:val="18"/>
              </w:rPr>
              <w:br/>
            </w:r>
            <w:r w:rsidR="00BA06A4" w:rsidRPr="00EB3EB9">
              <w:rPr>
                <w:rFonts w:cs="Arial"/>
                <w:i/>
                <w:sz w:val="18"/>
                <w:szCs w:val="18"/>
              </w:rPr>
              <w:t>w przypadku braku udostępniania treści, o których mowa w art. 18 ust. 4 ustawy o radiofonii i telewizji, proszę wpisać – nie dotyczy</w:t>
            </w:r>
            <w:r w:rsidRPr="00EB3EB9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</w:tbl>
    <w:p w14:paraId="443A9533" w14:textId="0C0FD617" w:rsidR="00647A4E" w:rsidRPr="00C60182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C60182">
        <w:rPr>
          <w:rFonts w:cs="Arial"/>
        </w:rPr>
        <w:t xml:space="preserve">Czy audycje zagrażające rozwojowi małoletnich udostępniane są wyłącznie płatnie. Płatności kartą kredytową, przelewem bankowym, systemami płatności elektronicznych (np. </w:t>
      </w:r>
      <w:proofErr w:type="spellStart"/>
      <w:r w:rsidRPr="00C60182">
        <w:rPr>
          <w:rFonts w:cs="Arial"/>
        </w:rPr>
        <w:t>PayPal</w:t>
      </w:r>
      <w:proofErr w:type="spellEnd"/>
      <w:r w:rsidRPr="00C60182">
        <w:rPr>
          <w:rFonts w:cs="Arial"/>
        </w:rPr>
        <w:t>, PayU</w:t>
      </w:r>
      <w:r w:rsidR="00003465">
        <w:rPr>
          <w:rFonts w:cs="Arial"/>
        </w:rPr>
        <w:t>, Blik</w:t>
      </w:r>
      <w:r w:rsidRPr="00C60182">
        <w:rPr>
          <w:rFonts w:cs="Arial"/>
        </w:rPr>
        <w:t>)?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6B9DE256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20A61364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1E42B11B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7F91211C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DB03A3C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6CB714CB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59978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59FD75D2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68431295" w14:textId="00AAB9AF" w:rsidR="00647A4E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BA664E">
        <w:rPr>
          <w:rFonts w:cs="Arial"/>
        </w:rPr>
        <w:t>Czy audycje zagrażające rozwojowi małoletnich udostępniane są wyłącznie płatnie</w:t>
      </w:r>
      <w:r w:rsidR="00EB52E6">
        <w:rPr>
          <w:rFonts w:cs="Arial"/>
        </w:rPr>
        <w:t xml:space="preserve">? </w:t>
      </w:r>
      <w:r w:rsidR="00EB52E6">
        <w:rPr>
          <w:rFonts w:cs="Arial"/>
        </w:rPr>
        <w:br/>
      </w:r>
      <w:r w:rsidR="00EB52E6" w:rsidRPr="00BA664E">
        <w:rPr>
          <w:rFonts w:cs="Arial"/>
        </w:rPr>
        <w:t xml:space="preserve">Płatności </w:t>
      </w:r>
      <w:r w:rsidR="00EB52E6">
        <w:rPr>
          <w:rFonts w:cs="Arial"/>
        </w:rPr>
        <w:t>za pomocą sms</w:t>
      </w:r>
      <w:r w:rsidR="00EB52E6" w:rsidRPr="00BA664E">
        <w:rPr>
          <w:rFonts w:cs="Aria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632265A1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74B0AC9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38D9F36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1C5B621B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8CF554F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4508BE0C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FA00F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045C4727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02358D32" w14:textId="77777777" w:rsidR="00647A4E" w:rsidRDefault="00647A4E" w:rsidP="00F823F8">
      <w:pPr>
        <w:pStyle w:val="Akapitzlist"/>
        <w:numPr>
          <w:ilvl w:val="0"/>
          <w:numId w:val="8"/>
        </w:numPr>
        <w:spacing w:before="240" w:after="120"/>
        <w:ind w:left="426" w:hanging="426"/>
        <w:contextualSpacing w:val="0"/>
        <w:rPr>
          <w:rFonts w:cs="Arial"/>
        </w:rPr>
      </w:pPr>
      <w:r w:rsidRPr="00BA664E">
        <w:rPr>
          <w:rFonts w:cs="Arial"/>
        </w:rPr>
        <w:t xml:space="preserve">Czy audycje zagrażające rozwojowi małoletnich są </w:t>
      </w:r>
      <w:r>
        <w:rPr>
          <w:rFonts w:cs="Arial"/>
        </w:rPr>
        <w:t>zabezpieczone kodem/hasłem?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97478" w:rsidRPr="00DF6799" w14:paraId="2277B855" w14:textId="77777777" w:rsidTr="00597478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6EE35A66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230FDC9D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328F39B2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BA52028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48CF64BD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88811" w14:textId="77777777" w:rsidR="00597478" w:rsidRPr="00DF6799" w:rsidRDefault="00597478" w:rsidP="004426E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7A68D31B" w14:textId="77777777" w:rsidR="00597478" w:rsidRPr="00DF6799" w:rsidRDefault="00597478" w:rsidP="004426E2">
            <w:pPr>
              <w:spacing w:after="0"/>
              <w:rPr>
                <w:rFonts w:cs="Arial"/>
              </w:rPr>
            </w:pPr>
          </w:p>
        </w:tc>
      </w:tr>
    </w:tbl>
    <w:p w14:paraId="2207A3E7" w14:textId="400AB698" w:rsidR="00647A4E" w:rsidRDefault="00647A4E" w:rsidP="00F823F8">
      <w:pPr>
        <w:pStyle w:val="Akapitzlist"/>
        <w:spacing w:before="240" w:after="0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- </w:t>
      </w:r>
      <w:r w:rsidR="003C57DB">
        <w:rPr>
          <w:rFonts w:cs="Arial"/>
        </w:rPr>
        <w:t xml:space="preserve">jeżeli </w:t>
      </w:r>
      <w:r>
        <w:rPr>
          <w:rFonts w:cs="Arial"/>
        </w:rPr>
        <w:t>tak, proszę podać sposób udostępniania hasła: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65088D5A" w14:textId="77777777" w:rsidTr="0043095D">
        <w:trPr>
          <w:trHeight w:val="1134"/>
        </w:trPr>
        <w:tc>
          <w:tcPr>
            <w:tcW w:w="9354" w:type="dxa"/>
          </w:tcPr>
          <w:p w14:paraId="45659060" w14:textId="77777777" w:rsidR="00C804AC" w:rsidRDefault="00C804AC" w:rsidP="00F823F8">
            <w:pPr>
              <w:pStyle w:val="Akapitzlist"/>
              <w:spacing w:before="240" w:after="0"/>
              <w:ind w:left="0"/>
              <w:contextualSpacing w:val="0"/>
              <w:jc w:val="both"/>
              <w:rPr>
                <w:rFonts w:cs="Arial"/>
              </w:rPr>
            </w:pPr>
          </w:p>
          <w:p w14:paraId="4B6B0E18" w14:textId="17557B3D" w:rsidR="00B25F96" w:rsidRDefault="00B25F96" w:rsidP="00F823F8">
            <w:pPr>
              <w:pStyle w:val="Akapitzlist"/>
              <w:spacing w:before="240" w:after="0"/>
              <w:ind w:left="0"/>
              <w:contextualSpacing w:val="0"/>
              <w:jc w:val="both"/>
              <w:rPr>
                <w:rFonts w:cs="Arial"/>
              </w:rPr>
            </w:pPr>
          </w:p>
        </w:tc>
      </w:tr>
    </w:tbl>
    <w:p w14:paraId="20EA9105" w14:textId="77494337" w:rsidR="00647A4E" w:rsidRDefault="00647A4E" w:rsidP="00F823F8">
      <w:pPr>
        <w:pStyle w:val="Akapitzlist"/>
        <w:numPr>
          <w:ilvl w:val="0"/>
          <w:numId w:val="8"/>
        </w:numPr>
        <w:spacing w:before="240" w:after="0"/>
        <w:ind w:left="425" w:hanging="425"/>
        <w:contextualSpacing w:val="0"/>
        <w:jc w:val="both"/>
        <w:rPr>
          <w:rFonts w:cs="Arial"/>
        </w:rPr>
      </w:pPr>
      <w:r>
        <w:rPr>
          <w:rFonts w:cs="Arial"/>
        </w:rPr>
        <w:t xml:space="preserve">Czy publicznie udostępniane audycje i inne przekazy są oznaczone </w:t>
      </w:r>
      <w:r w:rsidR="00360249">
        <w:rPr>
          <w:rFonts w:cs="Arial"/>
        </w:rPr>
        <w:t xml:space="preserve">symbolami </w:t>
      </w:r>
      <w:r>
        <w:rPr>
          <w:rFonts w:cs="Arial"/>
        </w:rPr>
        <w:t>graficznym</w:t>
      </w:r>
      <w:r w:rsidR="00360249">
        <w:rPr>
          <w:rFonts w:cs="Arial"/>
        </w:rPr>
        <w:t>i</w:t>
      </w:r>
      <w:r>
        <w:rPr>
          <w:rFonts w:cs="Arial"/>
        </w:rPr>
        <w:t>, zgodnie z</w:t>
      </w:r>
      <w:r w:rsidR="00137B4E">
        <w:rPr>
          <w:rFonts w:cs="Arial"/>
        </w:rPr>
        <w:t> </w:t>
      </w:r>
      <w:r>
        <w:rPr>
          <w:rFonts w:cs="Arial"/>
        </w:rPr>
        <w:t>warunkami określonymi w rozporządzeniu KRRiT w sprawie szczegółowych zasad ochrony małoletnich w audiowizualnych usługach medialnych na żądanie</w:t>
      </w:r>
      <w:r w:rsidR="00EB52E6">
        <w:rPr>
          <w:rFonts w:cs="Arial"/>
        </w:rPr>
        <w:t>?</w:t>
      </w:r>
    </w:p>
    <w:p w14:paraId="22E6A7AE" w14:textId="5FB4DFDC" w:rsidR="00647A4E" w:rsidRDefault="00647A4E" w:rsidP="00F823F8">
      <w:pPr>
        <w:spacing w:before="240" w:after="120"/>
        <w:ind w:left="425"/>
        <w:jc w:val="both"/>
        <w:rPr>
          <w:rFonts w:cs="Arial"/>
        </w:rPr>
      </w:pPr>
      <w:r>
        <w:rPr>
          <w:rFonts w:cs="Arial"/>
        </w:rPr>
        <w:t>- w trakcie ich prezentacji w katalogu: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310F8" w:rsidRPr="00DF6799" w14:paraId="08A9A7FF" w14:textId="77777777" w:rsidTr="00AF099A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577DCE56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bookmarkStart w:id="2" w:name="_Hlk126240188"/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1061975B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0AF836EF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6F601D21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554A5E91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AC9F4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1BC250FD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</w:tr>
    </w:tbl>
    <w:bookmarkEnd w:id="2"/>
    <w:p w14:paraId="49850698" w14:textId="57CB78DD" w:rsidR="00647A4E" w:rsidRDefault="005310F8" w:rsidP="00F823F8">
      <w:pPr>
        <w:spacing w:before="240" w:after="120"/>
        <w:ind w:left="425"/>
        <w:jc w:val="both"/>
        <w:rPr>
          <w:rFonts w:cs="Arial"/>
        </w:rPr>
      </w:pPr>
      <w:r>
        <w:rPr>
          <w:rFonts w:cs="Arial"/>
        </w:rPr>
        <w:t xml:space="preserve"> </w:t>
      </w:r>
      <w:r w:rsidR="00647A4E">
        <w:rPr>
          <w:rFonts w:cs="Arial"/>
        </w:rPr>
        <w:t xml:space="preserve">- </w:t>
      </w:r>
      <w:r w:rsidR="007C0892">
        <w:rPr>
          <w:rFonts w:cs="Arial"/>
        </w:rPr>
        <w:t>w c</w:t>
      </w:r>
      <w:r w:rsidR="00690157">
        <w:rPr>
          <w:rFonts w:cs="Arial"/>
        </w:rPr>
        <w:t>z</w:t>
      </w:r>
      <w:r w:rsidR="007C0892">
        <w:rPr>
          <w:rFonts w:cs="Arial"/>
        </w:rPr>
        <w:t>asie</w:t>
      </w:r>
      <w:r w:rsidR="00647A4E">
        <w:rPr>
          <w:rFonts w:cs="Arial"/>
        </w:rPr>
        <w:t xml:space="preserve"> ich trwania: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"/>
        <w:gridCol w:w="685"/>
        <w:gridCol w:w="407"/>
        <w:gridCol w:w="611"/>
        <w:gridCol w:w="686"/>
        <w:gridCol w:w="1356"/>
        <w:gridCol w:w="686"/>
      </w:tblGrid>
      <w:tr w:rsidR="005310F8" w:rsidRPr="00DF6799" w14:paraId="3FCBD3C0" w14:textId="77777777" w:rsidTr="00AF099A">
        <w:trPr>
          <w:trHeight w:val="581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</w:tcBorders>
            <w:vAlign w:val="center"/>
          </w:tcPr>
          <w:p w14:paraId="187BDF4C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685" w:type="dxa"/>
            <w:vAlign w:val="center"/>
          </w:tcPr>
          <w:p w14:paraId="6332294B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center"/>
          </w:tcPr>
          <w:p w14:paraId="1667156A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BAD3DF5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686" w:type="dxa"/>
            <w:tcBorders>
              <w:right w:val="single" w:sz="4" w:space="0" w:color="auto"/>
            </w:tcBorders>
            <w:vAlign w:val="center"/>
          </w:tcPr>
          <w:p w14:paraId="102E8732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53C90" w14:textId="77777777" w:rsidR="005310F8" w:rsidRPr="00DF6799" w:rsidRDefault="005310F8" w:rsidP="00AF099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37F15161" w14:textId="77777777" w:rsidR="005310F8" w:rsidRPr="00DF6799" w:rsidRDefault="005310F8" w:rsidP="00AF099A">
            <w:pPr>
              <w:spacing w:after="0"/>
              <w:rPr>
                <w:rFonts w:cs="Arial"/>
              </w:rPr>
            </w:pPr>
          </w:p>
        </w:tc>
      </w:tr>
    </w:tbl>
    <w:p w14:paraId="7B946E73" w14:textId="77777777" w:rsidR="00FB143F" w:rsidRPr="00944E70" w:rsidRDefault="00FB143F" w:rsidP="00F823F8">
      <w:pPr>
        <w:spacing w:after="0"/>
        <w:rPr>
          <w:rFonts w:cs="Arial"/>
        </w:rPr>
      </w:pPr>
    </w:p>
    <w:p w14:paraId="52ACE808" w14:textId="77777777" w:rsid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2FA2A337" w14:textId="77777777" w:rsid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4C188708" w14:textId="77777777" w:rsidR="00FB143F" w:rsidRPr="00FB143F" w:rsidRDefault="00FB143F" w:rsidP="00FB143F">
      <w:pPr>
        <w:pStyle w:val="Akapitzlist"/>
        <w:spacing w:after="0"/>
        <w:ind w:left="426"/>
        <w:contextualSpacing w:val="0"/>
        <w:jc w:val="both"/>
        <w:rPr>
          <w:rFonts w:cs="Arial"/>
        </w:rPr>
      </w:pPr>
    </w:p>
    <w:p w14:paraId="570AA9E5" w14:textId="3BF549AF" w:rsidR="00647A4E" w:rsidRDefault="00647A4E" w:rsidP="00F823F8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cs="Arial"/>
        </w:rPr>
      </w:pPr>
      <w:r w:rsidRPr="00944E70">
        <w:rPr>
          <w:rFonts w:cs="Arial"/>
        </w:rPr>
        <w:lastRenderedPageBreak/>
        <w:t xml:space="preserve">Czy </w:t>
      </w:r>
      <w:r>
        <w:rPr>
          <w:rFonts w:cs="Arial"/>
        </w:rPr>
        <w:t xml:space="preserve">odbiorcy </w:t>
      </w:r>
      <w:r w:rsidR="00137B4E">
        <w:rPr>
          <w:rFonts w:cs="Arial"/>
        </w:rPr>
        <w:t xml:space="preserve">mają </w:t>
      </w:r>
      <w:r>
        <w:rPr>
          <w:rFonts w:cs="Arial"/>
        </w:rPr>
        <w:t>zapewni</w:t>
      </w:r>
      <w:r w:rsidR="00137B4E">
        <w:rPr>
          <w:rFonts w:cs="Arial"/>
        </w:rPr>
        <w:t>oną</w:t>
      </w:r>
      <w:r>
        <w:rPr>
          <w:rFonts w:cs="Arial"/>
        </w:rPr>
        <w:t>, za pomocą odpowiednich środków technicznych, możliwość zapoznania się z odpowiednim</w:t>
      </w:r>
      <w:r w:rsidR="00360249">
        <w:rPr>
          <w:rFonts w:cs="Arial"/>
        </w:rPr>
        <w:t>i</w:t>
      </w:r>
      <w:r>
        <w:rPr>
          <w:rFonts w:cs="Arial"/>
        </w:rPr>
        <w:t xml:space="preserve"> </w:t>
      </w:r>
      <w:r w:rsidR="00360249">
        <w:rPr>
          <w:rFonts w:cs="Arial"/>
        </w:rPr>
        <w:t xml:space="preserve">symbolami </w:t>
      </w:r>
      <w:r>
        <w:rPr>
          <w:rFonts w:cs="Arial"/>
        </w:rPr>
        <w:t>graficznym</w:t>
      </w:r>
      <w:r w:rsidR="00360249">
        <w:rPr>
          <w:rFonts w:cs="Arial"/>
        </w:rPr>
        <w:t>i</w:t>
      </w:r>
      <w:r>
        <w:rPr>
          <w:rFonts w:cs="Arial"/>
        </w:rPr>
        <w:t xml:space="preserve"> znakującym</w:t>
      </w:r>
      <w:r w:rsidR="00FB50F1">
        <w:rPr>
          <w:rFonts w:cs="Arial"/>
        </w:rPr>
        <w:t>i</w:t>
      </w:r>
      <w:r>
        <w:rPr>
          <w:rFonts w:cs="Arial"/>
        </w:rPr>
        <w:t xml:space="preserve"> publicznie udostępniane audycje i inne przekazy, zgodnie z warunkami określonymi w rozporządzeniu KRRiT </w:t>
      </w:r>
      <w:r w:rsidRPr="00D27570">
        <w:rPr>
          <w:rFonts w:cs="Arial"/>
        </w:rPr>
        <w:t xml:space="preserve">w sprawie szczegółowych zasad ochrony małoletnich w audiowizualnych usługach medialnych na </w:t>
      </w:r>
      <w:r>
        <w:rPr>
          <w:rFonts w:cs="Arial"/>
        </w:rPr>
        <w:t>żądanie</w:t>
      </w:r>
      <w:r w:rsidRPr="00944E70">
        <w:rPr>
          <w:rFonts w:cs="Arial"/>
        </w:rPr>
        <w:t>?</w:t>
      </w:r>
    </w:p>
    <w:p w14:paraId="4A3D42FD" w14:textId="38BBE602" w:rsidR="00647A4E" w:rsidRDefault="00647A4E" w:rsidP="00FB143F">
      <w:pPr>
        <w:pStyle w:val="Akapitzlist"/>
        <w:spacing w:before="240" w:after="120"/>
        <w:ind w:left="425" w:firstLine="283"/>
        <w:contextualSpacing w:val="0"/>
        <w:jc w:val="both"/>
        <w:rPr>
          <w:rFonts w:cs="Arial"/>
        </w:rPr>
      </w:pPr>
      <w:r>
        <w:rPr>
          <w:rFonts w:cs="Arial"/>
        </w:rPr>
        <w:t xml:space="preserve">- </w:t>
      </w:r>
      <w:r w:rsidRPr="00D27570">
        <w:rPr>
          <w:rFonts w:cs="Arial"/>
        </w:rPr>
        <w:t xml:space="preserve">w </w:t>
      </w:r>
      <w:r w:rsidR="007C0892">
        <w:rPr>
          <w:rFonts w:cs="Arial"/>
        </w:rPr>
        <w:t>czasie</w:t>
      </w:r>
      <w:r w:rsidRPr="00D27570">
        <w:rPr>
          <w:rFonts w:cs="Arial"/>
        </w:rPr>
        <w:t xml:space="preserve"> ich prezentacji w katalogu</w:t>
      </w:r>
      <w:r>
        <w:rPr>
          <w:rFonts w:cs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4CB6539B" w14:textId="77777777" w:rsidTr="00EB52E6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2B3FCC4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98CE755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D93876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5FBEB7AF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299AE09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09B22DF7" w14:textId="5E189F8E" w:rsidR="00647A4E" w:rsidRPr="00FB143F" w:rsidRDefault="00FB143F" w:rsidP="00FB143F">
      <w:pPr>
        <w:spacing w:before="240" w:after="120"/>
        <w:ind w:firstLine="708"/>
        <w:jc w:val="both"/>
        <w:rPr>
          <w:rFonts w:cs="Arial"/>
        </w:rPr>
      </w:pPr>
      <w:r>
        <w:rPr>
          <w:rFonts w:cs="Arial"/>
        </w:rPr>
        <w:t xml:space="preserve">-  </w:t>
      </w:r>
      <w:r w:rsidR="007C0892" w:rsidRPr="00FB143F">
        <w:rPr>
          <w:rFonts w:cs="Arial"/>
        </w:rPr>
        <w:t>w czasie</w:t>
      </w:r>
      <w:r w:rsidR="00647A4E" w:rsidRPr="00FB143F">
        <w:rPr>
          <w:rFonts w:cs="Arial"/>
        </w:rPr>
        <w:t xml:space="preserve"> ich trwania: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52C393C5" w14:textId="77777777" w:rsidTr="00EB52E6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139A093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17613EF5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8B8EFA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9CED1C7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4E529FA6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1A60D7C8" w14:textId="01EEF818" w:rsidR="00A53076" w:rsidRDefault="00A53076" w:rsidP="00F823F8">
      <w:pPr>
        <w:spacing w:after="0"/>
        <w:jc w:val="both"/>
        <w:rPr>
          <w:rFonts w:cs="Arial"/>
        </w:rPr>
      </w:pPr>
    </w:p>
    <w:p w14:paraId="47B06073" w14:textId="77777777" w:rsidR="00EB3EB9" w:rsidRDefault="00EB3EB9" w:rsidP="00F823F8">
      <w:pPr>
        <w:spacing w:after="0"/>
        <w:jc w:val="both"/>
        <w:rPr>
          <w:rFonts w:cs="Arial"/>
        </w:rPr>
      </w:pPr>
    </w:p>
    <w:p w14:paraId="53620AE7" w14:textId="49E177E2" w:rsidR="00647A4E" w:rsidRDefault="00647A4E" w:rsidP="007252B0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III.</w:t>
      </w:r>
      <w:r w:rsidR="0017371D" w:rsidRPr="00F823F8">
        <w:rPr>
          <w:rFonts w:cs="Arial"/>
          <w:b/>
          <w:sz w:val="24"/>
          <w:szCs w:val="24"/>
        </w:rPr>
        <w:tab/>
      </w:r>
      <w:r w:rsidRPr="00F823F8">
        <w:rPr>
          <w:rFonts w:cs="Arial"/>
          <w:b/>
          <w:sz w:val="24"/>
          <w:szCs w:val="24"/>
        </w:rPr>
        <w:t>Promocja audycji europejskich</w:t>
      </w:r>
      <w:r w:rsidR="007252B0">
        <w:rPr>
          <w:rFonts w:cs="Arial"/>
          <w:b/>
          <w:sz w:val="24"/>
          <w:szCs w:val="24"/>
        </w:rPr>
        <w:t xml:space="preserve"> </w:t>
      </w:r>
      <w:r w:rsidR="007252B0" w:rsidRPr="006D405C">
        <w:rPr>
          <w:rFonts w:cs="Arial"/>
          <w:bCs/>
          <w:i/>
          <w:iCs/>
          <w:sz w:val="24"/>
          <w:szCs w:val="24"/>
        </w:rPr>
        <w:t>(</w:t>
      </w:r>
      <w:r w:rsidR="006D405C" w:rsidRPr="004F142D">
        <w:rPr>
          <w:rFonts w:cs="Arial"/>
          <w:b/>
          <w:i/>
          <w:iCs/>
          <w:color w:val="FF0000"/>
          <w:sz w:val="24"/>
          <w:szCs w:val="24"/>
        </w:rPr>
        <w:t>UWAGA!</w:t>
      </w:r>
      <w:r w:rsidR="006D405C" w:rsidRPr="004F142D">
        <w:rPr>
          <w:rFonts w:cs="Arial"/>
          <w:bCs/>
          <w:i/>
          <w:iCs/>
          <w:color w:val="FF0000"/>
          <w:sz w:val="24"/>
          <w:szCs w:val="24"/>
        </w:rPr>
        <w:t xml:space="preserve"> N</w:t>
      </w:r>
      <w:r w:rsidR="007252B0" w:rsidRPr="004F142D">
        <w:rPr>
          <w:rFonts w:cs="Arial"/>
          <w:bCs/>
          <w:i/>
          <w:iCs/>
          <w:color w:val="FF0000"/>
          <w:sz w:val="24"/>
          <w:szCs w:val="24"/>
        </w:rPr>
        <w:t xml:space="preserve">ie dotyczy podmiotów zwolnionych </w:t>
      </w:r>
      <w:r w:rsidR="007252B0" w:rsidRPr="004F142D">
        <w:rPr>
          <w:bCs/>
          <w:i/>
          <w:iCs/>
          <w:color w:val="FF0000"/>
          <w:sz w:val="24"/>
          <w:szCs w:val="24"/>
        </w:rPr>
        <w:t xml:space="preserve">z obowiązku promowania audycji europejskich </w:t>
      </w:r>
      <w:r w:rsidR="0077720E" w:rsidRPr="004F142D">
        <w:rPr>
          <w:bCs/>
          <w:i/>
          <w:iCs/>
          <w:color w:val="FF0000"/>
          <w:sz w:val="24"/>
          <w:szCs w:val="24"/>
        </w:rPr>
        <w:t>na podstawie</w:t>
      </w:r>
      <w:r w:rsidR="0085641E" w:rsidRPr="004F142D">
        <w:rPr>
          <w:bCs/>
          <w:i/>
          <w:iCs/>
          <w:color w:val="FF0000"/>
          <w:sz w:val="24"/>
          <w:szCs w:val="24"/>
        </w:rPr>
        <w:t xml:space="preserve"> </w:t>
      </w:r>
      <w:r w:rsidR="007252B0" w:rsidRPr="004F142D">
        <w:rPr>
          <w:bCs/>
          <w:i/>
          <w:iCs/>
          <w:color w:val="FF0000"/>
          <w:sz w:val="24"/>
          <w:szCs w:val="24"/>
        </w:rPr>
        <w:t>art. 47f ust. 4</w:t>
      </w:r>
      <w:r w:rsidR="007252B0" w:rsidRPr="006D405C">
        <w:rPr>
          <w:rFonts w:cs="Arial"/>
          <w:bCs/>
          <w:i/>
          <w:iCs/>
          <w:sz w:val="24"/>
          <w:szCs w:val="24"/>
        </w:rPr>
        <w:t>)</w:t>
      </w:r>
      <w:r w:rsidR="00E319BE" w:rsidRPr="00E319BE">
        <w:rPr>
          <w:rStyle w:val="Odwoanieprzypisudolnego"/>
          <w:bCs/>
          <w:i/>
          <w:iCs/>
          <w:sz w:val="24"/>
          <w:szCs w:val="24"/>
        </w:rPr>
        <w:t xml:space="preserve"> </w:t>
      </w:r>
      <w:r w:rsidR="00E319BE" w:rsidRPr="00E319BE">
        <w:rPr>
          <w:rStyle w:val="Odwoanieprzypisudolnego"/>
          <w:bCs/>
          <w:i/>
          <w:iCs/>
          <w:sz w:val="24"/>
          <w:szCs w:val="24"/>
        </w:rPr>
        <w:footnoteReference w:id="1"/>
      </w:r>
      <w:r w:rsidR="005310F8">
        <w:rPr>
          <w:bCs/>
          <w:i/>
          <w:iCs/>
          <w:sz w:val="24"/>
          <w:szCs w:val="24"/>
        </w:rPr>
        <w:t xml:space="preserve"> </w:t>
      </w:r>
    </w:p>
    <w:p w14:paraId="69C0E5D3" w14:textId="283DCFDB" w:rsidR="005310F8" w:rsidRDefault="005310F8" w:rsidP="007252B0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Ind w:w="3829" w:type="dxa"/>
        <w:tblLook w:val="04A0" w:firstRow="1" w:lastRow="0" w:firstColumn="1" w:lastColumn="0" w:noHBand="0" w:noVBand="1"/>
      </w:tblPr>
      <w:tblGrid>
        <w:gridCol w:w="1417"/>
        <w:gridCol w:w="567"/>
      </w:tblGrid>
      <w:tr w:rsidR="005310F8" w14:paraId="3A0107AB" w14:textId="77777777" w:rsidTr="005310F8"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56ABED" w14:textId="544E349F" w:rsidR="005310F8" w:rsidRPr="005310F8" w:rsidRDefault="005310F8" w:rsidP="005310F8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5310F8">
              <w:rPr>
                <w:rFonts w:cs="Arial"/>
                <w:bCs/>
                <w:sz w:val="24"/>
                <w:szCs w:val="24"/>
              </w:rPr>
              <w:t>Nie dotyczy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0E8495" w14:textId="77777777" w:rsidR="005310F8" w:rsidRDefault="005310F8" w:rsidP="005310F8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A256E57" w14:textId="5590648C" w:rsidR="00647A4E" w:rsidRPr="00EC638E" w:rsidRDefault="00647A4E" w:rsidP="00F823F8">
      <w:pPr>
        <w:pStyle w:val="Akapitzlist"/>
        <w:numPr>
          <w:ilvl w:val="0"/>
          <w:numId w:val="9"/>
        </w:numPr>
        <w:spacing w:before="240" w:after="120"/>
        <w:ind w:left="426" w:hanging="426"/>
        <w:contextualSpacing w:val="0"/>
        <w:jc w:val="both"/>
        <w:rPr>
          <w:rFonts w:cs="Arial"/>
        </w:rPr>
      </w:pPr>
      <w:r w:rsidRPr="00EC638E">
        <w:rPr>
          <w:rFonts w:cs="Arial"/>
        </w:rPr>
        <w:t>Czy audycje udostępniane w katalogach posiadają oznaczenia kraju pochodzenia</w:t>
      </w:r>
      <w:r w:rsidR="007B7222">
        <w:rPr>
          <w:rFonts w:cs="Arial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2692C084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6906EA14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94EDF60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71DC451B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2A5417D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72376D5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2DD086D6" w14:textId="3603DFC2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t>Czy udostępniana jest możliwość wyszukiwania audycji europejskich, w tym wytworzonych pierwotnie w języku polskim?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3C74FF71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33D17EC2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06F8A91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C7C0F02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E587AEC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370763D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781AEF28" w14:textId="1F6E4087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t>Czy dostawca umieszcza dodatkowe materiały i informacje promujące audycje europejskie, w tym audycje wytworzone pierwotnie w języku polskim?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243B13FB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3C55B7A9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3F73980D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509CF367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3032979A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1FEEB8FA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097A50C4" w14:textId="44F92DC1" w:rsidR="00647A4E" w:rsidRDefault="007B7222" w:rsidP="00F823F8">
      <w:pPr>
        <w:spacing w:before="240" w:after="0"/>
        <w:ind w:left="425"/>
        <w:rPr>
          <w:rFonts w:cs="Arial"/>
        </w:rPr>
      </w:pPr>
      <w:r w:rsidRPr="00944E70">
        <w:rPr>
          <w:rFonts w:cs="Arial"/>
        </w:rPr>
        <w:t xml:space="preserve">jeżeli </w:t>
      </w:r>
      <w:r w:rsidR="00647A4E" w:rsidRPr="00944E70">
        <w:rPr>
          <w:rFonts w:cs="Arial"/>
        </w:rPr>
        <w:t>tak</w:t>
      </w:r>
      <w:r>
        <w:rPr>
          <w:rFonts w:cs="Arial"/>
        </w:rPr>
        <w:t>,</w:t>
      </w:r>
      <w:r w:rsidR="00647A4E" w:rsidRPr="00944E70">
        <w:rPr>
          <w:rFonts w:cs="Arial"/>
        </w:rPr>
        <w:t xml:space="preserve"> to jakie?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3464AD3F" w14:textId="77777777" w:rsidTr="0043095D">
        <w:trPr>
          <w:trHeight w:val="1134"/>
        </w:trPr>
        <w:tc>
          <w:tcPr>
            <w:tcW w:w="9354" w:type="dxa"/>
          </w:tcPr>
          <w:p w14:paraId="4E44C1C8" w14:textId="77777777" w:rsidR="00C804AC" w:rsidRDefault="00C804AC" w:rsidP="00F823F8">
            <w:pPr>
              <w:spacing w:before="240" w:after="0"/>
              <w:rPr>
                <w:rFonts w:cs="Arial"/>
              </w:rPr>
            </w:pPr>
          </w:p>
          <w:p w14:paraId="559E4908" w14:textId="0E96E7BC" w:rsidR="00C804AC" w:rsidRDefault="00C804AC" w:rsidP="00F823F8">
            <w:pPr>
              <w:spacing w:before="240" w:after="0"/>
              <w:rPr>
                <w:rFonts w:cs="Arial"/>
              </w:rPr>
            </w:pPr>
          </w:p>
        </w:tc>
      </w:tr>
    </w:tbl>
    <w:p w14:paraId="7661687D" w14:textId="77777777" w:rsidR="00FB143F" w:rsidRPr="00FB143F" w:rsidRDefault="00FB143F" w:rsidP="00FB143F">
      <w:pPr>
        <w:spacing w:before="240" w:after="120"/>
        <w:jc w:val="both"/>
        <w:rPr>
          <w:rFonts w:cs="Arial"/>
        </w:rPr>
      </w:pPr>
    </w:p>
    <w:p w14:paraId="1E344DD4" w14:textId="2339AAFD" w:rsidR="00647A4E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944E70">
        <w:rPr>
          <w:rFonts w:cs="Arial"/>
        </w:rPr>
        <w:lastRenderedPageBreak/>
        <w:t xml:space="preserve">Czy audycje europejskie, w tym audycje wytworzone pierwotnie w języku polskim, </w:t>
      </w:r>
      <w:r>
        <w:rPr>
          <w:rFonts w:cs="Arial"/>
        </w:rPr>
        <w:br/>
      </w:r>
      <w:r w:rsidRPr="00944E70">
        <w:rPr>
          <w:rFonts w:cs="Arial"/>
        </w:rPr>
        <w:t>są wyeksponowane w katalogach?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107B6D9C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579A934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6011261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0CF03B7F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77272E81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53013FC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6A28C2F3" w14:textId="5D4CB76B" w:rsidR="00647A4E" w:rsidRDefault="007B7222" w:rsidP="00FB143F">
      <w:pPr>
        <w:spacing w:before="240" w:after="0"/>
        <w:ind w:firstLine="284"/>
        <w:rPr>
          <w:rFonts w:cs="Arial"/>
        </w:rPr>
      </w:pPr>
      <w:r w:rsidRPr="00944E70">
        <w:rPr>
          <w:rFonts w:cs="Arial"/>
        </w:rPr>
        <w:t xml:space="preserve">jeżeli </w:t>
      </w:r>
      <w:r w:rsidR="00647A4E" w:rsidRPr="00944E70">
        <w:rPr>
          <w:rFonts w:cs="Arial"/>
        </w:rPr>
        <w:t>tak</w:t>
      </w:r>
      <w:r>
        <w:rPr>
          <w:rFonts w:cs="Arial"/>
        </w:rPr>
        <w:t>,</w:t>
      </w:r>
      <w:r w:rsidR="00647A4E" w:rsidRPr="00944E70">
        <w:rPr>
          <w:rFonts w:cs="Arial"/>
        </w:rPr>
        <w:t xml:space="preserve"> to w jaki sposób?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586F21C9" w14:textId="77777777" w:rsidTr="0043095D">
        <w:trPr>
          <w:trHeight w:val="1134"/>
        </w:trPr>
        <w:tc>
          <w:tcPr>
            <w:tcW w:w="9354" w:type="dxa"/>
          </w:tcPr>
          <w:p w14:paraId="75CFF83A" w14:textId="77777777" w:rsidR="00C804AC" w:rsidRDefault="00C804AC" w:rsidP="00F823F8">
            <w:pPr>
              <w:spacing w:before="240" w:after="0"/>
              <w:rPr>
                <w:rFonts w:cs="Arial"/>
              </w:rPr>
            </w:pPr>
          </w:p>
          <w:p w14:paraId="42FBFEEA" w14:textId="3A700080" w:rsidR="00C804AC" w:rsidRDefault="00C804AC" w:rsidP="00F823F8">
            <w:pPr>
              <w:spacing w:before="240" w:after="0"/>
              <w:rPr>
                <w:rFonts w:cs="Arial"/>
              </w:rPr>
            </w:pPr>
          </w:p>
        </w:tc>
      </w:tr>
    </w:tbl>
    <w:p w14:paraId="6E4F7858" w14:textId="77777777" w:rsidR="00647A4E" w:rsidRPr="00C60182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</w:rPr>
      </w:pPr>
      <w:r w:rsidRPr="00C60182">
        <w:rPr>
          <w:rFonts w:cs="Arial"/>
        </w:rPr>
        <w:t>Czy dostawca stosuje inne niż wymienione w punktach 1-4 sposoby promowania audycji europejskich?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647A4E" w:rsidRPr="00DF6799" w14:paraId="0318490F" w14:textId="77777777" w:rsidTr="007B7222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79C8C52C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264116E8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A1887BE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0A1C461D" w14:textId="77777777" w:rsidR="00647A4E" w:rsidRPr="00DF6799" w:rsidRDefault="00647A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79BA81F3" w14:textId="77777777" w:rsidR="00647A4E" w:rsidRPr="00DF6799" w:rsidRDefault="00647A4E" w:rsidP="00F823F8">
            <w:pPr>
              <w:spacing w:after="0"/>
              <w:rPr>
                <w:rFonts w:cs="Arial"/>
              </w:rPr>
            </w:pPr>
          </w:p>
        </w:tc>
      </w:tr>
    </w:tbl>
    <w:p w14:paraId="55B768A3" w14:textId="0B747F94" w:rsidR="00647A4E" w:rsidRDefault="007B7222" w:rsidP="00F823F8">
      <w:pPr>
        <w:pStyle w:val="Akapitzlist"/>
        <w:spacing w:before="240" w:after="0"/>
        <w:ind w:left="357"/>
        <w:contextualSpacing w:val="0"/>
        <w:jc w:val="both"/>
        <w:rPr>
          <w:rFonts w:cs="Arial"/>
        </w:rPr>
      </w:pPr>
      <w:r>
        <w:rPr>
          <w:rFonts w:cs="Arial"/>
        </w:rPr>
        <w:t xml:space="preserve">jeżeli </w:t>
      </w:r>
      <w:r w:rsidR="00647A4E">
        <w:rPr>
          <w:rFonts w:cs="Arial"/>
        </w:rPr>
        <w:t>tak</w:t>
      </w:r>
      <w:r>
        <w:rPr>
          <w:rFonts w:cs="Arial"/>
        </w:rPr>
        <w:t>,</w:t>
      </w:r>
      <w:r w:rsidR="00647A4E">
        <w:rPr>
          <w:rFonts w:cs="Arial"/>
        </w:rPr>
        <w:t xml:space="preserve"> to jakie?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16989D2C" w14:textId="77777777" w:rsidTr="0043095D">
        <w:trPr>
          <w:trHeight w:val="1134"/>
        </w:trPr>
        <w:tc>
          <w:tcPr>
            <w:tcW w:w="9354" w:type="dxa"/>
          </w:tcPr>
          <w:p w14:paraId="7B8D66BB" w14:textId="77777777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0F729D00" w14:textId="77777777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6BF0F94B" w14:textId="7AAB0F30" w:rsidR="00C804AC" w:rsidRDefault="00C804AC" w:rsidP="00F823F8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</w:tc>
      </w:tr>
    </w:tbl>
    <w:p w14:paraId="2F6D4A2A" w14:textId="0518D464" w:rsidR="00647A4E" w:rsidRPr="007C0892" w:rsidRDefault="00647A4E" w:rsidP="00F823F8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cs="Arial"/>
          <w:strike/>
        </w:rPr>
      </w:pPr>
      <w:r w:rsidRPr="00944E70">
        <w:rPr>
          <w:rFonts w:cs="Arial"/>
        </w:rPr>
        <w:t xml:space="preserve">Procentowy udział audycji europejskich w tym wytworzonych pierwotnie w języku polskim </w:t>
      </w:r>
      <w:r w:rsidR="007B7222" w:rsidRPr="007C0892">
        <w:rPr>
          <w:rStyle w:val="Odwoanieprzypisudolnego"/>
          <w:rFonts w:cs="Arial"/>
        </w:rPr>
        <w:footnoteReference w:id="2"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110"/>
        <w:gridCol w:w="4111"/>
      </w:tblGrid>
      <w:tr w:rsidR="00137B4E" w:rsidRPr="00DF6799" w14:paraId="75E59C32" w14:textId="442836C2" w:rsidTr="0043095D">
        <w:trPr>
          <w:trHeight w:val="567"/>
        </w:trPr>
        <w:tc>
          <w:tcPr>
            <w:tcW w:w="1134" w:type="dxa"/>
            <w:vAlign w:val="center"/>
          </w:tcPr>
          <w:p w14:paraId="76F61874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110" w:type="dxa"/>
            <w:vAlign w:val="center"/>
          </w:tcPr>
          <w:p w14:paraId="5A151579" w14:textId="3184697F" w:rsidR="00137B4E" w:rsidRDefault="00137B4E" w:rsidP="00597478">
            <w:pPr>
              <w:spacing w:after="0"/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audycje europejskie</w:t>
            </w:r>
          </w:p>
        </w:tc>
        <w:tc>
          <w:tcPr>
            <w:tcW w:w="4111" w:type="dxa"/>
          </w:tcPr>
          <w:p w14:paraId="55C99973" w14:textId="4E478ACC" w:rsidR="00137B4E" w:rsidRDefault="00137B4E" w:rsidP="00597478">
            <w:pPr>
              <w:spacing w:after="0"/>
              <w:ind w:right="284"/>
              <w:jc w:val="center"/>
              <w:rPr>
                <w:rFonts w:cs="Arial"/>
              </w:rPr>
            </w:pPr>
            <w:r>
              <w:rPr>
                <w:rFonts w:cs="Arial"/>
              </w:rPr>
              <w:t>w tym wytworzone pierwotnie w języku polskim</w:t>
            </w:r>
          </w:p>
        </w:tc>
      </w:tr>
      <w:tr w:rsidR="00137B4E" w:rsidRPr="00DF6799" w14:paraId="24A8752A" w14:textId="3210BCFA" w:rsidTr="0043095D">
        <w:trPr>
          <w:trHeight w:val="397"/>
        </w:trPr>
        <w:tc>
          <w:tcPr>
            <w:tcW w:w="1134" w:type="dxa"/>
            <w:vAlign w:val="center"/>
          </w:tcPr>
          <w:p w14:paraId="0EC2EF59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 kwartał</w:t>
            </w:r>
          </w:p>
        </w:tc>
        <w:tc>
          <w:tcPr>
            <w:tcW w:w="4110" w:type="dxa"/>
            <w:vAlign w:val="center"/>
          </w:tcPr>
          <w:p w14:paraId="6764E4C0" w14:textId="30556B6C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472E8163" w14:textId="34610373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467D09F5" w14:textId="5E268024" w:rsidTr="0043095D">
        <w:trPr>
          <w:trHeight w:val="397"/>
        </w:trPr>
        <w:tc>
          <w:tcPr>
            <w:tcW w:w="1134" w:type="dxa"/>
            <w:vAlign w:val="center"/>
          </w:tcPr>
          <w:p w14:paraId="6DA396CF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II kwartał</w:t>
            </w:r>
          </w:p>
        </w:tc>
        <w:tc>
          <w:tcPr>
            <w:tcW w:w="4110" w:type="dxa"/>
            <w:vAlign w:val="center"/>
          </w:tcPr>
          <w:p w14:paraId="37DD7923" w14:textId="35B36B70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060EC25E" w14:textId="08CE1B3D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1EF065A5" w14:textId="7F434917" w:rsidTr="0043095D">
        <w:trPr>
          <w:trHeight w:val="397"/>
        </w:trPr>
        <w:tc>
          <w:tcPr>
            <w:tcW w:w="1134" w:type="dxa"/>
            <w:vAlign w:val="center"/>
          </w:tcPr>
          <w:p w14:paraId="45F3D877" w14:textId="77777777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III kwartał</w:t>
            </w:r>
          </w:p>
        </w:tc>
        <w:tc>
          <w:tcPr>
            <w:tcW w:w="4110" w:type="dxa"/>
            <w:vAlign w:val="center"/>
          </w:tcPr>
          <w:p w14:paraId="36C42C9D" w14:textId="47804BE4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5357F95B" w14:textId="65F79912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  <w:tr w:rsidR="00137B4E" w:rsidRPr="00DF6799" w14:paraId="47EEB3B3" w14:textId="7105F797" w:rsidTr="0043095D">
        <w:trPr>
          <w:trHeight w:val="397"/>
        </w:trPr>
        <w:tc>
          <w:tcPr>
            <w:tcW w:w="1134" w:type="dxa"/>
            <w:vAlign w:val="center"/>
          </w:tcPr>
          <w:p w14:paraId="07781FEB" w14:textId="2C43DF39" w:rsidR="00137B4E" w:rsidRPr="00DF6799" w:rsidRDefault="00137B4E" w:rsidP="00F823F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IV</w:t>
            </w:r>
            <w:r w:rsidRPr="00DF6799">
              <w:rPr>
                <w:rFonts w:cs="Arial"/>
              </w:rPr>
              <w:t xml:space="preserve"> kwartał</w:t>
            </w:r>
          </w:p>
        </w:tc>
        <w:tc>
          <w:tcPr>
            <w:tcW w:w="4110" w:type="dxa"/>
            <w:vAlign w:val="center"/>
          </w:tcPr>
          <w:p w14:paraId="266D3DF5" w14:textId="468DC18D" w:rsidR="00137B4E" w:rsidRPr="00DF6799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  <w:tc>
          <w:tcPr>
            <w:tcW w:w="4111" w:type="dxa"/>
          </w:tcPr>
          <w:p w14:paraId="0CF84C67" w14:textId="66B8444B" w:rsidR="00137B4E" w:rsidRDefault="00137B4E" w:rsidP="00F823F8">
            <w:pPr>
              <w:spacing w:after="0"/>
              <w:ind w:right="284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...... </w:t>
            </w:r>
            <w:r w:rsidRPr="00DF6799">
              <w:rPr>
                <w:rFonts w:cs="Arial"/>
              </w:rPr>
              <w:t>%</w:t>
            </w:r>
          </w:p>
        </w:tc>
      </w:tr>
    </w:tbl>
    <w:p w14:paraId="3DE733B8" w14:textId="2CB77254" w:rsidR="00647A4E" w:rsidRDefault="00647A4E" w:rsidP="00F823F8">
      <w:pPr>
        <w:spacing w:after="0"/>
        <w:rPr>
          <w:rFonts w:cs="Arial"/>
          <w:b/>
        </w:rPr>
      </w:pPr>
    </w:p>
    <w:p w14:paraId="24317917" w14:textId="77777777" w:rsidR="00B457D2" w:rsidRDefault="00B457D2" w:rsidP="00F823F8">
      <w:pPr>
        <w:spacing w:after="0"/>
        <w:rPr>
          <w:rFonts w:cs="Arial"/>
          <w:b/>
        </w:rPr>
      </w:pPr>
    </w:p>
    <w:p w14:paraId="2332AFD4" w14:textId="594A69E5" w:rsidR="00F823F8" w:rsidRDefault="00F823F8" w:rsidP="00A53076">
      <w:pPr>
        <w:spacing w:after="0"/>
        <w:ind w:left="426" w:hanging="426"/>
        <w:jc w:val="both"/>
        <w:rPr>
          <w:bCs/>
          <w:i/>
          <w:iCs/>
          <w:sz w:val="24"/>
          <w:szCs w:val="24"/>
        </w:rPr>
      </w:pPr>
      <w:r w:rsidRPr="00F823F8">
        <w:rPr>
          <w:rFonts w:cs="Arial"/>
          <w:b/>
          <w:sz w:val="24"/>
          <w:szCs w:val="24"/>
        </w:rPr>
        <w:t>IV.</w:t>
      </w:r>
      <w:r w:rsidRPr="00F823F8">
        <w:rPr>
          <w:rFonts w:cs="Arial"/>
          <w:b/>
          <w:sz w:val="24"/>
          <w:szCs w:val="24"/>
        </w:rPr>
        <w:tab/>
      </w:r>
      <w:r w:rsidRPr="00F823F8">
        <w:rPr>
          <w:b/>
          <w:sz w:val="24"/>
          <w:szCs w:val="24"/>
        </w:rPr>
        <w:t>Informacj</w:t>
      </w:r>
      <w:r w:rsidR="008A68B6">
        <w:rPr>
          <w:b/>
          <w:sz w:val="24"/>
          <w:szCs w:val="24"/>
        </w:rPr>
        <w:t>a</w:t>
      </w:r>
      <w:r w:rsidRPr="00F823F8">
        <w:rPr>
          <w:b/>
          <w:sz w:val="24"/>
          <w:szCs w:val="24"/>
        </w:rPr>
        <w:t xml:space="preserve"> dotycząc</w:t>
      </w:r>
      <w:r w:rsidR="008A68B6">
        <w:rPr>
          <w:b/>
          <w:sz w:val="24"/>
          <w:szCs w:val="24"/>
        </w:rPr>
        <w:t>a</w:t>
      </w:r>
      <w:r w:rsidRPr="00F823F8">
        <w:rPr>
          <w:b/>
          <w:sz w:val="24"/>
          <w:szCs w:val="24"/>
        </w:rPr>
        <w:t xml:space="preserve"> udziału audycji zawierających udogodnienia dla osób z</w:t>
      </w:r>
      <w:r w:rsidR="00137B4E">
        <w:rPr>
          <w:b/>
          <w:sz w:val="24"/>
          <w:szCs w:val="24"/>
        </w:rPr>
        <w:t> </w:t>
      </w:r>
      <w:r w:rsidRPr="00F823F8">
        <w:rPr>
          <w:b/>
          <w:sz w:val="24"/>
          <w:szCs w:val="24"/>
        </w:rPr>
        <w:t>niepełnosprawnościami w katalogu wraz ze wskazaniem udziału poszczególnych rodzajów tych udogodnień</w:t>
      </w:r>
      <w:r w:rsidR="00B25F96">
        <w:rPr>
          <w:b/>
          <w:sz w:val="24"/>
          <w:szCs w:val="24"/>
        </w:rPr>
        <w:t xml:space="preserve"> </w:t>
      </w:r>
      <w:r w:rsidR="00B25F96" w:rsidRPr="006D405C">
        <w:rPr>
          <w:bCs/>
          <w:i/>
          <w:iCs/>
          <w:sz w:val="24"/>
          <w:szCs w:val="24"/>
        </w:rPr>
        <w:t>(</w:t>
      </w:r>
      <w:r w:rsidR="006D405C" w:rsidRPr="004F142D">
        <w:rPr>
          <w:b/>
          <w:i/>
          <w:iCs/>
          <w:color w:val="FF0000"/>
          <w:sz w:val="24"/>
          <w:szCs w:val="24"/>
        </w:rPr>
        <w:t>UWAGA!</w:t>
      </w:r>
      <w:r w:rsidR="00ED7858" w:rsidRPr="004F142D">
        <w:rPr>
          <w:bCs/>
          <w:i/>
          <w:iCs/>
          <w:color w:val="FF0000"/>
          <w:sz w:val="24"/>
          <w:szCs w:val="24"/>
        </w:rPr>
        <w:t xml:space="preserve"> </w:t>
      </w:r>
      <w:r w:rsidR="006D405C" w:rsidRPr="004F142D">
        <w:rPr>
          <w:bCs/>
          <w:i/>
          <w:iCs/>
          <w:color w:val="FF0000"/>
          <w:sz w:val="24"/>
          <w:szCs w:val="24"/>
        </w:rPr>
        <w:t>P</w:t>
      </w:r>
      <w:r w:rsidR="00B25F96" w:rsidRPr="004F142D">
        <w:rPr>
          <w:bCs/>
          <w:i/>
          <w:iCs/>
          <w:color w:val="FF0000"/>
          <w:sz w:val="24"/>
          <w:szCs w:val="24"/>
        </w:rPr>
        <w:t>unkty od 2 do 5 wypełniają tylko podmioty, których liczba użytkowników jest większa niż 2 mln</w:t>
      </w:r>
      <w:r w:rsidR="00B25F96" w:rsidRPr="006D405C">
        <w:rPr>
          <w:bCs/>
          <w:i/>
          <w:iCs/>
          <w:sz w:val="24"/>
          <w:szCs w:val="24"/>
        </w:rPr>
        <w:t>)</w:t>
      </w:r>
    </w:p>
    <w:p w14:paraId="375B60E7" w14:textId="77777777" w:rsidR="00FB143F" w:rsidRPr="00597478" w:rsidRDefault="00FB143F" w:rsidP="00A53076">
      <w:pPr>
        <w:spacing w:after="0"/>
        <w:ind w:left="426" w:hanging="426"/>
        <w:jc w:val="both"/>
        <w:rPr>
          <w:rFonts w:cs="Arial"/>
          <w:b/>
          <w:iCs/>
          <w:sz w:val="24"/>
          <w:szCs w:val="24"/>
        </w:rPr>
      </w:pPr>
    </w:p>
    <w:p w14:paraId="177D9FFE" w14:textId="3590279D" w:rsidR="00137B4E" w:rsidRPr="00B25F96" w:rsidRDefault="005412FE" w:rsidP="00597478">
      <w:pPr>
        <w:pStyle w:val="Akapitzlist"/>
        <w:numPr>
          <w:ilvl w:val="0"/>
          <w:numId w:val="12"/>
        </w:numPr>
        <w:spacing w:before="240" w:after="120"/>
        <w:contextualSpacing w:val="0"/>
        <w:jc w:val="both"/>
        <w:rPr>
          <w:rFonts w:cs="Arial"/>
          <w:sz w:val="24"/>
          <w:szCs w:val="24"/>
        </w:rPr>
      </w:pPr>
      <w:r w:rsidRPr="00B25F96">
        <w:rPr>
          <w:rFonts w:cs="Arial"/>
          <w:sz w:val="24"/>
          <w:szCs w:val="24"/>
        </w:rPr>
        <w:t>L</w:t>
      </w:r>
      <w:r w:rsidR="00137B4E" w:rsidRPr="00B25F96">
        <w:rPr>
          <w:rFonts w:cs="Arial"/>
          <w:sz w:val="24"/>
          <w:szCs w:val="24"/>
        </w:rPr>
        <w:t>iczb</w:t>
      </w:r>
      <w:r w:rsidRPr="00B25F96">
        <w:rPr>
          <w:rFonts w:cs="Arial"/>
          <w:sz w:val="24"/>
          <w:szCs w:val="24"/>
        </w:rPr>
        <w:t>a</w:t>
      </w:r>
      <w:r w:rsidR="00137B4E" w:rsidRPr="00B25F96">
        <w:rPr>
          <w:rFonts w:cs="Arial"/>
          <w:sz w:val="24"/>
          <w:szCs w:val="24"/>
        </w:rPr>
        <w:t xml:space="preserve"> użytkowników</w:t>
      </w:r>
      <w:r w:rsidRPr="00B25F96">
        <w:rPr>
          <w:rFonts w:cs="Arial"/>
          <w:sz w:val="24"/>
          <w:szCs w:val="24"/>
        </w:rPr>
        <w:t xml:space="preserve"> </w:t>
      </w:r>
      <w:r w:rsidRPr="00B25F96">
        <w:rPr>
          <w:rFonts w:cs="Arial"/>
          <w:bCs/>
        </w:rPr>
        <w:t>katalogu</w:t>
      </w:r>
      <w:r w:rsidRPr="00B25F96">
        <w:rPr>
          <w:rFonts w:cs="Arial"/>
          <w:sz w:val="24"/>
          <w:szCs w:val="24"/>
        </w:rPr>
        <w:t xml:space="preserve"> usługi medialnej na żądanie jest</w:t>
      </w:r>
      <w:r w:rsidR="00137B4E" w:rsidRPr="00B25F96">
        <w:rPr>
          <w:rFonts w:cs="Arial"/>
          <w:sz w:val="24"/>
          <w:szCs w:val="24"/>
        </w:rPr>
        <w:t xml:space="preserve"> niższ</w:t>
      </w:r>
      <w:r w:rsidRPr="00B25F96">
        <w:rPr>
          <w:rFonts w:cs="Arial"/>
          <w:sz w:val="24"/>
          <w:szCs w:val="24"/>
        </w:rPr>
        <w:t>a</w:t>
      </w:r>
      <w:r w:rsidR="00137B4E" w:rsidRPr="00B25F96">
        <w:rPr>
          <w:rFonts w:cs="Arial"/>
          <w:sz w:val="24"/>
          <w:szCs w:val="24"/>
        </w:rPr>
        <w:t xml:space="preserve"> niż </w:t>
      </w:r>
      <w:r w:rsidR="00B25F96" w:rsidRPr="00ED7858">
        <w:rPr>
          <w:rFonts w:cs="Arial"/>
          <w:color w:val="000000" w:themeColor="text1"/>
          <w:sz w:val="24"/>
          <w:szCs w:val="24"/>
        </w:rPr>
        <w:t>2</w:t>
      </w:r>
      <w:r w:rsidR="0071428C" w:rsidRPr="00ED7858">
        <w:rPr>
          <w:rFonts w:cs="Arial"/>
          <w:color w:val="000000" w:themeColor="text1"/>
          <w:sz w:val="24"/>
          <w:szCs w:val="24"/>
        </w:rPr>
        <w:t xml:space="preserve"> </w:t>
      </w:r>
      <w:r w:rsidR="00137B4E" w:rsidRPr="00ED7858">
        <w:rPr>
          <w:rFonts w:cs="Arial"/>
          <w:color w:val="000000" w:themeColor="text1"/>
          <w:sz w:val="24"/>
          <w:szCs w:val="24"/>
        </w:rPr>
        <w:t>mln</w:t>
      </w:r>
      <w:r w:rsidR="0071428C" w:rsidRPr="00ED7858">
        <w:rPr>
          <w:rFonts w:cs="Arial"/>
          <w:color w:val="000000" w:themeColor="text1"/>
          <w:sz w:val="24"/>
          <w:szCs w:val="24"/>
        </w:rPr>
        <w:t xml:space="preserve"> </w:t>
      </w:r>
      <w:r w:rsidR="00B25F96" w:rsidRPr="00ED7858">
        <w:rPr>
          <w:rFonts w:cs="Arial"/>
          <w:color w:val="000000" w:themeColor="text1"/>
          <w:sz w:val="24"/>
          <w:szCs w:val="24"/>
        </w:rPr>
        <w:t>użytkowników</w:t>
      </w:r>
      <w:r w:rsidR="00137B4E" w:rsidRPr="00B25F96">
        <w:rPr>
          <w:rFonts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137B4E" w:rsidRPr="00DF6799" w14:paraId="0FD1E4B8" w14:textId="77777777" w:rsidTr="00A427AF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0566809C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48608C6E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AF834CC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5F0E51F8" w14:textId="77777777" w:rsidR="00137B4E" w:rsidRPr="00DF6799" w:rsidRDefault="00137B4E" w:rsidP="00A427AF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436B8B75" w14:textId="77777777" w:rsidR="00137B4E" w:rsidRPr="00DF6799" w:rsidRDefault="00137B4E" w:rsidP="00A427AF">
            <w:pPr>
              <w:spacing w:after="0"/>
              <w:rPr>
                <w:rFonts w:cs="Arial"/>
              </w:rPr>
            </w:pPr>
          </w:p>
        </w:tc>
      </w:tr>
    </w:tbl>
    <w:p w14:paraId="4CCCC233" w14:textId="77777777" w:rsid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1085E39F" w14:textId="77777777" w:rsid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13B92936" w14:textId="77777777" w:rsidR="00FB143F" w:rsidRP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5168B7BB" w14:textId="77777777" w:rsidR="00FB143F" w:rsidRPr="00FB143F" w:rsidRDefault="00FB143F" w:rsidP="00FB143F">
      <w:pPr>
        <w:pStyle w:val="Akapitzlist"/>
        <w:spacing w:before="240" w:after="120"/>
        <w:ind w:left="360"/>
        <w:jc w:val="both"/>
        <w:rPr>
          <w:rFonts w:cs="Arial"/>
        </w:rPr>
      </w:pPr>
    </w:p>
    <w:p w14:paraId="6A9013F5" w14:textId="416EC42D" w:rsidR="00F823F8" w:rsidRPr="00FB143F" w:rsidRDefault="00B457D2" w:rsidP="00FB143F">
      <w:pPr>
        <w:pStyle w:val="Akapitzlist"/>
        <w:numPr>
          <w:ilvl w:val="0"/>
          <w:numId w:val="12"/>
        </w:numPr>
        <w:spacing w:before="240" w:after="120"/>
        <w:jc w:val="both"/>
        <w:rPr>
          <w:rFonts w:cs="Arial"/>
        </w:rPr>
      </w:pPr>
      <w:r w:rsidRPr="00FB143F">
        <w:rPr>
          <w:rFonts w:cs="Arial"/>
          <w:bCs/>
        </w:rPr>
        <w:lastRenderedPageBreak/>
        <w:t xml:space="preserve">Informacja dotycząca udziału audycji zawierających udogodnienia dla osób z niepełnosprawnościami </w:t>
      </w:r>
      <w:r w:rsidRPr="00FB143F">
        <w:rPr>
          <w:rFonts w:cs="Arial"/>
          <w:bCs/>
        </w:rPr>
        <w:br/>
        <w:t>w katalogu wraz ze wskazaniem udziału poszczególnych rodzajów tych udogodnień:</w:t>
      </w:r>
    </w:p>
    <w:p w14:paraId="337FF310" w14:textId="77777777" w:rsidR="00FB143F" w:rsidRPr="00FB143F" w:rsidRDefault="00FB143F" w:rsidP="00FB143F">
      <w:pPr>
        <w:spacing w:before="240" w:after="120"/>
        <w:jc w:val="both"/>
        <w:rPr>
          <w:rFonts w:cs="Arial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425"/>
        <w:gridCol w:w="7796"/>
        <w:gridCol w:w="709"/>
        <w:gridCol w:w="425"/>
      </w:tblGrid>
      <w:tr w:rsidR="00C804AC" w:rsidRPr="00523D14" w14:paraId="7234AD46" w14:textId="4FCD5DED" w:rsidTr="0043095D">
        <w:trPr>
          <w:trHeight w:val="567"/>
        </w:trPr>
        <w:tc>
          <w:tcPr>
            <w:tcW w:w="425" w:type="dxa"/>
          </w:tcPr>
          <w:p w14:paraId="6A7A55A6" w14:textId="00BA2DA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a.</w:t>
            </w:r>
          </w:p>
        </w:tc>
        <w:tc>
          <w:tcPr>
            <w:tcW w:w="7796" w:type="dxa"/>
          </w:tcPr>
          <w:p w14:paraId="05029526" w14:textId="0F7A8576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bCs/>
                <w:sz w:val="22"/>
                <w:szCs w:val="22"/>
              </w:rPr>
              <w:t>Udział udogodnień w audycjach</w:t>
            </w:r>
            <w:r w:rsidRPr="00523D14">
              <w:rPr>
                <w:sz w:val="22"/>
                <w:szCs w:val="22"/>
              </w:rPr>
              <w:t xml:space="preserve"> </w:t>
            </w:r>
            <w:r w:rsidRPr="00523D14">
              <w:rPr>
                <w:rFonts w:cs="Arial"/>
                <w:bCs/>
                <w:sz w:val="22"/>
                <w:szCs w:val="22"/>
              </w:rPr>
              <w:t>w katalogu dla osób z niepełnosprawnościami wzroku</w:t>
            </w:r>
          </w:p>
        </w:tc>
        <w:tc>
          <w:tcPr>
            <w:tcW w:w="709" w:type="dxa"/>
          </w:tcPr>
          <w:p w14:paraId="25EEE96E" w14:textId="17F8A818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425" w:type="dxa"/>
          </w:tcPr>
          <w:p w14:paraId="14993148" w14:textId="6333235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%</w:t>
            </w:r>
          </w:p>
        </w:tc>
      </w:tr>
      <w:tr w:rsidR="00C804AC" w:rsidRPr="00523D14" w14:paraId="0FD7C778" w14:textId="55FD5248" w:rsidTr="0043095D">
        <w:trPr>
          <w:trHeight w:val="567"/>
        </w:trPr>
        <w:tc>
          <w:tcPr>
            <w:tcW w:w="425" w:type="dxa"/>
          </w:tcPr>
          <w:p w14:paraId="69E84CD0" w14:textId="7ED652C8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b.</w:t>
            </w:r>
          </w:p>
        </w:tc>
        <w:tc>
          <w:tcPr>
            <w:tcW w:w="7796" w:type="dxa"/>
          </w:tcPr>
          <w:p w14:paraId="2A22434F" w14:textId="4E7F2CC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bCs/>
                <w:sz w:val="22"/>
                <w:szCs w:val="22"/>
              </w:rPr>
              <w:t>Udział udogodnień w audycjach w katalogu dla osób z niepełnosprawnościami słuchu</w:t>
            </w:r>
          </w:p>
        </w:tc>
        <w:tc>
          <w:tcPr>
            <w:tcW w:w="709" w:type="dxa"/>
          </w:tcPr>
          <w:p w14:paraId="6E83979F" w14:textId="425564EF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….</w:t>
            </w:r>
          </w:p>
        </w:tc>
        <w:tc>
          <w:tcPr>
            <w:tcW w:w="425" w:type="dxa"/>
          </w:tcPr>
          <w:p w14:paraId="724A8213" w14:textId="4BBB4DC0" w:rsidR="00C804AC" w:rsidRPr="00523D14" w:rsidRDefault="00C804AC" w:rsidP="00C804AC">
            <w:pPr>
              <w:pStyle w:val="Akapitzlist"/>
              <w:spacing w:before="240" w:after="120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523D14">
              <w:rPr>
                <w:rFonts w:cs="Arial"/>
                <w:sz w:val="22"/>
                <w:szCs w:val="22"/>
              </w:rPr>
              <w:t>%</w:t>
            </w:r>
          </w:p>
        </w:tc>
      </w:tr>
    </w:tbl>
    <w:p w14:paraId="718CF83E" w14:textId="41601935" w:rsidR="008873C3" w:rsidRPr="00FB143F" w:rsidRDefault="008873C3" w:rsidP="00FB143F">
      <w:pPr>
        <w:pStyle w:val="Akapitzlist"/>
        <w:numPr>
          <w:ilvl w:val="0"/>
          <w:numId w:val="12"/>
        </w:numPr>
        <w:spacing w:before="240" w:after="120"/>
        <w:jc w:val="both"/>
        <w:rPr>
          <w:rFonts w:cs="Arial"/>
        </w:rPr>
      </w:pPr>
      <w:bookmarkStart w:id="4" w:name="_Hlk96506454"/>
      <w:r w:rsidRPr="00FB143F">
        <w:rPr>
          <w:rFonts w:cs="Arial"/>
        </w:rPr>
        <w:t xml:space="preserve">Dostawca jest zobowiązany do </w:t>
      </w:r>
      <w:r w:rsidR="00480A99" w:rsidRPr="00FB143F">
        <w:rPr>
          <w:rFonts w:cs="Arial"/>
        </w:rPr>
        <w:t xml:space="preserve">zapewnienia </w:t>
      </w:r>
      <w:r w:rsidRPr="00FB143F">
        <w:rPr>
          <w:rFonts w:cs="Arial"/>
        </w:rPr>
        <w:t>niższego niż 30% udziału udogodnień dla osób</w:t>
      </w:r>
      <w:r w:rsidR="00480A99" w:rsidRPr="00FB143F">
        <w:rPr>
          <w:rFonts w:cs="Arial"/>
        </w:rPr>
        <w:t xml:space="preserve"> z niepełnosprawnościami ze względu na to, że katalog zawiera:</w:t>
      </w:r>
    </w:p>
    <w:p w14:paraId="07D154FE" w14:textId="2AF2DDF5" w:rsidR="00480A99" w:rsidRDefault="00480A99" w:rsidP="007C0892">
      <w:pPr>
        <w:pStyle w:val="Akapitzlist"/>
        <w:spacing w:before="240" w:after="120"/>
        <w:ind w:left="360"/>
        <w:contextualSpacing w:val="0"/>
        <w:jc w:val="both"/>
        <w:rPr>
          <w:rFonts w:cs="Arial"/>
        </w:rPr>
      </w:pPr>
      <w:r>
        <w:rPr>
          <w:rFonts w:cs="Arial"/>
        </w:rPr>
        <w:t>Lista wyboru:</w:t>
      </w:r>
    </w:p>
    <w:p w14:paraId="2D57C158" w14:textId="727DD87B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informacyjnych lub publicystycznych.</w:t>
      </w:r>
    </w:p>
    <w:p w14:paraId="1AA1278F" w14:textId="1C2CD637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sportowych.</w:t>
      </w:r>
    </w:p>
    <w:p w14:paraId="33776394" w14:textId="4DA4B02C" w:rsidR="00480A99" w:rsidRP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dla dzieci.</w:t>
      </w:r>
    </w:p>
    <w:p w14:paraId="10512138" w14:textId="4F48AFD1" w:rsidR="00480A99" w:rsidRDefault="00480A9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>co najmniej 50% audycji muzycznych.</w:t>
      </w:r>
    </w:p>
    <w:p w14:paraId="328DCCDA" w14:textId="435B5BA4" w:rsidR="00480A99" w:rsidRPr="008873C3" w:rsidRDefault="00360249" w:rsidP="007C0892">
      <w:pPr>
        <w:pStyle w:val="Akapitzlist"/>
        <w:numPr>
          <w:ilvl w:val="0"/>
          <w:numId w:val="17"/>
        </w:numPr>
        <w:spacing w:before="240" w:after="120"/>
        <w:jc w:val="both"/>
        <w:rPr>
          <w:rFonts w:cs="Arial"/>
        </w:rPr>
      </w:pPr>
      <w:r>
        <w:rPr>
          <w:rFonts w:cs="Arial"/>
        </w:rPr>
        <w:t xml:space="preserve">nie </w:t>
      </w:r>
      <w:r w:rsidR="00480A99">
        <w:rPr>
          <w:rFonts w:cs="Arial"/>
        </w:rPr>
        <w:t>dotyczy</w:t>
      </w:r>
    </w:p>
    <w:bookmarkEnd w:id="4"/>
    <w:p w14:paraId="54FCE315" w14:textId="3A2E4930" w:rsidR="00B457D2" w:rsidRPr="00B457D2" w:rsidRDefault="00B457D2" w:rsidP="00F823F8">
      <w:pPr>
        <w:pStyle w:val="Akapitzlist"/>
        <w:numPr>
          <w:ilvl w:val="0"/>
          <w:numId w:val="12"/>
        </w:numPr>
        <w:spacing w:before="240" w:after="120"/>
        <w:contextualSpacing w:val="0"/>
        <w:jc w:val="both"/>
        <w:rPr>
          <w:rFonts w:cs="Arial"/>
        </w:rPr>
      </w:pPr>
      <w:r w:rsidRPr="00635B94">
        <w:rPr>
          <w:rFonts w:cs="Arial"/>
          <w:bCs/>
        </w:rPr>
        <w:t>Rodzaje udogodnień dla osób z niepełnosprawnościami oraz udział poszczególnych rodzajów tych udogodnień w katalogu:</w:t>
      </w:r>
    </w:p>
    <w:p w14:paraId="6EAECD80" w14:textId="1FF118D0" w:rsidR="0073231F" w:rsidRDefault="0073231F" w:rsidP="0073231F">
      <w:pPr>
        <w:pStyle w:val="Akapitzlist"/>
        <w:numPr>
          <w:ilvl w:val="0"/>
          <w:numId w:val="16"/>
        </w:numPr>
        <w:tabs>
          <w:tab w:val="left" w:pos="8789"/>
        </w:tabs>
        <w:spacing w:after="120" w:line="240" w:lineRule="auto"/>
        <w:ind w:left="709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Rodzaj</w:t>
      </w:r>
      <w:r w:rsidR="00B457D2" w:rsidRPr="00B457D2">
        <w:rPr>
          <w:rFonts w:cs="Arial"/>
          <w:bCs/>
        </w:rPr>
        <w:t xml:space="preserve"> udogodnień </w:t>
      </w:r>
      <w:r w:rsidR="008A68B6" w:rsidRPr="00B457D2">
        <w:rPr>
          <w:rFonts w:cs="Arial"/>
          <w:bCs/>
        </w:rPr>
        <w:t xml:space="preserve">dla osób z niepełnosprawnościami wzroku </w:t>
      </w:r>
      <w:r w:rsidR="00B457D2" w:rsidRPr="00B457D2">
        <w:rPr>
          <w:rFonts w:cs="Arial"/>
          <w:bCs/>
        </w:rPr>
        <w:t>w audycjach</w:t>
      </w:r>
      <w:r w:rsidR="00B457D2" w:rsidRPr="00635B94">
        <w:t xml:space="preserve"> </w:t>
      </w:r>
      <w:r w:rsidR="0077720E">
        <w:t xml:space="preserve">zamieszczonych </w:t>
      </w:r>
      <w:r w:rsidR="00B457D2" w:rsidRPr="00B457D2">
        <w:rPr>
          <w:rFonts w:cs="Arial"/>
          <w:bCs/>
        </w:rPr>
        <w:t>w</w:t>
      </w:r>
      <w:r w:rsidR="0077720E">
        <w:rPr>
          <w:rFonts w:cs="Arial"/>
          <w:bCs/>
        </w:rPr>
        <w:t> </w:t>
      </w:r>
      <w:r w:rsidR="00B457D2" w:rsidRPr="00B457D2">
        <w:rPr>
          <w:rFonts w:cs="Arial"/>
          <w:bCs/>
        </w:rPr>
        <w:t>katalogu</w:t>
      </w:r>
      <w:r>
        <w:rPr>
          <w:rFonts w:cs="Arial"/>
          <w:bCs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304D5E7D" w14:textId="77777777" w:rsidTr="0043095D">
        <w:trPr>
          <w:trHeight w:val="1134"/>
        </w:trPr>
        <w:tc>
          <w:tcPr>
            <w:tcW w:w="9354" w:type="dxa"/>
          </w:tcPr>
          <w:p w14:paraId="4F294215" w14:textId="77777777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  <w:p w14:paraId="2AF2C1C0" w14:textId="77777777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  <w:p w14:paraId="7F71155C" w14:textId="7CD8F9C4" w:rsidR="00C804AC" w:rsidRDefault="00C804AC" w:rsidP="0073231F">
            <w:pPr>
              <w:spacing w:after="0"/>
              <w:jc w:val="both"/>
              <w:rPr>
                <w:rFonts w:cs="Arial"/>
              </w:rPr>
            </w:pPr>
          </w:p>
        </w:tc>
      </w:tr>
    </w:tbl>
    <w:p w14:paraId="63E1FE9C" w14:textId="77777777" w:rsidR="0073231F" w:rsidRDefault="0073231F" w:rsidP="0073231F">
      <w:pPr>
        <w:spacing w:after="0"/>
        <w:ind w:left="709"/>
        <w:jc w:val="both"/>
        <w:rPr>
          <w:rFonts w:cs="Arial"/>
        </w:rPr>
      </w:pPr>
    </w:p>
    <w:p w14:paraId="6067E73A" w14:textId="7AD3CD01" w:rsidR="0073231F" w:rsidRDefault="0073231F" w:rsidP="0073231F">
      <w:pPr>
        <w:pStyle w:val="Akapitzlist"/>
        <w:numPr>
          <w:ilvl w:val="0"/>
          <w:numId w:val="16"/>
        </w:numPr>
        <w:tabs>
          <w:tab w:val="left" w:pos="8789"/>
        </w:tabs>
        <w:spacing w:after="120" w:line="240" w:lineRule="auto"/>
        <w:ind w:left="709"/>
        <w:contextualSpacing w:val="0"/>
        <w:jc w:val="both"/>
        <w:rPr>
          <w:rFonts w:cs="Arial"/>
          <w:bCs/>
        </w:rPr>
      </w:pPr>
      <w:r>
        <w:rPr>
          <w:rFonts w:cs="Arial"/>
          <w:bCs/>
        </w:rPr>
        <w:t>Rodzaj</w:t>
      </w:r>
      <w:r w:rsidRPr="00B457D2">
        <w:rPr>
          <w:rFonts w:cs="Arial"/>
          <w:bCs/>
        </w:rPr>
        <w:t xml:space="preserve"> udogodnień </w:t>
      </w:r>
      <w:r w:rsidR="008A68B6" w:rsidRPr="00B457D2">
        <w:rPr>
          <w:rFonts w:cs="Arial"/>
          <w:bCs/>
        </w:rPr>
        <w:t xml:space="preserve">dla osób z niepełnosprawnościami słuchu </w:t>
      </w:r>
      <w:r w:rsidRPr="00B457D2">
        <w:rPr>
          <w:rFonts w:cs="Arial"/>
          <w:bCs/>
        </w:rPr>
        <w:t>w audycjach</w:t>
      </w:r>
      <w:r w:rsidRPr="00635B94">
        <w:t xml:space="preserve"> </w:t>
      </w:r>
      <w:r w:rsidR="0077720E">
        <w:t xml:space="preserve">zamieszczonych </w:t>
      </w:r>
      <w:r w:rsidRPr="00B457D2">
        <w:rPr>
          <w:rFonts w:cs="Arial"/>
          <w:bCs/>
        </w:rPr>
        <w:t>w</w:t>
      </w:r>
      <w:r w:rsidR="0077720E">
        <w:rPr>
          <w:rFonts w:cs="Arial"/>
          <w:bCs/>
        </w:rPr>
        <w:t> </w:t>
      </w:r>
      <w:r w:rsidRPr="00B457D2">
        <w:rPr>
          <w:rFonts w:cs="Arial"/>
          <w:bCs/>
        </w:rPr>
        <w:t>katalogu</w:t>
      </w:r>
      <w:r>
        <w:rPr>
          <w:rFonts w:cs="Arial"/>
          <w:bCs/>
        </w:rPr>
        <w:t>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C804AC" w14:paraId="2FAB4AA4" w14:textId="77777777" w:rsidTr="0043095D">
        <w:trPr>
          <w:trHeight w:val="1134"/>
        </w:trPr>
        <w:tc>
          <w:tcPr>
            <w:tcW w:w="9354" w:type="dxa"/>
          </w:tcPr>
          <w:p w14:paraId="1F75885F" w14:textId="77777777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  <w:p w14:paraId="681EE8CC" w14:textId="77777777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  <w:p w14:paraId="726F3759" w14:textId="7AFD7282" w:rsidR="00C804AC" w:rsidRDefault="00C804AC" w:rsidP="0073231F">
            <w:pPr>
              <w:spacing w:after="0"/>
              <w:jc w:val="both"/>
              <w:rPr>
                <w:rFonts w:cs="Arial"/>
                <w:bCs/>
              </w:rPr>
            </w:pPr>
          </w:p>
        </w:tc>
      </w:tr>
    </w:tbl>
    <w:p w14:paraId="30AE2392" w14:textId="2A6C9F44" w:rsidR="00F823F8" w:rsidRPr="0073231F" w:rsidRDefault="0073231F" w:rsidP="0073231F">
      <w:pPr>
        <w:pStyle w:val="Akapitzlist"/>
        <w:numPr>
          <w:ilvl w:val="0"/>
          <w:numId w:val="12"/>
        </w:numPr>
        <w:spacing w:before="240" w:after="120"/>
        <w:ind w:left="357" w:hanging="357"/>
        <w:contextualSpacing w:val="0"/>
        <w:jc w:val="both"/>
        <w:rPr>
          <w:rFonts w:cs="Arial"/>
        </w:rPr>
      </w:pPr>
      <w:r w:rsidRPr="00635B94">
        <w:rPr>
          <w:rFonts w:cs="Arial"/>
          <w:bCs/>
        </w:rPr>
        <w:t>Czy dostawca zapewnia, aby informacje o charakterze nadzwyczajnym, w tym publiczne komunikaty i</w:t>
      </w:r>
      <w:r w:rsidR="00480A99">
        <w:rPr>
          <w:rFonts w:cs="Arial"/>
          <w:bCs/>
        </w:rPr>
        <w:t> </w:t>
      </w:r>
      <w:r w:rsidRPr="00635B94">
        <w:rPr>
          <w:rFonts w:cs="Arial"/>
          <w:bCs/>
        </w:rPr>
        <w:t>ogłoszenia w sytuacji klęski żywiołowej, były udostępniane wraz z udogodnieniami dla osób z</w:t>
      </w:r>
      <w:r w:rsidR="00480A99">
        <w:rPr>
          <w:rFonts w:cs="Arial"/>
          <w:bCs/>
        </w:rPr>
        <w:t> </w:t>
      </w:r>
      <w:r w:rsidRPr="00635B94">
        <w:rPr>
          <w:rFonts w:cs="Arial"/>
          <w:bCs/>
        </w:rPr>
        <w:t>niepełnosprawnościami?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530"/>
        <w:gridCol w:w="562"/>
        <w:gridCol w:w="611"/>
        <w:gridCol w:w="528"/>
      </w:tblGrid>
      <w:tr w:rsidR="0073231F" w:rsidRPr="00DF6799" w14:paraId="4A0D72F0" w14:textId="77777777" w:rsidTr="00365CF8">
        <w:trPr>
          <w:trHeight w:val="482"/>
          <w:jc w:val="center"/>
        </w:trPr>
        <w:tc>
          <w:tcPr>
            <w:tcW w:w="604" w:type="dxa"/>
            <w:tcBorders>
              <w:top w:val="nil"/>
              <w:left w:val="nil"/>
              <w:bottom w:val="nil"/>
            </w:tcBorders>
            <w:vAlign w:val="center"/>
          </w:tcPr>
          <w:p w14:paraId="5C3CD73B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Tak</w:t>
            </w:r>
          </w:p>
        </w:tc>
        <w:tc>
          <w:tcPr>
            <w:tcW w:w="530" w:type="dxa"/>
            <w:vAlign w:val="center"/>
          </w:tcPr>
          <w:p w14:paraId="2519D15F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6A81E24E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vAlign w:val="center"/>
          </w:tcPr>
          <w:p w14:paraId="13D3BE67" w14:textId="77777777" w:rsidR="0073231F" w:rsidRPr="00DF6799" w:rsidRDefault="0073231F" w:rsidP="00365CF8">
            <w:pPr>
              <w:spacing w:after="0"/>
              <w:jc w:val="center"/>
              <w:rPr>
                <w:rFonts w:cs="Arial"/>
              </w:rPr>
            </w:pPr>
            <w:r w:rsidRPr="00DF6799">
              <w:rPr>
                <w:rFonts w:cs="Arial"/>
              </w:rPr>
              <w:t>Nie</w:t>
            </w:r>
          </w:p>
        </w:tc>
        <w:tc>
          <w:tcPr>
            <w:tcW w:w="528" w:type="dxa"/>
            <w:vAlign w:val="center"/>
          </w:tcPr>
          <w:p w14:paraId="3D3C36C2" w14:textId="77777777" w:rsidR="0073231F" w:rsidRPr="00DF6799" w:rsidRDefault="0073231F" w:rsidP="00365CF8">
            <w:pPr>
              <w:spacing w:after="0"/>
              <w:rPr>
                <w:rFonts w:cs="Arial"/>
              </w:rPr>
            </w:pPr>
          </w:p>
        </w:tc>
      </w:tr>
    </w:tbl>
    <w:p w14:paraId="01103A27" w14:textId="337D12EC" w:rsidR="007B7222" w:rsidRDefault="007B7222" w:rsidP="00F823F8">
      <w:pPr>
        <w:spacing w:after="0"/>
        <w:rPr>
          <w:rFonts w:cs="Arial"/>
          <w:b/>
        </w:rPr>
      </w:pPr>
    </w:p>
    <w:p w14:paraId="1B50EFA2" w14:textId="49AA59FC" w:rsidR="00480A99" w:rsidRPr="00EB3EB9" w:rsidRDefault="00480A99" w:rsidP="00EB3EB9">
      <w:pPr>
        <w:spacing w:before="240" w:after="0"/>
        <w:ind w:firstLine="284"/>
        <w:jc w:val="both"/>
        <w:rPr>
          <w:rFonts w:cs="Arial"/>
        </w:rPr>
      </w:pPr>
      <w:bookmarkStart w:id="5" w:name="_Hlk96506527"/>
      <w:r w:rsidRPr="00EB3EB9">
        <w:rPr>
          <w:rFonts w:cs="Arial"/>
        </w:rPr>
        <w:t>jeżeli nie, to co z jakiego powodu?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480A99" w14:paraId="335242E8" w14:textId="77777777" w:rsidTr="0043095D">
        <w:trPr>
          <w:trHeight w:val="1134"/>
        </w:trPr>
        <w:tc>
          <w:tcPr>
            <w:tcW w:w="9354" w:type="dxa"/>
          </w:tcPr>
          <w:p w14:paraId="0B05D054" w14:textId="77777777" w:rsidR="00480A99" w:rsidRDefault="00480A99" w:rsidP="001E580A">
            <w:pPr>
              <w:pStyle w:val="Akapitzlist"/>
              <w:spacing w:after="0"/>
              <w:ind w:left="-108"/>
              <w:contextualSpacing w:val="0"/>
              <w:rPr>
                <w:rFonts w:cs="Arial"/>
              </w:rPr>
            </w:pPr>
          </w:p>
          <w:p w14:paraId="7915DC03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56A65374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  <w:p w14:paraId="45DC666D" w14:textId="77777777" w:rsidR="00480A99" w:rsidRDefault="00480A99" w:rsidP="0073699E">
            <w:pPr>
              <w:pStyle w:val="Akapitzlist"/>
              <w:spacing w:after="0"/>
              <w:ind w:left="0"/>
              <w:contextualSpacing w:val="0"/>
              <w:rPr>
                <w:rFonts w:cs="Arial"/>
              </w:rPr>
            </w:pPr>
          </w:p>
        </w:tc>
      </w:tr>
      <w:bookmarkEnd w:id="5"/>
    </w:tbl>
    <w:p w14:paraId="75DD99EA" w14:textId="77777777" w:rsidR="00480A99" w:rsidRPr="00061AE0" w:rsidRDefault="00480A99" w:rsidP="007C0892">
      <w:pPr>
        <w:spacing w:after="0"/>
        <w:rPr>
          <w:rFonts w:cs="Arial"/>
        </w:rPr>
      </w:pPr>
    </w:p>
    <w:p w14:paraId="5FDCCC3D" w14:textId="77777777" w:rsidR="007B7222" w:rsidRDefault="007B7222" w:rsidP="00F823F8">
      <w:pPr>
        <w:spacing w:after="0"/>
        <w:rPr>
          <w:rFonts w:cs="Arial"/>
          <w:b/>
        </w:rPr>
      </w:pPr>
    </w:p>
    <w:p w14:paraId="69B8018B" w14:textId="1F6D2C65" w:rsidR="00647A4E" w:rsidRDefault="00647A4E" w:rsidP="00FB143F">
      <w:pPr>
        <w:spacing w:after="60"/>
        <w:ind w:firstLine="284"/>
        <w:rPr>
          <w:rFonts w:cs="Arial"/>
          <w:u w:val="single"/>
        </w:rPr>
      </w:pPr>
      <w:r w:rsidRPr="00F823F8">
        <w:rPr>
          <w:rFonts w:cs="Arial"/>
          <w:u w:val="single"/>
        </w:rPr>
        <w:lastRenderedPageBreak/>
        <w:t>Załączniki:</w:t>
      </w:r>
    </w:p>
    <w:tbl>
      <w:tblPr>
        <w:tblStyle w:val="Tabela-Siatka"/>
        <w:tblW w:w="9354" w:type="dxa"/>
        <w:tblInd w:w="279" w:type="dxa"/>
        <w:tblLook w:val="04A0" w:firstRow="1" w:lastRow="0" w:firstColumn="1" w:lastColumn="0" w:noHBand="0" w:noVBand="1"/>
      </w:tblPr>
      <w:tblGrid>
        <w:gridCol w:w="9354"/>
      </w:tblGrid>
      <w:tr w:rsidR="00A55856" w14:paraId="3751D2CA" w14:textId="77777777" w:rsidTr="0043095D">
        <w:trPr>
          <w:trHeight w:val="1134"/>
        </w:trPr>
        <w:tc>
          <w:tcPr>
            <w:tcW w:w="9354" w:type="dxa"/>
          </w:tcPr>
          <w:p w14:paraId="61EA0C2F" w14:textId="77777777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  <w:p w14:paraId="08031E9A" w14:textId="77777777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  <w:p w14:paraId="31201852" w14:textId="7AB9AE2B" w:rsidR="00A55856" w:rsidRDefault="00A55856" w:rsidP="00F823F8">
            <w:pPr>
              <w:spacing w:after="60"/>
              <w:rPr>
                <w:rFonts w:cs="Arial"/>
                <w:u w:val="single"/>
              </w:rPr>
            </w:pPr>
          </w:p>
        </w:tc>
      </w:tr>
    </w:tbl>
    <w:p w14:paraId="119E9A0D" w14:textId="77777777" w:rsidR="00647A4E" w:rsidRPr="00944E70" w:rsidRDefault="00647A4E" w:rsidP="00F823F8">
      <w:pPr>
        <w:spacing w:after="0"/>
        <w:rPr>
          <w:rFonts w:cs="Arial"/>
        </w:rPr>
      </w:pPr>
    </w:p>
    <w:p w14:paraId="0C88AB89" w14:textId="77777777" w:rsidR="00647A4E" w:rsidRDefault="00647A4E" w:rsidP="00F823F8">
      <w:pPr>
        <w:spacing w:after="0"/>
        <w:rPr>
          <w:rFonts w:cs="Arial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23F8" w:rsidRPr="00E561FA" w14:paraId="41A04582" w14:textId="77777777" w:rsidTr="0043095D">
        <w:trPr>
          <w:trHeight w:val="170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F28" w14:textId="33A20F76" w:rsidR="00F823F8" w:rsidRPr="004265F7" w:rsidRDefault="00F823F8" w:rsidP="00F823F8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4E70">
              <w:rPr>
                <w:rFonts w:cs="Arial"/>
              </w:rPr>
              <w:t>Miejscowość, data</w:t>
            </w:r>
            <w:r>
              <w:rPr>
                <w:rFonts w:cs="Arial"/>
              </w:rPr>
              <w:t xml:space="preserve"> wypełnienia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BD8" w14:textId="3F8FFD09" w:rsidR="00F823F8" w:rsidRPr="004265F7" w:rsidRDefault="00F823F8" w:rsidP="00F82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44E70">
              <w:rPr>
                <w:rFonts w:cs="Arial"/>
              </w:rPr>
              <w:t>Podpis</w:t>
            </w:r>
          </w:p>
        </w:tc>
      </w:tr>
    </w:tbl>
    <w:p w14:paraId="1E7A6F21" w14:textId="77777777" w:rsidR="00647A4E" w:rsidRPr="00944E70" w:rsidRDefault="00647A4E" w:rsidP="00F823F8">
      <w:pPr>
        <w:spacing w:after="0"/>
        <w:rPr>
          <w:rFonts w:cs="Arial"/>
        </w:rPr>
      </w:pPr>
    </w:p>
    <w:sectPr w:rsidR="00647A4E" w:rsidRPr="00944E70" w:rsidSect="00FB143F">
      <w:footerReference w:type="default" r:id="rId8"/>
      <w:headerReference w:type="first" r:id="rId9"/>
      <w:pgSz w:w="11906" w:h="16838" w:code="9"/>
      <w:pgMar w:top="851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92282" w14:textId="77777777" w:rsidR="00F35380" w:rsidRDefault="00F35380" w:rsidP="00371454">
      <w:pPr>
        <w:spacing w:after="0" w:line="240" w:lineRule="auto"/>
      </w:pPr>
      <w:r>
        <w:separator/>
      </w:r>
    </w:p>
  </w:endnote>
  <w:endnote w:type="continuationSeparator" w:id="0">
    <w:p w14:paraId="0AE0F1F1" w14:textId="77777777" w:rsidR="00F35380" w:rsidRDefault="00F35380" w:rsidP="0037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79EA" w14:textId="77777777" w:rsidR="00647A4E" w:rsidRPr="007B7222" w:rsidRDefault="00840512" w:rsidP="007B7222">
    <w:pPr>
      <w:pStyle w:val="Stopka"/>
      <w:spacing w:before="120"/>
      <w:jc w:val="right"/>
      <w:rPr>
        <w:sz w:val="18"/>
        <w:szCs w:val="18"/>
      </w:rPr>
    </w:pPr>
    <w:r w:rsidRPr="007B7222">
      <w:rPr>
        <w:sz w:val="18"/>
        <w:szCs w:val="18"/>
      </w:rPr>
      <w:fldChar w:fldCharType="begin"/>
    </w:r>
    <w:r w:rsidRPr="007B7222">
      <w:rPr>
        <w:sz w:val="18"/>
        <w:szCs w:val="18"/>
      </w:rPr>
      <w:instrText>PAGE   \* MERGEFORMAT</w:instrText>
    </w:r>
    <w:r w:rsidRPr="007B7222">
      <w:rPr>
        <w:sz w:val="18"/>
        <w:szCs w:val="18"/>
      </w:rPr>
      <w:fldChar w:fldCharType="separate"/>
    </w:r>
    <w:r w:rsidR="00BA06A4">
      <w:rPr>
        <w:noProof/>
        <w:sz w:val="18"/>
        <w:szCs w:val="18"/>
      </w:rPr>
      <w:t>1</w:t>
    </w:r>
    <w:r w:rsidRPr="007B7222">
      <w:rPr>
        <w:noProof/>
        <w:sz w:val="18"/>
        <w:szCs w:val="18"/>
      </w:rPr>
      <w:fldChar w:fldCharType="end"/>
    </w:r>
  </w:p>
  <w:p w14:paraId="045BEF5C" w14:textId="65E525B6" w:rsidR="00647A4E" w:rsidRPr="007B7222" w:rsidRDefault="00647A4E" w:rsidP="00CA21FD">
    <w:pPr>
      <w:pStyle w:val="Stopka"/>
      <w:jc w:val="center"/>
      <w:rPr>
        <w:sz w:val="18"/>
        <w:szCs w:val="18"/>
      </w:rPr>
    </w:pPr>
    <w:r w:rsidRPr="007B7222">
      <w:rPr>
        <w:sz w:val="18"/>
        <w:szCs w:val="18"/>
      </w:rPr>
      <w:t>Sprawozdania z wykonania obowiązków, o których mowa w art. 47e</w:t>
    </w:r>
    <w:r w:rsidR="00F465B0" w:rsidRPr="007B7222">
      <w:rPr>
        <w:sz w:val="18"/>
        <w:szCs w:val="18"/>
      </w:rPr>
      <w:t xml:space="preserve"> ust. 1 i 2</w:t>
    </w:r>
    <w:r w:rsidR="007B7222" w:rsidRPr="007B7222">
      <w:rPr>
        <w:sz w:val="18"/>
        <w:szCs w:val="18"/>
      </w:rPr>
      <w:t xml:space="preserve">, </w:t>
    </w:r>
    <w:r w:rsidRPr="007B7222">
      <w:rPr>
        <w:sz w:val="18"/>
        <w:szCs w:val="18"/>
      </w:rPr>
      <w:t xml:space="preserve">art. 47f </w:t>
    </w:r>
    <w:r w:rsidR="007B7222" w:rsidRPr="007B7222">
      <w:rPr>
        <w:sz w:val="18"/>
        <w:szCs w:val="18"/>
      </w:rPr>
      <w:t xml:space="preserve">i art. 47g </w:t>
    </w:r>
    <w:proofErr w:type="spellStart"/>
    <w:r w:rsidR="007B7222" w:rsidRPr="007B7222">
      <w:rPr>
        <w:sz w:val="18"/>
        <w:szCs w:val="18"/>
      </w:rPr>
      <w:t>urt</w:t>
    </w:r>
    <w:proofErr w:type="spellEnd"/>
    <w:r w:rsidR="007B7222" w:rsidRPr="007B7222">
      <w:rPr>
        <w:sz w:val="18"/>
        <w:szCs w:val="18"/>
      </w:rPr>
      <w:t xml:space="preserve"> </w:t>
    </w:r>
    <w:r w:rsidRPr="007B7222">
      <w:rPr>
        <w:sz w:val="18"/>
        <w:szCs w:val="18"/>
      </w:rPr>
      <w:t xml:space="preserve">– zgodnie z art. 47j </w:t>
    </w:r>
    <w:proofErr w:type="spellStart"/>
    <w:r w:rsidR="007B7222" w:rsidRPr="007B7222">
      <w:rPr>
        <w:sz w:val="18"/>
        <w:szCs w:val="18"/>
      </w:rPr>
      <w:t>urt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4C8DC" w14:textId="77777777" w:rsidR="00F35380" w:rsidRDefault="00F35380" w:rsidP="00371454">
      <w:pPr>
        <w:spacing w:after="0" w:line="240" w:lineRule="auto"/>
      </w:pPr>
      <w:r>
        <w:separator/>
      </w:r>
    </w:p>
  </w:footnote>
  <w:footnote w:type="continuationSeparator" w:id="0">
    <w:p w14:paraId="30F7C98B" w14:textId="77777777" w:rsidR="00F35380" w:rsidRDefault="00F35380" w:rsidP="00371454">
      <w:pPr>
        <w:spacing w:after="0" w:line="240" w:lineRule="auto"/>
      </w:pPr>
      <w:r>
        <w:continuationSeparator/>
      </w:r>
    </w:p>
  </w:footnote>
  <w:footnote w:id="1">
    <w:p w14:paraId="7F28520C" w14:textId="0FADE0FD" w:rsidR="00E319BE" w:rsidRPr="00E319BE" w:rsidRDefault="00E319BE" w:rsidP="00E319BE">
      <w:pPr>
        <w:pStyle w:val="Tekstprzypisudolnego"/>
        <w:spacing w:after="0" w:line="240" w:lineRule="auto"/>
        <w:rPr>
          <w:sz w:val="18"/>
          <w:szCs w:val="18"/>
        </w:rPr>
      </w:pPr>
      <w:r w:rsidRPr="00E319BE">
        <w:rPr>
          <w:rStyle w:val="Odwoanieprzypisudolnego"/>
          <w:sz w:val="18"/>
          <w:szCs w:val="18"/>
        </w:rPr>
        <w:footnoteRef/>
      </w:r>
      <w:r w:rsidRPr="00E319BE">
        <w:rPr>
          <w:sz w:val="18"/>
          <w:szCs w:val="18"/>
        </w:rPr>
        <w:t xml:space="preserve"> art. 47f ust. 4 - art. 2 nie stosuje się do:</w:t>
      </w:r>
    </w:p>
    <w:p w14:paraId="19BA9AB6" w14:textId="77777777" w:rsidR="00E319BE" w:rsidRPr="00E319BE" w:rsidRDefault="00E319BE" w:rsidP="00FB4CF4">
      <w:pPr>
        <w:pStyle w:val="Tekstprzypisudolnego"/>
        <w:spacing w:after="0" w:line="240" w:lineRule="auto"/>
        <w:jc w:val="both"/>
        <w:rPr>
          <w:sz w:val="18"/>
          <w:szCs w:val="18"/>
        </w:rPr>
      </w:pPr>
      <w:r w:rsidRPr="00E319BE">
        <w:rPr>
          <w:sz w:val="18"/>
          <w:szCs w:val="18"/>
        </w:rPr>
        <w:t>1) katalogów, w których są publicznie udostępniane wyłącznie audycje audiowizualne niebędące audycjami europejskimi;</w:t>
      </w:r>
    </w:p>
    <w:p w14:paraId="4B96E8CF" w14:textId="0F8CE0DD" w:rsidR="00FB4CF4" w:rsidRPr="00FB4CF4" w:rsidRDefault="00E319BE" w:rsidP="00FB4CF4">
      <w:pPr>
        <w:pStyle w:val="Tekstprzypisudolnego"/>
        <w:spacing w:after="0" w:line="240" w:lineRule="auto"/>
        <w:rPr>
          <w:sz w:val="18"/>
          <w:szCs w:val="18"/>
        </w:rPr>
      </w:pPr>
      <w:r w:rsidRPr="00E319BE">
        <w:rPr>
          <w:sz w:val="18"/>
          <w:szCs w:val="18"/>
        </w:rPr>
        <w:t>2) podmiotów dostarczających audiowizualne usługi medialne na żądanie będących mikroprzedsiębiorcami w rozumieniu art. 7 ust. 1 pkt 1 ustawy z dnia 6 marca 2018 r. - Prawo przedsiębiorców</w:t>
      </w:r>
      <w:r w:rsidR="00FB4CF4">
        <w:rPr>
          <w:sz w:val="18"/>
          <w:szCs w:val="18"/>
        </w:rPr>
        <w:t xml:space="preserve"> (</w:t>
      </w:r>
      <w:proofErr w:type="spellStart"/>
      <w:r w:rsidR="00FB4CF4" w:rsidRPr="00FB4CF4">
        <w:rPr>
          <w:i/>
          <w:iCs/>
          <w:sz w:val="18"/>
          <w:szCs w:val="18"/>
          <w:u w:val="single"/>
        </w:rPr>
        <w:t>mikroprzedsiębiorca</w:t>
      </w:r>
      <w:proofErr w:type="spellEnd"/>
      <w:r w:rsidR="00FB4CF4" w:rsidRPr="00FB4CF4">
        <w:rPr>
          <w:i/>
          <w:iCs/>
          <w:sz w:val="18"/>
          <w:szCs w:val="18"/>
        </w:rPr>
        <w:t xml:space="preserve"> - podmiot, który nie zatrudniał więcej niż 10 pracowników oraz nie osiągn</w:t>
      </w:r>
      <w:r w:rsidR="00FB4CF4">
        <w:rPr>
          <w:i/>
          <w:iCs/>
          <w:sz w:val="18"/>
          <w:szCs w:val="18"/>
        </w:rPr>
        <w:t>ą</w:t>
      </w:r>
      <w:r w:rsidR="00FB4CF4" w:rsidRPr="00FB4CF4">
        <w:rPr>
          <w:i/>
          <w:iCs/>
          <w:sz w:val="18"/>
          <w:szCs w:val="18"/>
        </w:rPr>
        <w:t>ł rocznego obrotu netto w wysokości 2 mln euro</w:t>
      </w:r>
      <w:r w:rsidR="00FB4CF4">
        <w:rPr>
          <w:sz w:val="18"/>
          <w:szCs w:val="18"/>
        </w:rPr>
        <w:t>);</w:t>
      </w:r>
      <w:r w:rsidR="00FB4CF4" w:rsidRPr="00FB4CF4">
        <w:rPr>
          <w:sz w:val="18"/>
          <w:szCs w:val="18"/>
        </w:rPr>
        <w:t xml:space="preserve">  </w:t>
      </w:r>
    </w:p>
    <w:p w14:paraId="2FBB9459" w14:textId="1EEAB65A" w:rsidR="00E319BE" w:rsidRPr="00E319BE" w:rsidRDefault="00E319BE" w:rsidP="00FB4CF4">
      <w:pPr>
        <w:pStyle w:val="Tekstprzypisudolnego"/>
        <w:spacing w:after="0" w:line="240" w:lineRule="auto"/>
        <w:jc w:val="both"/>
        <w:rPr>
          <w:sz w:val="18"/>
          <w:szCs w:val="18"/>
        </w:rPr>
      </w:pPr>
      <w:r w:rsidRPr="00E319BE">
        <w:rPr>
          <w:sz w:val="18"/>
          <w:szCs w:val="18"/>
        </w:rPr>
        <w:t xml:space="preserve">3) podmiotów dostarczających audiowizualne usługi medialne na żądanie, których liczba użytkowników wszystkich udostępnianych publicznie audiowizualnych usług medialnych na żądanie w poprzednim roku kalendarzowym nie przekroczyła 1% abonentów usług transmisji danych zapewniających szerokopasmowy dostęp do Internetu; liczbę użytkowników usług transmisji danych </w:t>
      </w:r>
      <w:r w:rsidR="00FB4CF4">
        <w:rPr>
          <w:sz w:val="18"/>
          <w:szCs w:val="18"/>
        </w:rPr>
        <w:t>z</w:t>
      </w:r>
      <w:r w:rsidRPr="00E319BE">
        <w:rPr>
          <w:sz w:val="18"/>
          <w:szCs w:val="18"/>
        </w:rPr>
        <w:t>apewniających szerokopasmowy dostęp do Internetu określa się na podstawie danych z inwentaryzacji, o której mowa w art. 29 ust. 1 ustawy z dnia 7 maja 2010 r. o wspieraniu rozwoju usług i sieci telekomunikacyjnych (Dz. U. z 2021 r. poz. 777 i 784).</w:t>
      </w:r>
    </w:p>
  </w:footnote>
  <w:footnote w:id="2">
    <w:p w14:paraId="009F5C1E" w14:textId="12F2DDEF" w:rsidR="007B7222" w:rsidRPr="007B7222" w:rsidRDefault="007B7222" w:rsidP="007B7222">
      <w:pPr>
        <w:spacing w:after="0"/>
        <w:jc w:val="both"/>
        <w:rPr>
          <w:rFonts w:cs="Arial"/>
          <w:sz w:val="18"/>
          <w:szCs w:val="18"/>
        </w:rPr>
      </w:pPr>
      <w:r w:rsidRPr="00635B94">
        <w:rPr>
          <w:rStyle w:val="Odwoanieprzypisudolnego"/>
          <w:sz w:val="18"/>
          <w:szCs w:val="18"/>
        </w:rPr>
        <w:footnoteRef/>
      </w:r>
      <w:r w:rsidRPr="00635B94">
        <w:rPr>
          <w:sz w:val="18"/>
          <w:szCs w:val="18"/>
        </w:rPr>
        <w:t xml:space="preserve"> </w:t>
      </w:r>
      <w:bookmarkStart w:id="3" w:name="_Hlk96506580"/>
      <w:r w:rsidRPr="00944E70">
        <w:rPr>
          <w:sz w:val="18"/>
          <w:szCs w:val="18"/>
        </w:rPr>
        <w:t>Zgodnie z art. 47f ust. 3 p</w:t>
      </w:r>
      <w:r w:rsidRPr="00944E70">
        <w:rPr>
          <w:rFonts w:cs="Arial"/>
          <w:sz w:val="18"/>
          <w:szCs w:val="18"/>
        </w:rPr>
        <w:t xml:space="preserve">odstawą do obliczania procentowego udziału, o którym mowa w ust. 2, jest </w:t>
      </w:r>
      <w:r w:rsidR="008873C3">
        <w:rPr>
          <w:rFonts w:cs="Arial"/>
          <w:sz w:val="18"/>
          <w:szCs w:val="18"/>
        </w:rPr>
        <w:t>liczba audycji udostępnianych w katalogu w danym kwartale kalendarzowym. Jeden sezon serialu jest traktowany jako jedna audycja.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6E25E" w14:textId="77777777" w:rsidR="00647A4E" w:rsidRDefault="00647A4E" w:rsidP="00736E29">
    <w:pPr>
      <w:pStyle w:val="Nagwek"/>
      <w:jc w:val="right"/>
    </w:pPr>
    <w:r w:rsidRPr="00736E29">
      <w:t>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221"/>
    <w:multiLevelType w:val="hybridMultilevel"/>
    <w:tmpl w:val="72C673D6"/>
    <w:lvl w:ilvl="0" w:tplc="91CCB0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EC6"/>
    <w:multiLevelType w:val="hybridMultilevel"/>
    <w:tmpl w:val="789687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A3920"/>
    <w:multiLevelType w:val="hybridMultilevel"/>
    <w:tmpl w:val="5A807D46"/>
    <w:lvl w:ilvl="0" w:tplc="469072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BF10C4"/>
    <w:multiLevelType w:val="hybridMultilevel"/>
    <w:tmpl w:val="70525780"/>
    <w:lvl w:ilvl="0" w:tplc="725CD1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B1636"/>
    <w:multiLevelType w:val="hybridMultilevel"/>
    <w:tmpl w:val="A95CD87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2B809C5"/>
    <w:multiLevelType w:val="hybridMultilevel"/>
    <w:tmpl w:val="45A41920"/>
    <w:lvl w:ilvl="0" w:tplc="E2CA22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3E64A1"/>
    <w:multiLevelType w:val="hybridMultilevel"/>
    <w:tmpl w:val="C7A6B3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C264906"/>
    <w:multiLevelType w:val="hybridMultilevel"/>
    <w:tmpl w:val="B6B6D7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0B2A"/>
    <w:multiLevelType w:val="hybridMultilevel"/>
    <w:tmpl w:val="6812DE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051261"/>
    <w:multiLevelType w:val="hybridMultilevel"/>
    <w:tmpl w:val="9F7CE9A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1666B"/>
    <w:multiLevelType w:val="hybridMultilevel"/>
    <w:tmpl w:val="B5FAEB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DD6673"/>
    <w:multiLevelType w:val="hybridMultilevel"/>
    <w:tmpl w:val="F7A879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97722"/>
    <w:multiLevelType w:val="hybridMultilevel"/>
    <w:tmpl w:val="FC5ABA70"/>
    <w:lvl w:ilvl="0" w:tplc="7300570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07146E"/>
    <w:multiLevelType w:val="hybridMultilevel"/>
    <w:tmpl w:val="ED1E22F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4B35457"/>
    <w:multiLevelType w:val="hybridMultilevel"/>
    <w:tmpl w:val="256AD47C"/>
    <w:lvl w:ilvl="0" w:tplc="8A4AB0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235C09"/>
    <w:multiLevelType w:val="hybridMultilevel"/>
    <w:tmpl w:val="952E6FAE"/>
    <w:lvl w:ilvl="0" w:tplc="EC6469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CB2D8A"/>
    <w:multiLevelType w:val="hybridMultilevel"/>
    <w:tmpl w:val="6B2A93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93762">
    <w:abstractNumId w:val="15"/>
  </w:num>
  <w:num w:numId="2" w16cid:durableId="1691878453">
    <w:abstractNumId w:val="3"/>
  </w:num>
  <w:num w:numId="3" w16cid:durableId="2030569252">
    <w:abstractNumId w:val="14"/>
  </w:num>
  <w:num w:numId="4" w16cid:durableId="1131676190">
    <w:abstractNumId w:val="12"/>
  </w:num>
  <w:num w:numId="5" w16cid:durableId="591203234">
    <w:abstractNumId w:val="5"/>
  </w:num>
  <w:num w:numId="6" w16cid:durableId="1365401767">
    <w:abstractNumId w:val="13"/>
  </w:num>
  <w:num w:numId="7" w16cid:durableId="1536237533">
    <w:abstractNumId w:val="8"/>
  </w:num>
  <w:num w:numId="8" w16cid:durableId="1719433558">
    <w:abstractNumId w:val="4"/>
  </w:num>
  <w:num w:numId="9" w16cid:durableId="1099720968">
    <w:abstractNumId w:val="2"/>
  </w:num>
  <w:num w:numId="10" w16cid:durableId="995885830">
    <w:abstractNumId w:val="6"/>
  </w:num>
  <w:num w:numId="11" w16cid:durableId="2137984571">
    <w:abstractNumId w:val="1"/>
  </w:num>
  <w:num w:numId="12" w16cid:durableId="2080864955">
    <w:abstractNumId w:val="0"/>
  </w:num>
  <w:num w:numId="13" w16cid:durableId="70007180">
    <w:abstractNumId w:val="7"/>
  </w:num>
  <w:num w:numId="14" w16cid:durableId="381097702">
    <w:abstractNumId w:val="16"/>
  </w:num>
  <w:num w:numId="15" w16cid:durableId="930162374">
    <w:abstractNumId w:val="11"/>
  </w:num>
  <w:num w:numId="16" w16cid:durableId="1449395499">
    <w:abstractNumId w:val="9"/>
  </w:num>
  <w:num w:numId="17" w16cid:durableId="232545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7C"/>
    <w:rsid w:val="00003465"/>
    <w:rsid w:val="0002247D"/>
    <w:rsid w:val="00055D6D"/>
    <w:rsid w:val="00061AE0"/>
    <w:rsid w:val="00084433"/>
    <w:rsid w:val="000939F3"/>
    <w:rsid w:val="000B2FBF"/>
    <w:rsid w:val="000D6A18"/>
    <w:rsid w:val="000F0F50"/>
    <w:rsid w:val="00123DBA"/>
    <w:rsid w:val="00137B4E"/>
    <w:rsid w:val="00142CF0"/>
    <w:rsid w:val="0017371D"/>
    <w:rsid w:val="0018300F"/>
    <w:rsid w:val="00195202"/>
    <w:rsid w:val="00197F3F"/>
    <w:rsid w:val="001B30B3"/>
    <w:rsid w:val="001D7059"/>
    <w:rsid w:val="001E580A"/>
    <w:rsid w:val="00203685"/>
    <w:rsid w:val="002122CC"/>
    <w:rsid w:val="002435BC"/>
    <w:rsid w:val="00263CA9"/>
    <w:rsid w:val="0026462C"/>
    <w:rsid w:val="002729CB"/>
    <w:rsid w:val="002828D3"/>
    <w:rsid w:val="002B6CD8"/>
    <w:rsid w:val="002D5E98"/>
    <w:rsid w:val="002E0794"/>
    <w:rsid w:val="0032532B"/>
    <w:rsid w:val="00344CD8"/>
    <w:rsid w:val="00360249"/>
    <w:rsid w:val="00371454"/>
    <w:rsid w:val="00390705"/>
    <w:rsid w:val="003920A3"/>
    <w:rsid w:val="0039345E"/>
    <w:rsid w:val="00395E39"/>
    <w:rsid w:val="003A0AE6"/>
    <w:rsid w:val="003C57DB"/>
    <w:rsid w:val="003D52AB"/>
    <w:rsid w:val="00411C43"/>
    <w:rsid w:val="0043095D"/>
    <w:rsid w:val="0044008A"/>
    <w:rsid w:val="0044629D"/>
    <w:rsid w:val="00450160"/>
    <w:rsid w:val="00480A99"/>
    <w:rsid w:val="00481BD2"/>
    <w:rsid w:val="00492994"/>
    <w:rsid w:val="004A1FC1"/>
    <w:rsid w:val="004A71F7"/>
    <w:rsid w:val="004B195D"/>
    <w:rsid w:val="004B468B"/>
    <w:rsid w:val="004C26E2"/>
    <w:rsid w:val="004F142D"/>
    <w:rsid w:val="0050491A"/>
    <w:rsid w:val="00523D14"/>
    <w:rsid w:val="005310F8"/>
    <w:rsid w:val="005412FE"/>
    <w:rsid w:val="00542533"/>
    <w:rsid w:val="0054303F"/>
    <w:rsid w:val="00550055"/>
    <w:rsid w:val="00580721"/>
    <w:rsid w:val="00597478"/>
    <w:rsid w:val="005A67BF"/>
    <w:rsid w:val="005E3A87"/>
    <w:rsid w:val="005F574D"/>
    <w:rsid w:val="005F7F97"/>
    <w:rsid w:val="006029F7"/>
    <w:rsid w:val="00607CD3"/>
    <w:rsid w:val="00613939"/>
    <w:rsid w:val="00626845"/>
    <w:rsid w:val="00647A4E"/>
    <w:rsid w:val="00687243"/>
    <w:rsid w:val="00690157"/>
    <w:rsid w:val="0069564D"/>
    <w:rsid w:val="006A64EA"/>
    <w:rsid w:val="006B073B"/>
    <w:rsid w:val="006B0A9D"/>
    <w:rsid w:val="006B245B"/>
    <w:rsid w:val="006D405C"/>
    <w:rsid w:val="006F2AD4"/>
    <w:rsid w:val="0071428C"/>
    <w:rsid w:val="007252B0"/>
    <w:rsid w:val="00731C6C"/>
    <w:rsid w:val="0073231F"/>
    <w:rsid w:val="00736E29"/>
    <w:rsid w:val="00752D68"/>
    <w:rsid w:val="00754066"/>
    <w:rsid w:val="0077720E"/>
    <w:rsid w:val="007B7222"/>
    <w:rsid w:val="007C0892"/>
    <w:rsid w:val="007E5CC4"/>
    <w:rsid w:val="00806FCD"/>
    <w:rsid w:val="00840512"/>
    <w:rsid w:val="0085641E"/>
    <w:rsid w:val="00864553"/>
    <w:rsid w:val="008677ED"/>
    <w:rsid w:val="00875835"/>
    <w:rsid w:val="008838FE"/>
    <w:rsid w:val="008873C3"/>
    <w:rsid w:val="008A6442"/>
    <w:rsid w:val="008A68B6"/>
    <w:rsid w:val="008E0FC2"/>
    <w:rsid w:val="008F7D06"/>
    <w:rsid w:val="009027A9"/>
    <w:rsid w:val="0090314B"/>
    <w:rsid w:val="00904A93"/>
    <w:rsid w:val="00913593"/>
    <w:rsid w:val="00944E70"/>
    <w:rsid w:val="0095056B"/>
    <w:rsid w:val="0095656A"/>
    <w:rsid w:val="0097037E"/>
    <w:rsid w:val="00987902"/>
    <w:rsid w:val="009E1E55"/>
    <w:rsid w:val="009F0E51"/>
    <w:rsid w:val="00A4439E"/>
    <w:rsid w:val="00A53076"/>
    <w:rsid w:val="00A53ECB"/>
    <w:rsid w:val="00A54982"/>
    <w:rsid w:val="00A55799"/>
    <w:rsid w:val="00A55856"/>
    <w:rsid w:val="00A576BF"/>
    <w:rsid w:val="00A71183"/>
    <w:rsid w:val="00A83A7C"/>
    <w:rsid w:val="00AA2668"/>
    <w:rsid w:val="00AB508B"/>
    <w:rsid w:val="00AD65B0"/>
    <w:rsid w:val="00AE0972"/>
    <w:rsid w:val="00AF01B4"/>
    <w:rsid w:val="00B1468C"/>
    <w:rsid w:val="00B17FF0"/>
    <w:rsid w:val="00B25F96"/>
    <w:rsid w:val="00B44FED"/>
    <w:rsid w:val="00B457D2"/>
    <w:rsid w:val="00B512FF"/>
    <w:rsid w:val="00B85D81"/>
    <w:rsid w:val="00B90BAA"/>
    <w:rsid w:val="00BA06A4"/>
    <w:rsid w:val="00BA664E"/>
    <w:rsid w:val="00C108AB"/>
    <w:rsid w:val="00C141A8"/>
    <w:rsid w:val="00C52D5C"/>
    <w:rsid w:val="00C60182"/>
    <w:rsid w:val="00C62D8A"/>
    <w:rsid w:val="00C64465"/>
    <w:rsid w:val="00C804AC"/>
    <w:rsid w:val="00C8327F"/>
    <w:rsid w:val="00C83383"/>
    <w:rsid w:val="00C838E2"/>
    <w:rsid w:val="00CA21FD"/>
    <w:rsid w:val="00CD4035"/>
    <w:rsid w:val="00CF1EB1"/>
    <w:rsid w:val="00D27570"/>
    <w:rsid w:val="00D4194A"/>
    <w:rsid w:val="00D442A6"/>
    <w:rsid w:val="00D63B18"/>
    <w:rsid w:val="00D7287C"/>
    <w:rsid w:val="00D94159"/>
    <w:rsid w:val="00DA103E"/>
    <w:rsid w:val="00DD155A"/>
    <w:rsid w:val="00DF3DFD"/>
    <w:rsid w:val="00DF6799"/>
    <w:rsid w:val="00E103B3"/>
    <w:rsid w:val="00E319BE"/>
    <w:rsid w:val="00E44C35"/>
    <w:rsid w:val="00E53504"/>
    <w:rsid w:val="00E80603"/>
    <w:rsid w:val="00E84359"/>
    <w:rsid w:val="00EB3EB9"/>
    <w:rsid w:val="00EB52E6"/>
    <w:rsid w:val="00EC638E"/>
    <w:rsid w:val="00ED7858"/>
    <w:rsid w:val="00EE5A58"/>
    <w:rsid w:val="00F0601E"/>
    <w:rsid w:val="00F07822"/>
    <w:rsid w:val="00F20FE4"/>
    <w:rsid w:val="00F26C2C"/>
    <w:rsid w:val="00F35380"/>
    <w:rsid w:val="00F4604A"/>
    <w:rsid w:val="00F465B0"/>
    <w:rsid w:val="00F6146A"/>
    <w:rsid w:val="00F823F8"/>
    <w:rsid w:val="00FB143F"/>
    <w:rsid w:val="00FB4CF4"/>
    <w:rsid w:val="00FB50F1"/>
    <w:rsid w:val="00FC2574"/>
    <w:rsid w:val="00FE5C0C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4E670"/>
  <w15:docId w15:val="{B2A1B3C3-0197-4661-9203-0C1A2BA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93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28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F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0F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55D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7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14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7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1454"/>
    <w:rPr>
      <w:rFonts w:cs="Times New Roman"/>
    </w:rPr>
  </w:style>
  <w:style w:type="paragraph" w:styleId="Tekstprzypisudolnego">
    <w:name w:val="footnote text"/>
    <w:basedOn w:val="Normalny"/>
    <w:link w:val="TekstprzypisudolnegoZnak"/>
    <w:unhideWhenUsed/>
    <w:rsid w:val="00A53E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3ECB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nhideWhenUsed/>
    <w:rsid w:val="00A53E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A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A9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61A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F17B-B172-49F5-9589-D5DD54AF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podmiotu dostarczającego audiowizualne usługi medialne na żądanie</vt:lpstr>
    </vt:vector>
  </TitlesOfParts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podmiotu dostarczającego audiowizualne usługi medialne na żądanie</dc:title>
  <dc:creator>Kwiatkowska Agnieszka</dc:creator>
  <cp:lastModifiedBy>Pruska Urszula</cp:lastModifiedBy>
  <cp:revision>2</cp:revision>
  <cp:lastPrinted>2022-02-23T09:56:00Z</cp:lastPrinted>
  <dcterms:created xsi:type="dcterms:W3CDTF">2024-12-30T09:54:00Z</dcterms:created>
  <dcterms:modified xsi:type="dcterms:W3CDTF">2024-12-30T09:54:00Z</dcterms:modified>
</cp:coreProperties>
</file>