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42D01" w14:textId="77777777" w:rsidR="001A20E7" w:rsidRPr="00005033" w:rsidRDefault="001A20E7" w:rsidP="001A20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center"/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/>
        </w:rPr>
      </w:pPr>
      <w:r w:rsidRPr="00005033"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/>
        </w:rPr>
        <w:t>KLAUZULA INFORMACYJNA</w:t>
      </w:r>
    </w:p>
    <w:p w14:paraId="1ABF7D78" w14:textId="77777777" w:rsidR="001A20E7" w:rsidRPr="00005033" w:rsidRDefault="001A20E7" w:rsidP="001A20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/>
        </w:rPr>
      </w:pPr>
    </w:p>
    <w:p w14:paraId="0CB9507F" w14:textId="77777777" w:rsidR="0074696C" w:rsidRDefault="001A20E7" w:rsidP="001A20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</w:pPr>
      <w:r w:rsidRPr="00005033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Uprzejmie informujemy, iż zgodnie z art. 13 ust. 1 i ust. 2 Rozporządzenia Parlamentu Europejskiego i Rady (UE) 2016/679 z dnia 27 kwietnia 2016 roku w sprawie ochrony osób fizycznych w związku z przetwarzaniem danych osobowych i w sprawie swobodnego przepływu takich danych oraz uchylenia dyrektywy 95/46/WE (dalej: RODO)</w:t>
      </w:r>
      <w:r w:rsidR="0074696C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:</w:t>
      </w:r>
    </w:p>
    <w:p w14:paraId="444A4755" w14:textId="77777777" w:rsidR="0074696C" w:rsidRPr="0074696C" w:rsidRDefault="0074696C" w:rsidP="001A20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="Calibri Light" w:eastAsia="Times New Roman" w:hAnsi="Calibri Light" w:cs="Calibri Light"/>
          <w:b/>
          <w:bCs/>
          <w:kern w:val="1"/>
          <w:sz w:val="18"/>
          <w:szCs w:val="18"/>
          <w:bdr w:val="none" w:sz="0" w:space="0" w:color="auto"/>
          <w:lang w:val="pl-PL" w:eastAsia="zh-CN"/>
        </w:rPr>
      </w:pPr>
      <w:r w:rsidRPr="0074696C">
        <w:rPr>
          <w:rFonts w:ascii="Calibri Light" w:eastAsia="Times New Roman" w:hAnsi="Calibri Light" w:cs="Calibri Light"/>
          <w:b/>
          <w:bCs/>
          <w:kern w:val="1"/>
          <w:sz w:val="18"/>
          <w:szCs w:val="18"/>
          <w:bdr w:val="none" w:sz="0" w:space="0" w:color="auto"/>
          <w:lang w:val="pl-PL" w:eastAsia="zh-CN"/>
        </w:rPr>
        <w:t>Administrator Danych</w:t>
      </w:r>
    </w:p>
    <w:p w14:paraId="79260BA1" w14:textId="6DCED520" w:rsidR="00D13EA4" w:rsidRPr="00D13EA4" w:rsidRDefault="001A20E7" w:rsidP="00D13E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/>
        </w:rPr>
      </w:pPr>
      <w:r w:rsidRPr="00005033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 xml:space="preserve">Administratorem Państwa danych osobowych </w:t>
      </w:r>
      <w:r w:rsidR="00925B4B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– zebranych w związku</w:t>
      </w:r>
      <w:r w:rsidR="00D13EA4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 xml:space="preserve"> ze składanym przez Państwa </w:t>
      </w:r>
      <w:r w:rsidR="00925B4B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 xml:space="preserve"> </w:t>
      </w:r>
      <w:r w:rsidR="00D13EA4"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/>
        </w:rPr>
        <w:t>Oświadczeniem</w:t>
      </w:r>
    </w:p>
    <w:p w14:paraId="3F3D32F8" w14:textId="0C5444E4" w:rsidR="001A20E7" w:rsidRDefault="00D13EA4" w:rsidP="00D13E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</w:pPr>
      <w:r w:rsidRPr="00D13EA4"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/>
        </w:rPr>
        <w:t>podmiotu</w:t>
      </w:r>
      <w:r w:rsidRPr="00D13EA4"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 w:bidi="pl-PL"/>
        </w:rPr>
        <w:t xml:space="preserve">, </w:t>
      </w:r>
      <w:r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 w:bidi="pl-PL"/>
        </w:rPr>
        <w:t>o</w:t>
      </w:r>
      <w:r w:rsidRPr="00D13EA4"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 w:bidi="pl-PL"/>
        </w:rPr>
        <w:t xml:space="preserve"> posiada</w:t>
      </w:r>
      <w:r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 w:bidi="pl-PL"/>
        </w:rPr>
        <w:t>niu</w:t>
      </w:r>
      <w:r w:rsidRPr="00D13EA4"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 w:bidi="pl-PL"/>
        </w:rPr>
        <w:t xml:space="preserve"> status mikro-, małego lub średniego przedsiębiorstwa</w:t>
      </w:r>
      <w:r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 w:bidi="pl-PL"/>
        </w:rPr>
        <w:t>,</w:t>
      </w:r>
      <w:r w:rsidR="00925B4B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 xml:space="preserve"> </w:t>
      </w:r>
      <w:r w:rsidR="001A20E7" w:rsidRPr="00005033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 xml:space="preserve">jest </w:t>
      </w:r>
      <w:r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 xml:space="preserve">Główny Inspektor Ochrony Roślin </w:t>
      </w:r>
      <w:r w:rsidR="00300B63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br/>
      </w:r>
      <w:r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i Nasiennictwa (</w:t>
      </w:r>
      <w:proofErr w:type="spellStart"/>
      <w:r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GIORiN</w:t>
      </w:r>
      <w:proofErr w:type="spellEnd"/>
      <w:r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)</w:t>
      </w:r>
      <w:r w:rsidR="001A20E7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 xml:space="preserve"> </w:t>
      </w:r>
      <w:r w:rsidR="001A20E7" w:rsidRPr="00005033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z siedzibą w Warszawie (</w:t>
      </w:r>
      <w:r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00-828</w:t>
      </w:r>
      <w:r w:rsidR="001A20E7" w:rsidRPr="00005033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 xml:space="preserve">), </w:t>
      </w:r>
      <w:r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Al</w:t>
      </w:r>
      <w:r w:rsidR="001A20E7" w:rsidRPr="00005033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 xml:space="preserve">. </w:t>
      </w:r>
      <w:r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Jana Pawła II 11</w:t>
      </w:r>
      <w:r w:rsidR="001A20E7" w:rsidRPr="00005033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.</w:t>
      </w:r>
    </w:p>
    <w:p w14:paraId="447ACD42" w14:textId="688A9E73" w:rsidR="00E403C9" w:rsidRPr="00E403C9" w:rsidRDefault="00E403C9" w:rsidP="001A20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="Calibri Light" w:eastAsia="Times New Roman" w:hAnsi="Calibri Light" w:cs="Calibri Light"/>
          <w:b/>
          <w:bCs/>
          <w:kern w:val="1"/>
          <w:sz w:val="18"/>
          <w:szCs w:val="18"/>
          <w:bdr w:val="none" w:sz="0" w:space="0" w:color="auto"/>
          <w:lang w:val="pl-PL" w:eastAsia="zh-CN"/>
        </w:rPr>
      </w:pPr>
      <w:r w:rsidRPr="00E403C9">
        <w:rPr>
          <w:rFonts w:ascii="Calibri Light" w:eastAsia="Times New Roman" w:hAnsi="Calibri Light" w:cs="Calibri Light"/>
          <w:b/>
          <w:bCs/>
          <w:kern w:val="1"/>
          <w:sz w:val="18"/>
          <w:szCs w:val="18"/>
          <w:bdr w:val="none" w:sz="0" w:space="0" w:color="auto"/>
          <w:lang w:val="pl-PL" w:eastAsia="zh-CN"/>
        </w:rPr>
        <w:t>Inspektor Ochrony Danych.</w:t>
      </w:r>
    </w:p>
    <w:p w14:paraId="22E2AE80" w14:textId="70DF1312" w:rsidR="00E403C9" w:rsidRPr="00E403C9" w:rsidRDefault="00E403C9" w:rsidP="00E403C9">
      <w:pPr>
        <w:rPr>
          <w:rFonts w:ascii="Calibri Light" w:eastAsia="Calibri" w:hAnsi="Calibri Light" w:cs="Calibri Light"/>
          <w:bCs/>
          <w:color w:val="000000"/>
          <w:sz w:val="18"/>
          <w:szCs w:val="18"/>
          <w:bdr w:val="none" w:sz="0" w:space="0" w:color="auto"/>
          <w:lang w:val="pl-PL"/>
        </w:rPr>
      </w:pPr>
      <w:r w:rsidRPr="00E403C9">
        <w:rPr>
          <w:rFonts w:ascii="Calibri Light" w:eastAsia="Calibri" w:hAnsi="Calibri Light" w:cs="Calibri Light"/>
          <w:bCs/>
          <w:color w:val="000000"/>
          <w:sz w:val="18"/>
          <w:szCs w:val="18"/>
          <w:bdr w:val="none" w:sz="0" w:space="0" w:color="auto"/>
          <w:lang w:val="pl-PL"/>
        </w:rPr>
        <w:t xml:space="preserve">W </w:t>
      </w:r>
      <w:proofErr w:type="spellStart"/>
      <w:r w:rsidR="00D13EA4">
        <w:rPr>
          <w:rFonts w:ascii="Calibri Light" w:eastAsia="Calibri" w:hAnsi="Calibri Light" w:cs="Calibri Light"/>
          <w:bCs/>
          <w:color w:val="000000"/>
          <w:sz w:val="18"/>
          <w:szCs w:val="18"/>
          <w:bdr w:val="none" w:sz="0" w:space="0" w:color="auto"/>
          <w:lang w:val="pl-PL"/>
        </w:rPr>
        <w:t>GIORiN</w:t>
      </w:r>
      <w:proofErr w:type="spellEnd"/>
      <w:r w:rsidRPr="00E403C9">
        <w:rPr>
          <w:rFonts w:ascii="Calibri Light" w:eastAsia="Calibri" w:hAnsi="Calibri Light" w:cs="Calibri Light"/>
          <w:bCs/>
          <w:color w:val="000000"/>
          <w:sz w:val="18"/>
          <w:szCs w:val="18"/>
          <w:bdr w:val="none" w:sz="0" w:space="0" w:color="auto"/>
          <w:lang w:val="pl-PL"/>
        </w:rPr>
        <w:t xml:space="preserve"> został wyznaczony </w:t>
      </w:r>
      <w:r w:rsidR="00300B63">
        <w:rPr>
          <w:rFonts w:ascii="Calibri Light" w:eastAsia="Calibri" w:hAnsi="Calibri Light" w:cs="Calibri Light"/>
          <w:bCs/>
          <w:color w:val="000000"/>
          <w:sz w:val="18"/>
          <w:szCs w:val="18"/>
          <w:bdr w:val="none" w:sz="0" w:space="0" w:color="auto"/>
          <w:lang w:val="pl-PL"/>
        </w:rPr>
        <w:t>I</w:t>
      </w:r>
      <w:r w:rsidRPr="00E403C9">
        <w:rPr>
          <w:rFonts w:ascii="Calibri Light" w:eastAsia="Calibri" w:hAnsi="Calibri Light" w:cs="Calibri Light"/>
          <w:bCs/>
          <w:color w:val="000000"/>
          <w:sz w:val="18"/>
          <w:szCs w:val="18"/>
          <w:bdr w:val="none" w:sz="0" w:space="0" w:color="auto"/>
          <w:lang w:val="pl-PL"/>
        </w:rPr>
        <w:t xml:space="preserve">nspektor </w:t>
      </w:r>
      <w:r w:rsidR="00300B63">
        <w:rPr>
          <w:rFonts w:ascii="Calibri Light" w:eastAsia="Calibri" w:hAnsi="Calibri Light" w:cs="Calibri Light"/>
          <w:bCs/>
          <w:color w:val="000000"/>
          <w:sz w:val="18"/>
          <w:szCs w:val="18"/>
          <w:bdr w:val="none" w:sz="0" w:space="0" w:color="auto"/>
          <w:lang w:val="pl-PL"/>
        </w:rPr>
        <w:t>O</w:t>
      </w:r>
      <w:r w:rsidRPr="00E403C9">
        <w:rPr>
          <w:rFonts w:ascii="Calibri Light" w:eastAsia="Calibri" w:hAnsi="Calibri Light" w:cs="Calibri Light"/>
          <w:bCs/>
          <w:color w:val="000000"/>
          <w:sz w:val="18"/>
          <w:szCs w:val="18"/>
          <w:bdr w:val="none" w:sz="0" w:space="0" w:color="auto"/>
          <w:lang w:val="pl-PL"/>
        </w:rPr>
        <w:t xml:space="preserve">chrony </w:t>
      </w:r>
      <w:r w:rsidR="00300B63">
        <w:rPr>
          <w:rFonts w:ascii="Calibri Light" w:eastAsia="Calibri" w:hAnsi="Calibri Light" w:cs="Calibri Light"/>
          <w:bCs/>
          <w:color w:val="000000"/>
          <w:sz w:val="18"/>
          <w:szCs w:val="18"/>
          <w:bdr w:val="none" w:sz="0" w:space="0" w:color="auto"/>
          <w:lang w:val="pl-PL"/>
        </w:rPr>
        <w:t>Da</w:t>
      </w:r>
      <w:r w:rsidRPr="00E403C9">
        <w:rPr>
          <w:rFonts w:ascii="Calibri Light" w:eastAsia="Calibri" w:hAnsi="Calibri Light" w:cs="Calibri Light"/>
          <w:bCs/>
          <w:color w:val="000000"/>
          <w:sz w:val="18"/>
          <w:szCs w:val="18"/>
          <w:bdr w:val="none" w:sz="0" w:space="0" w:color="auto"/>
          <w:lang w:val="pl-PL"/>
        </w:rPr>
        <w:t xml:space="preserve">nych, z którym można się skontaktować we wszystkich sprawach związanych z przetwarzaniem danych osobowych poprzez e-mail: </w:t>
      </w:r>
      <w:hyperlink r:id="rId6" w:history="1">
        <w:r w:rsidR="00D13EA4" w:rsidRPr="00C77EF3">
          <w:rPr>
            <w:rStyle w:val="Hipercze"/>
            <w:rFonts w:ascii="Calibri Light" w:eastAsia="Calibri" w:hAnsi="Calibri Light" w:cs="Calibri Light"/>
            <w:bCs/>
            <w:sz w:val="18"/>
            <w:szCs w:val="18"/>
            <w:bdr w:val="none" w:sz="0" w:space="0" w:color="auto"/>
            <w:lang w:val="pl-PL"/>
          </w:rPr>
          <w:t>iod@piorin.gov.pl</w:t>
        </w:r>
      </w:hyperlink>
    </w:p>
    <w:p w14:paraId="29D92DC9" w14:textId="77777777" w:rsidR="001A20E7" w:rsidRPr="00005033" w:rsidRDefault="001A20E7" w:rsidP="001A20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/>
        </w:rPr>
      </w:pPr>
      <w:r w:rsidRPr="00005033"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/>
        </w:rPr>
        <w:t>Cele przetwarzania.</w:t>
      </w:r>
    </w:p>
    <w:p w14:paraId="0BBE3BC2" w14:textId="38EB9146" w:rsidR="001A20E7" w:rsidRDefault="001A20E7" w:rsidP="001A20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</w:pPr>
      <w:r w:rsidRPr="00005033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Państwa dane osobowe będą przetwarzane w następujących celach:</w:t>
      </w:r>
    </w:p>
    <w:p w14:paraId="40310E76" w14:textId="66700141" w:rsidR="00300B63" w:rsidRPr="00203BE4" w:rsidRDefault="00300B63" w:rsidP="00203BE4">
      <w:pPr>
        <w:pStyle w:val="Akapitzlist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</w:pPr>
      <w:r w:rsidRPr="00203BE4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Wykonania zadania realizowanego w interesie publicznym  - art. 6 ust 1 lit e RODO</w:t>
      </w:r>
      <w:r w:rsidR="00203BE4" w:rsidRPr="00203BE4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;</w:t>
      </w:r>
    </w:p>
    <w:p w14:paraId="3A939BE8" w14:textId="7002221A" w:rsidR="00DA1CD6" w:rsidRPr="00203BE4" w:rsidRDefault="0053247F" w:rsidP="00203BE4">
      <w:pPr>
        <w:pStyle w:val="Akapitzlist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</w:pP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weryfikacji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 </w:t>
      </w: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statusu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 </w:t>
      </w: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mikro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-, </w:t>
      </w: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małego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 </w:t>
      </w: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lub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 </w:t>
      </w: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średniego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 </w:t>
      </w: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przedsiębiorstwa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 w </w:t>
      </w: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związku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 z </w:t>
      </w: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ubieganiem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 </w:t>
      </w: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się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 o </w:t>
      </w: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uzyskanie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 </w:t>
      </w: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pomocy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 </w:t>
      </w: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publicznej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 </w:t>
      </w: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polegającej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 </w:t>
      </w: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na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 </w:t>
      </w: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obniżeniu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 </w:t>
      </w: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opłaty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 za </w:t>
      </w: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badanie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 </w:t>
      </w: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prób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 </w:t>
      </w: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bulw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 </w:t>
      </w: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ziemniaków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 </w:t>
      </w: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innych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 </w:t>
      </w: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niż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 </w:t>
      </w: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sadzeniaki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, </w:t>
      </w: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na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 </w:t>
      </w: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podstawie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 </w:t>
      </w: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Rozporządzenia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 </w:t>
      </w: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Ministra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 Rolnictwa i </w:t>
      </w: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Rozwoju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 Wsi z </w:t>
      </w: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dnia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 6 </w:t>
      </w: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lutego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 2025 r. w </w:t>
      </w: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sprawie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 </w:t>
      </w: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obniżenia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 </w:t>
      </w: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opłat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 </w:t>
      </w: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pobieranych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 </w:t>
      </w: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przez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 </w:t>
      </w: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Państwową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 </w:t>
      </w: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Inspekcję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 Ochrony Roślin i </w:t>
      </w: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Nasiennictwa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 za </w:t>
      </w: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świadczenie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 </w:t>
      </w: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usług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 w </w:t>
      </w: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zakresie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 </w:t>
      </w: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badań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 </w:t>
      </w: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laboratoryjnych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 </w:t>
      </w: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próbek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 </w:t>
      </w: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bulw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 </w:t>
      </w: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ziemniaka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 </w:t>
      </w: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przeznaczonych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 do </w:t>
      </w: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sadzenia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 </w:t>
      </w: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innych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 </w:t>
      </w: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niż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 </w:t>
      </w: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sadzeniaki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 </w:t>
      </w: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oraz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 </w:t>
      </w: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pobierania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 </w:t>
      </w: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próbek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 do </w:t>
      </w: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tych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 </w:t>
      </w: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badań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 (Dz.</w:t>
      </w:r>
      <w:r w:rsidR="0076638D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 </w:t>
      </w:r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U. z 2025 r. poz.175)</w:t>
      </w:r>
      <w:r w:rsidR="00203BE4"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;</w:t>
      </w:r>
      <w:r w:rsidRPr="00203BE4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 xml:space="preserve"> </w:t>
      </w:r>
    </w:p>
    <w:p w14:paraId="3C3C4915" w14:textId="07AC03B4" w:rsidR="001A20E7" w:rsidRPr="00203BE4" w:rsidRDefault="00DA1CD6" w:rsidP="00203BE4">
      <w:pPr>
        <w:pStyle w:val="Akapitzlist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Theme="majorHAnsi" w:eastAsia="Times New Roman" w:hAnsiTheme="majorHAnsi" w:cstheme="majorHAnsi"/>
          <w:kern w:val="1"/>
          <w:sz w:val="18"/>
          <w:szCs w:val="18"/>
          <w:bdr w:val="none" w:sz="0" w:space="0" w:color="auto"/>
          <w:lang w:val="pl-PL" w:eastAsia="zh-CN"/>
        </w:rPr>
      </w:pP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realizacji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 </w:t>
      </w: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obowiązków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 </w:t>
      </w: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wynikających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 z </w:t>
      </w: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przepisów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 </w:t>
      </w: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dotyczących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 </w:t>
      </w: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udzielania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 </w:t>
      </w: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pomocy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 </w:t>
      </w: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publicznej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, </w:t>
      </w: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określonych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 w </w:t>
      </w: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Rozporządzeniu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 Komisji (UE) 2022/24/72</w:t>
      </w:r>
      <w:r w:rsidR="001A20E7" w:rsidRPr="00203BE4">
        <w:rPr>
          <w:rFonts w:asciiTheme="majorHAnsi" w:eastAsia="Times New Roman" w:hAnsiTheme="majorHAnsi" w:cstheme="majorHAnsi"/>
          <w:kern w:val="1"/>
          <w:sz w:val="18"/>
          <w:szCs w:val="18"/>
          <w:bdr w:val="none" w:sz="0" w:space="0" w:color="auto"/>
          <w:lang w:val="pl-PL" w:eastAsia="zh-CN"/>
        </w:rPr>
        <w:t>;</w:t>
      </w:r>
    </w:p>
    <w:p w14:paraId="125C3448" w14:textId="77777777" w:rsidR="001A20E7" w:rsidRPr="00005033" w:rsidRDefault="001A20E7" w:rsidP="001A20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/>
        </w:rPr>
      </w:pPr>
      <w:r w:rsidRPr="00005033"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/>
        </w:rPr>
        <w:t>Odbiorcy danych osobowych.</w:t>
      </w:r>
    </w:p>
    <w:p w14:paraId="56B86A5D" w14:textId="4222DE66" w:rsidR="00C55565" w:rsidRPr="00C55565" w:rsidRDefault="00C55565" w:rsidP="00C555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</w:pPr>
      <w:r w:rsidRPr="00C55565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 xml:space="preserve">Odbiorcami </w:t>
      </w:r>
      <w:r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Państwa</w:t>
      </w:r>
      <w:r w:rsidRPr="00C55565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 xml:space="preserve"> danych osobowych będą:</w:t>
      </w:r>
    </w:p>
    <w:p w14:paraId="7BD54866" w14:textId="67C1908D" w:rsidR="00C55565" w:rsidRPr="00C55565" w:rsidRDefault="00C55565" w:rsidP="00C55565">
      <w:pPr>
        <w:pStyle w:val="Akapitzlist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</w:pPr>
      <w:r w:rsidRPr="00C55565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upoważniony do tego personel Administratora,</w:t>
      </w:r>
    </w:p>
    <w:p w14:paraId="4047705C" w14:textId="00A67FDD" w:rsidR="00C55565" w:rsidRPr="00C55565" w:rsidRDefault="00C55565" w:rsidP="00C55565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</w:pPr>
      <w:r w:rsidRPr="00C55565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organy władzy publicznej oraz podmioty wykonujące zadania publiczne lub działające na zlecenie organów władzy publicznej, w zakresie i w celach, które wynikają z przepisów powszechnie obowiązującego prawa.</w:t>
      </w:r>
    </w:p>
    <w:p w14:paraId="0FAE4447" w14:textId="77777777" w:rsidR="00C55565" w:rsidRPr="00C55565" w:rsidRDefault="00C55565" w:rsidP="00C555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</w:pPr>
      <w:r w:rsidRPr="00C55565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Każda z osób mogących mieć dostęp do Państwa danych jest zobowiązana do zachowania poufności danych i ich zabezpieczenia przed dostępem osób nieuprawnionych.</w:t>
      </w:r>
      <w:r w:rsidRPr="00C55565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br/>
        <w:t>Państwa dane osobowe nie będą przekazywane do państw trzecich</w:t>
      </w:r>
    </w:p>
    <w:p w14:paraId="5A837B77" w14:textId="2B7E1CE1" w:rsidR="001A20E7" w:rsidRPr="00005033" w:rsidRDefault="00C55565" w:rsidP="00C555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/>
        </w:rPr>
      </w:pPr>
      <w:r w:rsidRPr="00C55565"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/>
        </w:rPr>
        <w:t xml:space="preserve"> </w:t>
      </w:r>
      <w:r w:rsidR="001A20E7" w:rsidRPr="00005033"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/>
        </w:rPr>
        <w:t>Brak obowiązku podania danych osobowych</w:t>
      </w:r>
    </w:p>
    <w:p w14:paraId="01245CCD" w14:textId="7F7AC1FB" w:rsidR="001A20E7" w:rsidRPr="00005033" w:rsidRDefault="001A20E7" w:rsidP="001A20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</w:pPr>
      <w:r w:rsidRPr="00005033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 xml:space="preserve">Podanie przez Państwa danych osobowych nie jest obowiązkowe ale konieczne </w:t>
      </w:r>
      <w:r w:rsidR="007C0EB0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dla realizacji celu przetwarzania danych.</w:t>
      </w:r>
    </w:p>
    <w:p w14:paraId="6B08CC68" w14:textId="77777777" w:rsidR="001A20E7" w:rsidRPr="00005033" w:rsidRDefault="001A20E7" w:rsidP="001A20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/>
        </w:rPr>
      </w:pPr>
      <w:r w:rsidRPr="00005033"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/>
        </w:rPr>
        <w:t xml:space="preserve">Czas przetwarzania danych osobowych </w:t>
      </w:r>
    </w:p>
    <w:p w14:paraId="4B96AADE" w14:textId="77777777" w:rsidR="001A20E7" w:rsidRPr="00005033" w:rsidRDefault="001A20E7" w:rsidP="001A20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</w:pPr>
      <w:r w:rsidRPr="00005033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Państwa dane osobowe będą przetwarzane przez:</w:t>
      </w:r>
    </w:p>
    <w:p w14:paraId="6E25DA0B" w14:textId="1A84C81F" w:rsidR="001A20E7" w:rsidRPr="00005033" w:rsidRDefault="001A20E7" w:rsidP="001A20E7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</w:pPr>
      <w:r w:rsidRPr="00005033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 xml:space="preserve">czas niezbędny do realizacji </w:t>
      </w:r>
      <w:r w:rsidR="007F1741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 xml:space="preserve">weryfikacji Państwa statusu w związku z ubieganiem się o uzyskanie pomocy publicznej </w:t>
      </w:r>
      <w:r w:rsidRPr="00005033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;</w:t>
      </w:r>
    </w:p>
    <w:p w14:paraId="3D2AB834" w14:textId="77777777" w:rsidR="001A20E7" w:rsidRPr="00005033" w:rsidRDefault="001A20E7" w:rsidP="001A20E7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</w:pPr>
      <w:r w:rsidRPr="00005033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czas wykonywania obowiązków prawnych, np. czas, w jakim przepisy zobowiązują Administratora do przechowywania dokumentacji rachunkowej;</w:t>
      </w:r>
    </w:p>
    <w:p w14:paraId="2AE9856C" w14:textId="77777777" w:rsidR="001A20E7" w:rsidRPr="00005033" w:rsidRDefault="001A20E7" w:rsidP="001A20E7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</w:pPr>
      <w:r w:rsidRPr="00005033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czas, w którym Administrator może ponieść konsekwencje prawne niewykonania obowiązku przechowywania danych osobowych np. otrzymać karę finansową od właściwego organu administracji;</w:t>
      </w:r>
    </w:p>
    <w:p w14:paraId="26E41AC6" w14:textId="77777777" w:rsidR="001A20E7" w:rsidRPr="00005033" w:rsidRDefault="001A20E7" w:rsidP="001A20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/>
        </w:rPr>
      </w:pPr>
      <w:r w:rsidRPr="00005033"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/>
        </w:rPr>
        <w:t>Prawa osoby której dane dotyczą</w:t>
      </w:r>
    </w:p>
    <w:p w14:paraId="17E3F72C" w14:textId="1937492C" w:rsidR="001A20E7" w:rsidRPr="006500FC" w:rsidRDefault="001A20E7" w:rsidP="001A20E7">
      <w:pPr>
        <w:pStyle w:val="Akapitzlist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ind w:left="709"/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</w:pPr>
      <w:r w:rsidRPr="006500FC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 xml:space="preserve">Posiadają Państwo prawo dostępu do swoich danych osobowych, a w przypadku zaistnienia takiej konieczności do ich sprostowania, usunięcia lub ograniczenia ich przetwarzania, przeniesienia swoich danych osobowych, wniesienia sprzeciwu wobec ich przetwarzania lub cofnięcia zgody na przetwarzanie danych osobowych.  </w:t>
      </w:r>
      <w:r w:rsidRPr="006500FC">
        <w:rPr>
          <w:rFonts w:ascii="Calibri Light" w:eastAsia="Times New Roman" w:hAnsi="Calibri Light" w:cs="Calibri Light"/>
          <w:bCs/>
          <w:kern w:val="1"/>
          <w:sz w:val="18"/>
          <w:szCs w:val="18"/>
          <w:bdr w:val="none" w:sz="0" w:space="0" w:color="auto"/>
          <w:lang w:val="pl-PL" w:eastAsia="zh-CN"/>
        </w:rPr>
        <w:t>W celu skorzystania z powyższych praw, należy skontaktować się z Administratorem Danych Osobowych</w:t>
      </w:r>
      <w:r>
        <w:rPr>
          <w:rFonts w:ascii="Calibri Light" w:eastAsia="Times New Roman" w:hAnsi="Calibri Light" w:cs="Calibri Light"/>
          <w:bCs/>
          <w:kern w:val="1"/>
          <w:sz w:val="18"/>
          <w:szCs w:val="18"/>
          <w:bdr w:val="none" w:sz="0" w:space="0" w:color="auto"/>
          <w:lang w:val="pl-PL" w:eastAsia="zh-CN"/>
        </w:rPr>
        <w:t>,</w:t>
      </w:r>
      <w:r w:rsidRPr="006500FC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 xml:space="preserve"> </w:t>
      </w:r>
      <w:r w:rsidRPr="00005033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wysyłając wiadomość e-mail na adres: iod@</w:t>
      </w:r>
      <w:r w:rsidR="00C55565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piorin.gov.pl</w:t>
      </w:r>
      <w:r w:rsidRPr="00005033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 xml:space="preserve"> lub </w:t>
      </w:r>
      <w:r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 xml:space="preserve">pisemnie na adres siedziby </w:t>
      </w:r>
      <w:r w:rsidR="00C55565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Administratora wskazany wyżej.</w:t>
      </w:r>
    </w:p>
    <w:p w14:paraId="1F8E1346" w14:textId="1843CDB7" w:rsidR="001A20E7" w:rsidRPr="006500FC" w:rsidRDefault="001A20E7" w:rsidP="001A20E7">
      <w:pPr>
        <w:pStyle w:val="Akapitzlist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ind w:left="709"/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</w:pPr>
      <w:r w:rsidRPr="006500FC">
        <w:rPr>
          <w:rFonts w:ascii="Calibri Light" w:eastAsia="Times New Roman" w:hAnsi="Calibri Light" w:cs="Calibri Light"/>
          <w:bCs/>
          <w:kern w:val="1"/>
          <w:sz w:val="18"/>
          <w:szCs w:val="18"/>
          <w:bdr w:val="none" w:sz="0" w:space="0" w:color="auto"/>
          <w:lang w:val="pl-PL" w:eastAsia="zh-CN"/>
        </w:rPr>
        <w:t xml:space="preserve"> Każda osoba</w:t>
      </w:r>
      <w:r w:rsidRPr="006500FC">
        <w:rPr>
          <w:rFonts w:ascii="Calibri" w:eastAsia="Calibri" w:hAnsi="Calibri" w:cs="Arial"/>
          <w:bCs/>
          <w:color w:val="000000"/>
          <w:sz w:val="22"/>
          <w:szCs w:val="22"/>
          <w:bdr w:val="none" w:sz="0" w:space="0" w:color="auto"/>
          <w:lang w:val="pl-PL"/>
        </w:rPr>
        <w:t xml:space="preserve"> </w:t>
      </w:r>
      <w:r w:rsidRPr="006500FC">
        <w:rPr>
          <w:rFonts w:ascii="Calibri Light" w:eastAsia="Times New Roman" w:hAnsi="Calibri Light" w:cs="Calibri Light"/>
          <w:bCs/>
          <w:kern w:val="1"/>
          <w:sz w:val="18"/>
          <w:szCs w:val="18"/>
          <w:bdr w:val="none" w:sz="0" w:space="0" w:color="auto"/>
          <w:lang w:val="pl-PL" w:eastAsia="zh-CN"/>
        </w:rPr>
        <w:t xml:space="preserve">ma również prawo wniesienia skargi do Prezesa Urzędu Ochrony Danych Osobowych </w:t>
      </w:r>
      <w:r w:rsidRPr="006500FC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ul. Stawki 2, 00-193</w:t>
      </w:r>
      <w:r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 xml:space="preserve"> Warszawa</w:t>
      </w:r>
      <w:r w:rsidR="00C55565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 xml:space="preserve"> jeżeli uzna, że jej dane przetwarzane są niezgodnie z prawem.</w:t>
      </w:r>
      <w:r w:rsidRPr="006500FC">
        <w:rPr>
          <w:rFonts w:ascii="Calibri Light" w:eastAsia="Times New Roman" w:hAnsi="Calibri Light" w:cs="Calibri Light"/>
          <w:bCs/>
          <w:kern w:val="1"/>
          <w:sz w:val="18"/>
          <w:szCs w:val="18"/>
          <w:bdr w:val="none" w:sz="0" w:space="0" w:color="auto"/>
          <w:lang w:val="pl-PL" w:eastAsia="zh-CN"/>
        </w:rPr>
        <w:br/>
      </w:r>
    </w:p>
    <w:p w14:paraId="736DFE2F" w14:textId="77777777" w:rsidR="001A20E7" w:rsidRDefault="001A20E7"/>
    <w:sectPr w:rsidR="001A20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E3C10"/>
    <w:multiLevelType w:val="hybridMultilevel"/>
    <w:tmpl w:val="F68E2F2A"/>
    <w:lvl w:ilvl="0" w:tplc="0415000F">
      <w:start w:val="1"/>
      <w:numFmt w:val="decimal"/>
      <w:lvlText w:val="%1."/>
      <w:lvlJc w:val="left"/>
      <w:pPr>
        <w:ind w:left="1135" w:hanging="360"/>
      </w:pPr>
    </w:lvl>
    <w:lvl w:ilvl="1" w:tplc="04150019">
      <w:start w:val="1"/>
      <w:numFmt w:val="lowerLetter"/>
      <w:lvlText w:val="%2."/>
      <w:lvlJc w:val="left"/>
      <w:pPr>
        <w:ind w:left="1855" w:hanging="360"/>
      </w:pPr>
    </w:lvl>
    <w:lvl w:ilvl="2" w:tplc="0415001B">
      <w:start w:val="1"/>
      <w:numFmt w:val="lowerRoman"/>
      <w:lvlText w:val="%3."/>
      <w:lvlJc w:val="right"/>
      <w:pPr>
        <w:ind w:left="2575" w:hanging="180"/>
      </w:pPr>
    </w:lvl>
    <w:lvl w:ilvl="3" w:tplc="0415000F">
      <w:start w:val="1"/>
      <w:numFmt w:val="decimal"/>
      <w:lvlText w:val="%4."/>
      <w:lvlJc w:val="left"/>
      <w:pPr>
        <w:ind w:left="3295" w:hanging="360"/>
      </w:pPr>
    </w:lvl>
    <w:lvl w:ilvl="4" w:tplc="04150019">
      <w:start w:val="1"/>
      <w:numFmt w:val="lowerLetter"/>
      <w:lvlText w:val="%5."/>
      <w:lvlJc w:val="left"/>
      <w:pPr>
        <w:ind w:left="4015" w:hanging="360"/>
      </w:pPr>
    </w:lvl>
    <w:lvl w:ilvl="5" w:tplc="0415001B">
      <w:start w:val="1"/>
      <w:numFmt w:val="lowerRoman"/>
      <w:lvlText w:val="%6."/>
      <w:lvlJc w:val="right"/>
      <w:pPr>
        <w:ind w:left="4735" w:hanging="180"/>
      </w:pPr>
    </w:lvl>
    <w:lvl w:ilvl="6" w:tplc="0415000F">
      <w:start w:val="1"/>
      <w:numFmt w:val="decimal"/>
      <w:lvlText w:val="%7."/>
      <w:lvlJc w:val="left"/>
      <w:pPr>
        <w:ind w:left="5455" w:hanging="360"/>
      </w:pPr>
    </w:lvl>
    <w:lvl w:ilvl="7" w:tplc="04150019">
      <w:start w:val="1"/>
      <w:numFmt w:val="lowerLetter"/>
      <w:lvlText w:val="%8."/>
      <w:lvlJc w:val="left"/>
      <w:pPr>
        <w:ind w:left="6175" w:hanging="360"/>
      </w:pPr>
    </w:lvl>
    <w:lvl w:ilvl="8" w:tplc="0415001B">
      <w:start w:val="1"/>
      <w:numFmt w:val="lowerRoman"/>
      <w:lvlText w:val="%9."/>
      <w:lvlJc w:val="right"/>
      <w:pPr>
        <w:ind w:left="6895" w:hanging="180"/>
      </w:pPr>
    </w:lvl>
  </w:abstractNum>
  <w:abstractNum w:abstractNumId="1" w15:restartNumberingAfterBreak="0">
    <w:nsid w:val="1F09463F"/>
    <w:multiLevelType w:val="hybridMultilevel"/>
    <w:tmpl w:val="4950EB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E7176B"/>
    <w:multiLevelType w:val="hybridMultilevel"/>
    <w:tmpl w:val="B86444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661EB0"/>
    <w:multiLevelType w:val="hybridMultilevel"/>
    <w:tmpl w:val="950202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DE2C33"/>
    <w:multiLevelType w:val="multilevel"/>
    <w:tmpl w:val="0FA6A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 Light" w:eastAsia="Times New Roman" w:hAnsi="Calibri Light" w:cs="Calibri Ligh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E457983"/>
    <w:multiLevelType w:val="hybridMultilevel"/>
    <w:tmpl w:val="760A0004"/>
    <w:lvl w:ilvl="0" w:tplc="0415000F">
      <w:start w:val="1"/>
      <w:numFmt w:val="decimal"/>
      <w:lvlText w:val="%1."/>
      <w:lvlJc w:val="left"/>
      <w:pPr>
        <w:ind w:left="159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12" w:hanging="360"/>
      </w:pPr>
    </w:lvl>
    <w:lvl w:ilvl="2" w:tplc="FFFFFFFF" w:tentative="1">
      <w:start w:val="1"/>
      <w:numFmt w:val="lowerRoman"/>
      <w:lvlText w:val="%3."/>
      <w:lvlJc w:val="right"/>
      <w:pPr>
        <w:ind w:left="3032" w:hanging="180"/>
      </w:pPr>
    </w:lvl>
    <w:lvl w:ilvl="3" w:tplc="FFFFFFFF" w:tentative="1">
      <w:start w:val="1"/>
      <w:numFmt w:val="decimal"/>
      <w:lvlText w:val="%4."/>
      <w:lvlJc w:val="left"/>
      <w:pPr>
        <w:ind w:left="3752" w:hanging="360"/>
      </w:pPr>
    </w:lvl>
    <w:lvl w:ilvl="4" w:tplc="FFFFFFFF" w:tentative="1">
      <w:start w:val="1"/>
      <w:numFmt w:val="lowerLetter"/>
      <w:lvlText w:val="%5."/>
      <w:lvlJc w:val="left"/>
      <w:pPr>
        <w:ind w:left="4472" w:hanging="360"/>
      </w:pPr>
    </w:lvl>
    <w:lvl w:ilvl="5" w:tplc="FFFFFFFF" w:tentative="1">
      <w:start w:val="1"/>
      <w:numFmt w:val="lowerRoman"/>
      <w:lvlText w:val="%6."/>
      <w:lvlJc w:val="right"/>
      <w:pPr>
        <w:ind w:left="5192" w:hanging="180"/>
      </w:pPr>
    </w:lvl>
    <w:lvl w:ilvl="6" w:tplc="FFFFFFFF" w:tentative="1">
      <w:start w:val="1"/>
      <w:numFmt w:val="decimal"/>
      <w:lvlText w:val="%7."/>
      <w:lvlJc w:val="left"/>
      <w:pPr>
        <w:ind w:left="5912" w:hanging="360"/>
      </w:pPr>
    </w:lvl>
    <w:lvl w:ilvl="7" w:tplc="FFFFFFFF" w:tentative="1">
      <w:start w:val="1"/>
      <w:numFmt w:val="lowerLetter"/>
      <w:lvlText w:val="%8."/>
      <w:lvlJc w:val="left"/>
      <w:pPr>
        <w:ind w:left="6632" w:hanging="360"/>
      </w:pPr>
    </w:lvl>
    <w:lvl w:ilvl="8" w:tplc="FFFFFFFF" w:tentative="1">
      <w:start w:val="1"/>
      <w:numFmt w:val="lowerRoman"/>
      <w:lvlText w:val="%9."/>
      <w:lvlJc w:val="right"/>
      <w:pPr>
        <w:ind w:left="7352" w:hanging="180"/>
      </w:pPr>
    </w:lvl>
  </w:abstractNum>
  <w:num w:numId="1" w16cid:durableId="1510169844">
    <w:abstractNumId w:val="3"/>
  </w:num>
  <w:num w:numId="2" w16cid:durableId="307134433">
    <w:abstractNumId w:val="2"/>
  </w:num>
  <w:num w:numId="3" w16cid:durableId="550505267">
    <w:abstractNumId w:val="5"/>
  </w:num>
  <w:num w:numId="4" w16cid:durableId="15120620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58710169">
    <w:abstractNumId w:val="4"/>
  </w:num>
  <w:num w:numId="6" w16cid:durableId="1599364957">
    <w:abstractNumId w:val="0"/>
  </w:num>
  <w:num w:numId="7" w16cid:durableId="11391040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0E7"/>
    <w:rsid w:val="00043B47"/>
    <w:rsid w:val="0006708F"/>
    <w:rsid w:val="000821C5"/>
    <w:rsid w:val="001A20E7"/>
    <w:rsid w:val="001B7E35"/>
    <w:rsid w:val="00203BE4"/>
    <w:rsid w:val="002361D8"/>
    <w:rsid w:val="002C1B88"/>
    <w:rsid w:val="00300B63"/>
    <w:rsid w:val="0053247F"/>
    <w:rsid w:val="005E4DEB"/>
    <w:rsid w:val="0074696C"/>
    <w:rsid w:val="0076638D"/>
    <w:rsid w:val="007C0EB0"/>
    <w:rsid w:val="007F1741"/>
    <w:rsid w:val="00884C36"/>
    <w:rsid w:val="008D22BF"/>
    <w:rsid w:val="00925B4B"/>
    <w:rsid w:val="00947CFC"/>
    <w:rsid w:val="00950120"/>
    <w:rsid w:val="0099786A"/>
    <w:rsid w:val="00A2061A"/>
    <w:rsid w:val="00BF4A35"/>
    <w:rsid w:val="00C24881"/>
    <w:rsid w:val="00C55565"/>
    <w:rsid w:val="00D13EA4"/>
    <w:rsid w:val="00DA1CD6"/>
    <w:rsid w:val="00E403C9"/>
    <w:rsid w:val="00E40EE1"/>
    <w:rsid w:val="00EC40E4"/>
    <w:rsid w:val="00FF3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42902"/>
  <w15:chartTrackingRefBased/>
  <w15:docId w15:val="{29C0FF56-2941-44DC-A6B4-391D561A5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1A20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20E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A20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20E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20E7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20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20E7"/>
    <w:rPr>
      <w:rFonts w:ascii="Times New Roman" w:eastAsia="Arial Unicode MS" w:hAnsi="Times New Roman" w:cs="Times New Roman"/>
      <w:b/>
      <w:bCs/>
      <w:sz w:val="20"/>
      <w:szCs w:val="20"/>
      <w:bdr w:val="nil"/>
      <w:lang w:val="en-US"/>
    </w:rPr>
  </w:style>
  <w:style w:type="character" w:styleId="Hipercze">
    <w:name w:val="Hyperlink"/>
    <w:basedOn w:val="Domylnaczcionkaakapitu"/>
    <w:uiPriority w:val="99"/>
    <w:unhideWhenUsed/>
    <w:rsid w:val="00E403C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403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80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piorin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1DEC96-0522-4E3B-A16E-7145BBB86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538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Tokarska</dc:creator>
  <cp:keywords/>
  <dc:description/>
  <cp:lastModifiedBy>WIORIN IT Patryk</cp:lastModifiedBy>
  <cp:revision>2</cp:revision>
  <dcterms:created xsi:type="dcterms:W3CDTF">2025-05-05T13:46:00Z</dcterms:created>
  <dcterms:modified xsi:type="dcterms:W3CDTF">2025-05-05T13:46:00Z</dcterms:modified>
</cp:coreProperties>
</file>