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CC" w:rsidRDefault="00693ECC" w:rsidP="00693ECC">
      <w:pPr>
        <w:tabs>
          <w:tab w:val="left" w:pos="709"/>
          <w:tab w:val="left" w:pos="5387"/>
          <w:tab w:val="right" w:pos="5954"/>
          <w:tab w:val="left" w:pos="6096"/>
          <w:tab w:val="right" w:pos="6237"/>
        </w:tabs>
        <w:spacing w:after="1680" w:line="240" w:lineRule="exact"/>
        <w:ind w:left="5387"/>
        <w:contextualSpacing/>
        <w:outlineLvl w:val="0"/>
        <w:rPr>
          <w:rFonts w:ascii="Arial" w:hAnsi="Arial" w:cs="Arial"/>
          <w:sz w:val="20"/>
          <w:szCs w:val="20"/>
        </w:rPr>
      </w:pPr>
    </w:p>
    <w:p w:rsidR="00693ECC" w:rsidRDefault="00693ECC" w:rsidP="00693ECC">
      <w:pPr>
        <w:tabs>
          <w:tab w:val="left" w:pos="709"/>
          <w:tab w:val="left" w:pos="5387"/>
          <w:tab w:val="right" w:pos="5954"/>
          <w:tab w:val="left" w:pos="6096"/>
          <w:tab w:val="right" w:pos="6237"/>
        </w:tabs>
        <w:spacing w:after="1680" w:line="240" w:lineRule="exact"/>
        <w:ind w:left="5387"/>
        <w:contextualSpacing/>
        <w:outlineLvl w:val="0"/>
        <w:rPr>
          <w:rFonts w:ascii="Arial" w:hAnsi="Arial" w:cs="Arial"/>
          <w:sz w:val="20"/>
          <w:szCs w:val="20"/>
        </w:rPr>
      </w:pPr>
    </w:p>
    <w:p w:rsidR="00D5472B" w:rsidRPr="00285361" w:rsidRDefault="00445EDB" w:rsidP="00693ECC">
      <w:pPr>
        <w:tabs>
          <w:tab w:val="left" w:pos="709"/>
          <w:tab w:val="left" w:pos="5387"/>
          <w:tab w:val="right" w:pos="5954"/>
          <w:tab w:val="left" w:pos="6096"/>
          <w:tab w:val="right" w:pos="6237"/>
        </w:tabs>
        <w:spacing w:after="2160" w:line="240" w:lineRule="exact"/>
        <w:ind w:left="5387"/>
        <w:outlineLvl w:val="0"/>
        <w:rPr>
          <w:rFonts w:ascii="Arial" w:hAnsi="Arial" w:cs="Arial"/>
          <w:sz w:val="20"/>
          <w:szCs w:val="20"/>
        </w:rPr>
      </w:pPr>
      <w:r w:rsidRPr="00DD0557">
        <w:rPr>
          <w:rFonts w:ascii="Arial" w:hAnsi="Arial" w:cs="Arial"/>
          <w:sz w:val="20"/>
          <w:szCs w:val="20"/>
        </w:rPr>
        <w:t>Znak sprawy:</w:t>
      </w:r>
      <w:r w:rsidR="00693ECC">
        <w:rPr>
          <w:rFonts w:ascii="Arial" w:hAnsi="Arial" w:cs="Arial"/>
          <w:sz w:val="20"/>
          <w:szCs w:val="20"/>
        </w:rPr>
        <w:t xml:space="preserve"> DLI-</w:t>
      </w:r>
      <w:r w:rsidR="00E13F25">
        <w:rPr>
          <w:rFonts w:ascii="Arial" w:hAnsi="Arial" w:cs="Arial"/>
          <w:sz w:val="20"/>
          <w:szCs w:val="20"/>
        </w:rPr>
        <w:t>II.76</w:t>
      </w:r>
      <w:r w:rsidR="00B269A7">
        <w:rPr>
          <w:rFonts w:ascii="Arial" w:hAnsi="Arial" w:cs="Arial"/>
          <w:sz w:val="20"/>
          <w:szCs w:val="20"/>
        </w:rPr>
        <w:t>20</w:t>
      </w:r>
      <w:r w:rsidR="00E13F25">
        <w:rPr>
          <w:rFonts w:ascii="Arial" w:hAnsi="Arial" w:cs="Arial"/>
          <w:sz w:val="20"/>
          <w:szCs w:val="20"/>
        </w:rPr>
        <w:t>.</w:t>
      </w:r>
      <w:r w:rsidR="00B269A7">
        <w:rPr>
          <w:rFonts w:ascii="Arial" w:hAnsi="Arial" w:cs="Arial"/>
          <w:sz w:val="20"/>
          <w:szCs w:val="20"/>
        </w:rPr>
        <w:t>1</w:t>
      </w:r>
      <w:r w:rsidR="0080281F">
        <w:rPr>
          <w:rFonts w:ascii="Arial" w:hAnsi="Arial" w:cs="Arial"/>
          <w:sz w:val="20"/>
          <w:szCs w:val="20"/>
        </w:rPr>
        <w:t>6.2021.EŁ.18</w:t>
      </w:r>
    </w:p>
    <w:p w:rsidR="00D5472B" w:rsidRDefault="00693ECC" w:rsidP="00490DA9">
      <w:pPr>
        <w:pStyle w:val="Tekstpodstawowy"/>
        <w:tabs>
          <w:tab w:val="left" w:pos="284"/>
        </w:tabs>
        <w:spacing w:after="600" w:line="240" w:lineRule="exact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OBWIESZCZENIE</w:t>
      </w:r>
    </w:p>
    <w:p w:rsidR="00693ECC" w:rsidRPr="00272FC4" w:rsidRDefault="00693ECC" w:rsidP="00693ECC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272FC4">
        <w:rPr>
          <w:rFonts w:ascii="Arial" w:hAnsi="Arial" w:cs="Arial"/>
          <w:spacing w:val="4"/>
          <w:sz w:val="20"/>
        </w:rPr>
        <w:t xml:space="preserve">Na podstawie </w:t>
      </w:r>
      <w:r w:rsidRPr="006C7655">
        <w:rPr>
          <w:rFonts w:ascii="Arial" w:hAnsi="Arial" w:cs="Arial"/>
          <w:spacing w:val="4"/>
          <w:sz w:val="20"/>
        </w:rPr>
        <w:t xml:space="preserve">art. 54 § 4 w zw. z art. 33 § 1a ustawy z dnia 30 sierpnia 2002 r. – Prawo o postępowaniu przed sądami administracyjnymi </w:t>
      </w:r>
      <w:r w:rsidRPr="003C1E24">
        <w:rPr>
          <w:rFonts w:ascii="Arial" w:hAnsi="Arial" w:cs="Arial"/>
          <w:spacing w:val="4"/>
          <w:sz w:val="20"/>
        </w:rPr>
        <w:t>(</w:t>
      </w:r>
      <w:r w:rsidRPr="00EE7773">
        <w:rPr>
          <w:rFonts w:ascii="Arial" w:hAnsi="Arial" w:cs="Arial"/>
          <w:spacing w:val="4"/>
          <w:sz w:val="20"/>
        </w:rPr>
        <w:t>Dz. U. z 2019 r. poz. 2325, z późn. zm.</w:t>
      </w:r>
      <w:r w:rsidRPr="003C1E24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362A72" w:rsidRDefault="00693ECC" w:rsidP="00AE6A0C">
      <w:pPr>
        <w:pStyle w:val="Tekstpodstawowy"/>
        <w:tabs>
          <w:tab w:val="left" w:pos="66"/>
          <w:tab w:val="left" w:pos="284"/>
        </w:tabs>
        <w:spacing w:after="240" w:line="240" w:lineRule="exact"/>
        <w:jc w:val="center"/>
        <w:rPr>
          <w:rFonts w:cs="Arial"/>
          <w:b/>
          <w:spacing w:val="4"/>
          <w:sz w:val="20"/>
          <w:szCs w:val="20"/>
        </w:rPr>
      </w:pPr>
      <w:r>
        <w:rPr>
          <w:rFonts w:cs="Arial"/>
          <w:b/>
          <w:spacing w:val="4"/>
          <w:sz w:val="20"/>
          <w:szCs w:val="20"/>
        </w:rPr>
        <w:t>Minister Rozwoju i Technologii</w:t>
      </w:r>
    </w:p>
    <w:p w:rsidR="0080281F" w:rsidRDefault="00693ECC" w:rsidP="00FA3195">
      <w:pPr>
        <w:pStyle w:val="Tekstpodstawowy"/>
        <w:tabs>
          <w:tab w:val="left" w:pos="66"/>
          <w:tab w:val="left" w:pos="284"/>
        </w:tabs>
        <w:spacing w:after="240" w:line="240" w:lineRule="exact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bCs/>
          <w:spacing w:val="4"/>
          <w:sz w:val="20"/>
        </w:rPr>
        <w:t>z</w:t>
      </w:r>
      <w:r w:rsidRPr="009D5F1F">
        <w:rPr>
          <w:rFonts w:cs="Arial"/>
          <w:bCs/>
          <w:spacing w:val="4"/>
          <w:sz w:val="20"/>
        </w:rPr>
        <w:t xml:space="preserve">awiadamia o przekazaniu do Wojewódzkiego Sądu Administracyjnego w Warszawie skargi wraz </w:t>
      </w:r>
      <w:r>
        <w:rPr>
          <w:rFonts w:cs="Arial"/>
          <w:bCs/>
          <w:spacing w:val="4"/>
          <w:sz w:val="20"/>
        </w:rPr>
        <w:br/>
        <w:t xml:space="preserve">z odpowiedzią na skargę </w:t>
      </w:r>
      <w:r w:rsidRPr="009D5F1F">
        <w:rPr>
          <w:rFonts w:cs="Arial"/>
          <w:spacing w:val="4"/>
          <w:sz w:val="20"/>
          <w:szCs w:val="20"/>
        </w:rPr>
        <w:t>na</w:t>
      </w:r>
      <w:r w:rsidR="0080281F">
        <w:rPr>
          <w:rFonts w:cs="Arial"/>
          <w:spacing w:val="4"/>
          <w:sz w:val="20"/>
          <w:szCs w:val="20"/>
        </w:rPr>
        <w:t>:</w:t>
      </w:r>
    </w:p>
    <w:p w:rsidR="005D1A62" w:rsidRDefault="0080281F" w:rsidP="0080281F">
      <w:pPr>
        <w:pStyle w:val="Tekstpodstawowy"/>
        <w:numPr>
          <w:ilvl w:val="0"/>
          <w:numId w:val="12"/>
        </w:numPr>
        <w:tabs>
          <w:tab w:val="left" w:pos="66"/>
          <w:tab w:val="left" w:pos="284"/>
        </w:tabs>
        <w:spacing w:after="240" w:line="240" w:lineRule="exact"/>
        <w:ind w:left="284" w:hanging="284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bCs/>
          <w:spacing w:val="4"/>
          <w:sz w:val="20"/>
          <w:szCs w:val="20"/>
        </w:rPr>
        <w:t xml:space="preserve">decyzję </w:t>
      </w:r>
      <w:r w:rsidRPr="0080281F">
        <w:rPr>
          <w:rFonts w:cs="Arial"/>
          <w:bCs/>
          <w:spacing w:val="4"/>
          <w:sz w:val="20"/>
          <w:szCs w:val="20"/>
        </w:rPr>
        <w:t xml:space="preserve">Ministra Rozwoju i Technologii z dnia 11 stycznia 2022 r., znak: </w:t>
      </w:r>
      <w:r w:rsidRPr="0080281F">
        <w:rPr>
          <w:rFonts w:cs="Arial"/>
          <w:bCs/>
          <w:spacing w:val="4"/>
          <w:sz w:val="20"/>
          <w:szCs w:val="20"/>
        </w:rPr>
        <w:br/>
        <w:t xml:space="preserve">DLI-II.7620.16.2021.EŁ.12, utrzymującą w mocy (pkt I decyzji) decyzję Wojewody Śląskiego </w:t>
      </w:r>
      <w:r>
        <w:rPr>
          <w:rFonts w:cs="Arial"/>
          <w:bCs/>
          <w:spacing w:val="4"/>
          <w:sz w:val="20"/>
          <w:szCs w:val="20"/>
        </w:rPr>
        <w:br/>
      </w:r>
      <w:r w:rsidRPr="0080281F">
        <w:rPr>
          <w:rFonts w:cs="Arial"/>
          <w:bCs/>
          <w:spacing w:val="4"/>
          <w:sz w:val="20"/>
          <w:szCs w:val="20"/>
        </w:rPr>
        <w:t xml:space="preserve">nr 3/2021 z dnia 11 maja 2021 r., znak: IFXIII.747.34.2020, o ustaleniu lokalizacji linii kolejowej </w:t>
      </w:r>
      <w:r>
        <w:rPr>
          <w:rFonts w:cs="Arial"/>
          <w:bCs/>
          <w:spacing w:val="4"/>
          <w:sz w:val="20"/>
          <w:szCs w:val="20"/>
        </w:rPr>
        <w:br/>
      </w:r>
      <w:r w:rsidRPr="0080281F">
        <w:rPr>
          <w:rFonts w:cs="Arial"/>
          <w:bCs/>
          <w:spacing w:val="4"/>
          <w:sz w:val="20"/>
          <w:szCs w:val="20"/>
        </w:rPr>
        <w:t xml:space="preserve">nr 182 na odcinku Tarnowskie Góry – Ożarowice zlokalizowanej na terenie województwa śląskiego, w powiecie tarnogórskim, na terenie gmin: Tarnowskie Góry, Miasteczko Śląskie, Świerklaniec, Ożarowice, w ramach przedsięwzięcia pn. „Rewitalizacja i odbudowa częściowo nieczynnej linii kolejowej nr 182 na odcinku Tarnowskie Góry – Ożarowice, w ramach projektu pn.: Rewitalizacja </w:t>
      </w:r>
      <w:r>
        <w:rPr>
          <w:rFonts w:cs="Arial"/>
          <w:bCs/>
          <w:spacing w:val="4"/>
          <w:sz w:val="20"/>
          <w:szCs w:val="20"/>
        </w:rPr>
        <w:br/>
      </w:r>
      <w:r w:rsidRPr="0080281F">
        <w:rPr>
          <w:rFonts w:cs="Arial"/>
          <w:bCs/>
          <w:spacing w:val="4"/>
          <w:sz w:val="20"/>
          <w:szCs w:val="20"/>
        </w:rPr>
        <w:t xml:space="preserve">i odbudowa częściowo nieczynnej linii kolejowej nr 182 Tarnowskie Góry – Zawiercie” </w:t>
      </w:r>
      <w:r>
        <w:rPr>
          <w:rFonts w:cs="Arial"/>
          <w:bCs/>
          <w:spacing w:val="4"/>
          <w:sz w:val="20"/>
          <w:szCs w:val="20"/>
        </w:rPr>
        <w:br/>
      </w:r>
      <w:r w:rsidRPr="0080281F">
        <w:rPr>
          <w:rFonts w:cs="Arial"/>
          <w:bCs/>
          <w:spacing w:val="4"/>
          <w:sz w:val="20"/>
          <w:szCs w:val="20"/>
        </w:rPr>
        <w:t>oraz umarzającą postępowanie odwoławcze w zakresie jednego z odwołań (pkt II decyzji),</w:t>
      </w:r>
    </w:p>
    <w:p w:rsidR="0080281F" w:rsidRPr="0080281F" w:rsidRDefault="0080281F" w:rsidP="0080281F">
      <w:pPr>
        <w:pStyle w:val="Tekstpodstawowy"/>
        <w:numPr>
          <w:ilvl w:val="0"/>
          <w:numId w:val="12"/>
        </w:numPr>
        <w:tabs>
          <w:tab w:val="left" w:pos="66"/>
          <w:tab w:val="left" w:pos="284"/>
        </w:tabs>
        <w:spacing w:after="240" w:line="240" w:lineRule="exact"/>
        <w:ind w:left="284" w:hanging="284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postanowienie </w:t>
      </w:r>
      <w:r w:rsidRPr="0080281F">
        <w:rPr>
          <w:rFonts w:cs="Arial"/>
          <w:bCs/>
          <w:spacing w:val="4"/>
          <w:sz w:val="20"/>
          <w:szCs w:val="20"/>
        </w:rPr>
        <w:t xml:space="preserve">Ministra </w:t>
      </w:r>
      <w:r w:rsidRPr="0080281F">
        <w:rPr>
          <w:rFonts w:cs="Arial"/>
          <w:spacing w:val="4"/>
          <w:sz w:val="20"/>
          <w:szCs w:val="20"/>
        </w:rPr>
        <w:t>Rozwoju i Technologii z dnia</w:t>
      </w:r>
      <w:r>
        <w:rPr>
          <w:rFonts w:cs="Arial"/>
          <w:spacing w:val="4"/>
          <w:sz w:val="20"/>
          <w:szCs w:val="20"/>
        </w:rPr>
        <w:t xml:space="preserve"> 11 stycznia 2022 r., znak: </w:t>
      </w:r>
      <w:r>
        <w:rPr>
          <w:rFonts w:cs="Arial"/>
          <w:spacing w:val="4"/>
          <w:sz w:val="20"/>
          <w:szCs w:val="20"/>
        </w:rPr>
        <w:br/>
      </w:r>
      <w:r w:rsidRPr="0080281F">
        <w:rPr>
          <w:rFonts w:cs="Arial"/>
          <w:spacing w:val="4"/>
          <w:sz w:val="20"/>
          <w:szCs w:val="20"/>
        </w:rPr>
        <w:t>DLI-II.7620.16.2021.EŁ.11,</w:t>
      </w:r>
      <w:r>
        <w:rPr>
          <w:rFonts w:cs="Arial"/>
          <w:spacing w:val="4"/>
          <w:sz w:val="20"/>
          <w:szCs w:val="20"/>
        </w:rPr>
        <w:t xml:space="preserve"> </w:t>
      </w:r>
      <w:r w:rsidRPr="0080281F">
        <w:rPr>
          <w:rFonts w:cs="Arial"/>
          <w:spacing w:val="4"/>
          <w:sz w:val="20"/>
          <w:szCs w:val="20"/>
        </w:rPr>
        <w:t>odmawiające zawieszenia postępowania odwoławczego prowadzonego w sprawie ww. decyzję Wojewody Śląskiego nr 3/2021 z dnia 11 maja 2021 r., znak: IFXIII.747.34.2020, o ustaleniu lokalizacji linii kolejowej</w:t>
      </w:r>
      <w:r>
        <w:rPr>
          <w:rFonts w:cs="Arial"/>
          <w:spacing w:val="4"/>
          <w:sz w:val="20"/>
          <w:szCs w:val="20"/>
        </w:rPr>
        <w:t>.</w:t>
      </w:r>
    </w:p>
    <w:p w:rsidR="00693ECC" w:rsidRPr="00113164" w:rsidRDefault="00693ECC" w:rsidP="00693ECC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</w:t>
      </w:r>
      <w:r w:rsidRPr="006C7655">
        <w:rPr>
          <w:rFonts w:ascii="Arial" w:hAnsi="Arial" w:cs="Arial"/>
          <w:bCs/>
          <w:spacing w:val="4"/>
          <w:sz w:val="20"/>
        </w:rPr>
        <w:t xml:space="preserve">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</w:r>
      <w:r w:rsidRPr="006C7655">
        <w:rPr>
          <w:rFonts w:ascii="Arial" w:hAnsi="Arial" w:cs="Arial"/>
          <w:bCs/>
          <w:spacing w:val="4"/>
          <w:sz w:val="20"/>
        </w:rPr>
        <w:t>na prawach strony, jeżeli przed rozpoczęciem rozprawy złoży wniosek o przystąpienie do postępowania.</w:t>
      </w:r>
    </w:p>
    <w:p w:rsidR="00693ECC" w:rsidRDefault="00693ECC" w:rsidP="00693ECC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F417EC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-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informacja o przetwarzaniu danych osobowych.</w:t>
      </w:r>
    </w:p>
    <w:p w:rsidR="00693ECC" w:rsidRDefault="00FE5BEE" w:rsidP="00FA3195">
      <w:pPr>
        <w:pStyle w:val="Tekstpodstawowy"/>
        <w:tabs>
          <w:tab w:val="left" w:pos="66"/>
          <w:tab w:val="left" w:pos="284"/>
        </w:tabs>
        <w:spacing w:after="240" w:line="240" w:lineRule="exact"/>
        <w:jc w:val="both"/>
        <w:rPr>
          <w:rFonts w:cs="Arial"/>
          <w:spacing w:val="4"/>
          <w:sz w:val="20"/>
        </w:rPr>
      </w:pPr>
      <w:r>
        <w:rPr>
          <w:rFonts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2473974</wp:posOffset>
                </wp:positionH>
                <wp:positionV relativeFrom="paragraph">
                  <wp:posOffset>277628</wp:posOffset>
                </wp:positionV>
                <wp:extent cx="3667760" cy="880110"/>
                <wp:effectExtent l="0" t="0" r="889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BEE" w:rsidRPr="00ED16D5" w:rsidRDefault="00FE5BEE" w:rsidP="00255CF1">
                            <w:pPr>
                              <w:pStyle w:val="Bezodstpw"/>
                              <w:ind w:firstLine="708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ED16D5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0"/>
                              </w:rPr>
                              <w:t xml:space="preserve">                 MINISTER ROZWOJU I TECHNOLOGII</w:t>
                            </w:r>
                          </w:p>
                          <w:p w:rsidR="00FE5BEE" w:rsidRPr="00ED16D5" w:rsidRDefault="00FE5BEE" w:rsidP="00255CF1">
                            <w:pPr>
                              <w:pStyle w:val="Bezodstpw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ED16D5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0"/>
                              </w:rPr>
                              <w:t xml:space="preserve">                  </w:t>
                            </w:r>
                            <w:r w:rsidRPr="00ED16D5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:rsidR="00FE5BEE" w:rsidRPr="00ED16D5" w:rsidRDefault="00FE5BEE" w:rsidP="00255CF1">
                            <w:pPr>
                              <w:pStyle w:val="Bezodstpw"/>
                              <w:ind w:left="1416" w:firstLine="708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ED16D5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0"/>
                              </w:rPr>
                              <w:t xml:space="preserve">  Magdalena Słysz</w:t>
                            </w:r>
                          </w:p>
                          <w:p w:rsidR="00FE5BEE" w:rsidRPr="00ED16D5" w:rsidRDefault="00FE5BEE" w:rsidP="00255CF1">
                            <w:pPr>
                              <w:pStyle w:val="Bezodstpw"/>
                              <w:ind w:left="1416" w:firstLine="708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ED16D5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0"/>
                              </w:rPr>
                              <w:t xml:space="preserve">       DYREKTOR</w:t>
                            </w:r>
                          </w:p>
                          <w:p w:rsidR="00FE5BEE" w:rsidRPr="00ED16D5" w:rsidRDefault="00FE5BEE" w:rsidP="00255CF1">
                            <w:pPr>
                              <w:pStyle w:val="Bezodstpw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ED16D5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ED16D5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0"/>
                              </w:rPr>
                              <w:tab/>
                              <w:t xml:space="preserve">           DEPARTAMENTU LOKALIZACJI INWESTYCJI</w:t>
                            </w:r>
                          </w:p>
                          <w:p w:rsidR="00FE5BEE" w:rsidRPr="00ED16D5" w:rsidRDefault="00FE5BEE" w:rsidP="00255CF1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ED16D5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94.8pt;margin-top:21.85pt;width:288.8pt;height:69.3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" stroked="f">
                <v:textbox style="mso-fit-shape-to-text:t">
                  <w:txbxContent>
                    <w:p w:rsidR="00FE5BEE" w:rsidRPr="00ED16D5" w:rsidRDefault="00FE5BEE" w:rsidP="00255CF1">
                      <w:pPr>
                        <w:pStyle w:val="Bezodstpw"/>
                        <w:ind w:firstLine="708"/>
                        <w:rPr>
                          <w:rFonts w:ascii="Arial" w:hAnsi="Arial" w:cs="Arial"/>
                          <w:color w:val="FF0000"/>
                          <w:sz w:val="18"/>
                          <w:szCs w:val="20"/>
                        </w:rPr>
                      </w:pPr>
                      <w:r w:rsidRPr="00ED16D5">
                        <w:rPr>
                          <w:rFonts w:ascii="Arial" w:hAnsi="Arial" w:cs="Arial"/>
                          <w:color w:val="FF0000"/>
                          <w:sz w:val="18"/>
                          <w:szCs w:val="20"/>
                        </w:rPr>
                        <w:t xml:space="preserve">                 MINISTER ROZWOJU I TECHNOLOGII</w:t>
                      </w:r>
                    </w:p>
                    <w:p w:rsidR="00FE5BEE" w:rsidRPr="00ED16D5" w:rsidRDefault="00FE5BEE" w:rsidP="00255CF1">
                      <w:pPr>
                        <w:pStyle w:val="Bezodstpw"/>
                        <w:rPr>
                          <w:rFonts w:ascii="Arial" w:hAnsi="Arial" w:cs="Arial"/>
                          <w:color w:val="FF0000"/>
                          <w:sz w:val="18"/>
                          <w:szCs w:val="20"/>
                        </w:rPr>
                      </w:pPr>
                      <w:r w:rsidRPr="00ED16D5">
                        <w:rPr>
                          <w:rFonts w:ascii="Arial" w:hAnsi="Arial" w:cs="Arial"/>
                          <w:color w:val="FF0000"/>
                          <w:sz w:val="18"/>
                          <w:szCs w:val="20"/>
                        </w:rPr>
                        <w:t xml:space="preserve">                  </w:t>
                      </w:r>
                      <w:r w:rsidRPr="00ED16D5">
                        <w:rPr>
                          <w:rFonts w:ascii="Arial" w:hAnsi="Arial" w:cs="Arial"/>
                          <w:color w:val="FF0000"/>
                          <w:sz w:val="18"/>
                          <w:szCs w:val="20"/>
                        </w:rPr>
                        <w:tab/>
                        <w:t xml:space="preserve">        z up.</w:t>
                      </w:r>
                    </w:p>
                    <w:p w:rsidR="00FE5BEE" w:rsidRPr="00ED16D5" w:rsidRDefault="00FE5BEE" w:rsidP="00255CF1">
                      <w:pPr>
                        <w:pStyle w:val="Bezodstpw"/>
                        <w:ind w:left="1416" w:firstLine="708"/>
                        <w:rPr>
                          <w:rFonts w:ascii="Arial" w:hAnsi="Arial" w:cs="Arial"/>
                          <w:color w:val="FF0000"/>
                          <w:sz w:val="18"/>
                          <w:szCs w:val="20"/>
                        </w:rPr>
                      </w:pPr>
                      <w:r w:rsidRPr="00ED16D5">
                        <w:rPr>
                          <w:rFonts w:ascii="Arial" w:hAnsi="Arial" w:cs="Arial"/>
                          <w:color w:val="FF0000"/>
                          <w:sz w:val="18"/>
                          <w:szCs w:val="20"/>
                        </w:rPr>
                        <w:t xml:space="preserve">  Magdalena Słysz</w:t>
                      </w:r>
                    </w:p>
                    <w:p w:rsidR="00FE5BEE" w:rsidRPr="00ED16D5" w:rsidRDefault="00FE5BEE" w:rsidP="00255CF1">
                      <w:pPr>
                        <w:pStyle w:val="Bezodstpw"/>
                        <w:ind w:left="1416" w:firstLine="708"/>
                        <w:rPr>
                          <w:rFonts w:ascii="Arial" w:hAnsi="Arial" w:cs="Arial"/>
                          <w:color w:val="FF0000"/>
                          <w:sz w:val="18"/>
                          <w:szCs w:val="20"/>
                        </w:rPr>
                      </w:pPr>
                      <w:r w:rsidRPr="00ED16D5">
                        <w:rPr>
                          <w:rFonts w:ascii="Arial" w:hAnsi="Arial" w:cs="Arial"/>
                          <w:color w:val="FF0000"/>
                          <w:sz w:val="18"/>
                          <w:szCs w:val="20"/>
                        </w:rPr>
                        <w:t xml:space="preserve">       DYREKTOR</w:t>
                      </w:r>
                    </w:p>
                    <w:p w:rsidR="00FE5BEE" w:rsidRPr="00ED16D5" w:rsidRDefault="00FE5BEE" w:rsidP="00255CF1">
                      <w:pPr>
                        <w:pStyle w:val="Bezodstpw"/>
                        <w:rPr>
                          <w:rFonts w:ascii="Arial" w:hAnsi="Arial" w:cs="Arial"/>
                          <w:color w:val="FF0000"/>
                          <w:sz w:val="18"/>
                          <w:szCs w:val="20"/>
                        </w:rPr>
                      </w:pPr>
                      <w:r w:rsidRPr="00ED16D5">
                        <w:rPr>
                          <w:rFonts w:ascii="Arial" w:hAnsi="Arial" w:cs="Arial"/>
                          <w:color w:val="FF0000"/>
                          <w:sz w:val="18"/>
                          <w:szCs w:val="20"/>
                        </w:rPr>
                        <w:t xml:space="preserve"> </w:t>
                      </w:r>
                      <w:r w:rsidRPr="00ED16D5">
                        <w:rPr>
                          <w:rFonts w:ascii="Arial" w:hAnsi="Arial" w:cs="Arial"/>
                          <w:color w:val="FF0000"/>
                          <w:sz w:val="18"/>
                          <w:szCs w:val="20"/>
                        </w:rPr>
                        <w:tab/>
                        <w:t xml:space="preserve">           DEPARTAMENTU LOKALIZACJI INWESTYCJI</w:t>
                      </w:r>
                    </w:p>
                    <w:p w:rsidR="00FE5BEE" w:rsidRPr="00ED16D5" w:rsidRDefault="00FE5BEE" w:rsidP="00255CF1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20"/>
                        </w:rPr>
                      </w:pPr>
                      <w:r w:rsidRPr="00ED16D5">
                        <w:rPr>
                          <w:rFonts w:ascii="Arial" w:hAnsi="Arial" w:cs="Arial"/>
                          <w:color w:val="FF0000"/>
                          <w:sz w:val="18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1A62" w:rsidRDefault="005D1A62" w:rsidP="00FA3195">
      <w:pPr>
        <w:pStyle w:val="Tekstpodstawowy"/>
        <w:tabs>
          <w:tab w:val="left" w:pos="66"/>
          <w:tab w:val="left" w:pos="284"/>
        </w:tabs>
        <w:spacing w:after="240" w:line="240" w:lineRule="exact"/>
        <w:jc w:val="both"/>
        <w:rPr>
          <w:rFonts w:cs="Arial"/>
          <w:spacing w:val="4"/>
          <w:sz w:val="20"/>
        </w:rPr>
      </w:pPr>
    </w:p>
    <w:p w:rsidR="005D1A62" w:rsidRPr="00FA3195" w:rsidRDefault="005D1A62" w:rsidP="00FA3195">
      <w:pPr>
        <w:pStyle w:val="Tekstpodstawowy"/>
        <w:tabs>
          <w:tab w:val="left" w:pos="66"/>
          <w:tab w:val="left" w:pos="284"/>
        </w:tabs>
        <w:spacing w:after="240" w:line="240" w:lineRule="exact"/>
        <w:jc w:val="both"/>
        <w:rPr>
          <w:rFonts w:cs="Arial"/>
          <w:spacing w:val="4"/>
          <w:sz w:val="20"/>
        </w:rPr>
      </w:pPr>
    </w:p>
    <w:p w:rsidR="007723A5" w:rsidRDefault="007723A5" w:rsidP="003F42E8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7723A5" w:rsidRDefault="007723A5" w:rsidP="003F42E8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7723A5" w:rsidRDefault="007723A5" w:rsidP="003F42E8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7723A5" w:rsidRDefault="007723A5" w:rsidP="003F42E8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7723A5" w:rsidRDefault="007723A5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  <w:bookmarkStart w:id="0" w:name="_GoBack"/>
      <w:bookmarkEnd w:id="0"/>
    </w:p>
    <w:p w:rsidR="00693ECC" w:rsidRDefault="00693ECC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80281F">
      <w:pPr>
        <w:tabs>
          <w:tab w:val="left" w:pos="284"/>
        </w:tabs>
        <w:spacing w:after="80"/>
        <w:jc w:val="both"/>
        <w:rPr>
          <w:rFonts w:ascii="Arial" w:hAnsi="Arial" w:cs="Arial"/>
          <w:bCs/>
          <w:iCs/>
          <w:spacing w:val="4"/>
          <w:sz w:val="20"/>
        </w:rPr>
      </w:pPr>
    </w:p>
    <w:p w:rsidR="00F847ED" w:rsidRPr="0080281F" w:rsidRDefault="00F847ED" w:rsidP="0080281F">
      <w:pPr>
        <w:tabs>
          <w:tab w:val="left" w:pos="284"/>
        </w:tabs>
        <w:spacing w:after="80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693ECC">
      <w:pPr>
        <w:spacing w:before="120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do obwieszczenia</w:t>
      </w:r>
    </w:p>
    <w:p w:rsidR="00693ECC" w:rsidRDefault="00693ECC" w:rsidP="00693ECC">
      <w:pPr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Ministra Rozwoju</w:t>
      </w:r>
      <w:r>
        <w:rPr>
          <w:rFonts w:ascii="Arial" w:hAnsi="Arial" w:cs="Arial"/>
          <w:bCs/>
          <w:sz w:val="20"/>
          <w:szCs w:val="20"/>
        </w:rPr>
        <w:t xml:space="preserve">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693ECC" w:rsidRPr="00693ECC" w:rsidRDefault="0080281F" w:rsidP="00693ECC">
      <w:pPr>
        <w:spacing w:after="240" w:line="240" w:lineRule="exact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znak: DLI-II.7620.16.2021</w:t>
      </w:r>
      <w:r w:rsidR="00693ECC">
        <w:rPr>
          <w:rFonts w:ascii="Arial" w:hAnsi="Arial" w:cs="Arial"/>
          <w:sz w:val="20"/>
          <w:szCs w:val="20"/>
        </w:rPr>
        <w:t>.EŁ</w:t>
      </w:r>
      <w:r w:rsidR="00693ECC" w:rsidRPr="002423D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18</w:t>
      </w:r>
    </w:p>
    <w:p w:rsidR="00693ECC" w:rsidRPr="00693ECC" w:rsidRDefault="00693ECC" w:rsidP="00693ECC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693ECC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  <w:r w:rsidRPr="00693ECC">
        <w:rPr>
          <w:rFonts w:ascii="Arial" w:hAnsi="Arial" w:cs="Arial"/>
          <w:b/>
          <w:color w:val="000000"/>
          <w:sz w:val="20"/>
          <w:szCs w:val="20"/>
          <w:lang w:eastAsia="en-GB"/>
        </w:rPr>
        <w:br/>
      </w:r>
    </w:p>
    <w:p w:rsidR="00693ECC" w:rsidRPr="00693ECC" w:rsidRDefault="00693ECC" w:rsidP="00693ECC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693EC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693EC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93ECC">
        <w:rPr>
          <w:rFonts w:ascii="Arial" w:hAnsi="Arial" w:cs="Arial"/>
          <w:sz w:val="20"/>
          <w:szCs w:val="20"/>
        </w:rPr>
        <w:t xml:space="preserve">Administratorem Pani/Pana danych osobowych jest Minister Rozwoju i Technologii, z siedzibą </w:t>
      </w:r>
      <w:r w:rsidRPr="00693ECC">
        <w:rPr>
          <w:rFonts w:ascii="Arial" w:hAnsi="Arial" w:cs="Arial"/>
          <w:sz w:val="20"/>
          <w:szCs w:val="20"/>
        </w:rPr>
        <w:br/>
        <w:t xml:space="preserve">w Warszawie, Plac Trzech Krzyży 3/5, kancelaria@mrit.gov.pl, tel.: </w:t>
      </w:r>
      <w:r w:rsidRPr="00693ECC">
        <w:rPr>
          <w:rFonts w:ascii="Arial" w:hAnsi="Arial" w:cs="Arial"/>
          <w:bCs/>
          <w:sz w:val="20"/>
          <w:szCs w:val="20"/>
        </w:rPr>
        <w:t>+48 411 500 123</w:t>
      </w:r>
      <w:r w:rsidRPr="00693ECC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93ECC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693ECC">
        <w:rPr>
          <w:rFonts w:ascii="Arial" w:hAnsi="Arial" w:cs="Arial"/>
          <w:sz w:val="20"/>
          <w:szCs w:val="20"/>
        </w:rPr>
        <w:t>Rozwoju i Technologii</w:t>
      </w:r>
      <w:r w:rsidRPr="00693ECC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693ECC">
        <w:rPr>
          <w:rFonts w:ascii="Arial" w:hAnsi="Arial" w:cs="Arial"/>
          <w:sz w:val="20"/>
          <w:szCs w:val="20"/>
        </w:rPr>
        <w:t>Rozwoju i Technologii</w:t>
      </w:r>
      <w:r w:rsidRPr="00693ECC">
        <w:rPr>
          <w:rFonts w:ascii="Arial" w:hAnsi="Arial" w:cs="Arial"/>
          <w:spacing w:val="4"/>
          <w:sz w:val="20"/>
          <w:szCs w:val="20"/>
        </w:rPr>
        <w:t xml:space="preserve">, </w:t>
      </w:r>
      <w:r w:rsidRPr="00693ECC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693ECC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693ECC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693ECC">
        <w:rPr>
          <w:rFonts w:ascii="Arial" w:hAnsi="Arial" w:cs="Arial"/>
          <w:sz w:val="20"/>
          <w:szCs w:val="20"/>
        </w:rPr>
        <w:t>iod@mrit.gov.pl</w:t>
      </w:r>
      <w:r w:rsidRPr="00693ECC">
        <w:rPr>
          <w:rFonts w:ascii="Arial" w:hAnsi="Arial" w:cs="Arial"/>
          <w:sz w:val="20"/>
        </w:rPr>
        <w:t>.</w:t>
      </w:r>
    </w:p>
    <w:p w:rsidR="0080281F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0281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80281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80281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(t.j. Dz. U. z 2021 r., poz. 735 z późn. zm.), dalej „KPA”, oraz w związku z </w:t>
      </w:r>
      <w:r w:rsidRPr="0080281F">
        <w:rPr>
          <w:rFonts w:ascii="Arial" w:hAnsi="Arial" w:cs="Arial"/>
          <w:spacing w:val="4"/>
          <w:sz w:val="20"/>
          <w:szCs w:val="20"/>
        </w:rPr>
        <w:t xml:space="preserve">ustawą </w:t>
      </w:r>
      <w:r w:rsidR="0080281F" w:rsidRPr="0080281F">
        <w:rPr>
          <w:rFonts w:ascii="Arial" w:hAnsi="Arial" w:cs="Arial"/>
          <w:color w:val="000000"/>
          <w:spacing w:val="4"/>
          <w:sz w:val="20"/>
          <w:szCs w:val="20"/>
        </w:rPr>
        <w:t>z dnia 28 marca 2003 r. o transporcie kolejowym</w:t>
      </w:r>
      <w:r w:rsidR="0080281F" w:rsidRPr="0080281F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</w:t>
      </w:r>
      <w:r w:rsidR="0080281F" w:rsidRPr="0080281F">
        <w:rPr>
          <w:rFonts w:ascii="Arial" w:hAnsi="Arial" w:cs="Arial"/>
          <w:color w:val="000000"/>
          <w:spacing w:val="4"/>
          <w:sz w:val="20"/>
          <w:szCs w:val="20"/>
        </w:rPr>
        <w:t xml:space="preserve">(t.j. Dz. U. </w:t>
      </w:r>
      <w:r w:rsidR="0080281F" w:rsidRPr="0080281F">
        <w:rPr>
          <w:rFonts w:ascii="Arial" w:hAnsi="Arial" w:cs="Arial"/>
          <w:color w:val="000000"/>
          <w:spacing w:val="4"/>
          <w:sz w:val="20"/>
          <w:szCs w:val="20"/>
        </w:rPr>
        <w:br/>
        <w:t>z 2021 r. poz. 1984).</w:t>
      </w:r>
    </w:p>
    <w:p w:rsidR="00693ECC" w:rsidRPr="0080281F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0281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693ECC" w:rsidRPr="00693ECC" w:rsidRDefault="00693ECC" w:rsidP="00693ECC">
      <w:pPr>
        <w:numPr>
          <w:ilvl w:val="0"/>
          <w:numId w:val="2"/>
        </w:numPr>
        <w:suppressAutoHyphens/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693ECC" w:rsidRPr="00693ECC" w:rsidRDefault="00693ECC" w:rsidP="00693ECC">
      <w:pPr>
        <w:numPr>
          <w:ilvl w:val="0"/>
          <w:numId w:val="2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693ECC" w:rsidRPr="00693ECC" w:rsidRDefault="00693ECC" w:rsidP="00693ECC">
      <w:pPr>
        <w:numPr>
          <w:ilvl w:val="0"/>
          <w:numId w:val="2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693ECC">
        <w:rPr>
          <w:rFonts w:ascii="Arial" w:hAnsi="Arial" w:cs="Arial"/>
          <w:sz w:val="20"/>
          <w:szCs w:val="20"/>
        </w:rPr>
        <w:t>Rozwoju i Technologii</w:t>
      </w:r>
      <w:r w:rsidRPr="00693ECC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693ECC">
        <w:rPr>
          <w:rFonts w:ascii="Arial" w:hAnsi="Arial" w:cs="Arial"/>
          <w:sz w:val="20"/>
          <w:szCs w:val="20"/>
        </w:rPr>
        <w:t>Rozwoju i Technologii</w:t>
      </w:r>
      <w:r w:rsidRPr="00693ECC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93ECC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93ECC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693ECC">
        <w:rPr>
          <w:rFonts w:ascii="Arial" w:hAnsi="Arial" w:cs="Arial"/>
          <w:sz w:val="20"/>
          <w:szCs w:val="20"/>
        </w:rPr>
        <w:br/>
        <w:t xml:space="preserve">1983 r. </w:t>
      </w:r>
      <w:r w:rsidRPr="00693ECC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693ECC">
        <w:rPr>
          <w:rFonts w:ascii="Arial" w:hAnsi="Arial" w:cs="Arial"/>
          <w:i/>
          <w:iCs/>
          <w:sz w:val="20"/>
          <w:szCs w:val="20"/>
        </w:rPr>
        <w:t xml:space="preserve"> </w:t>
      </w:r>
      <w:r w:rsidRPr="00693ECC">
        <w:rPr>
          <w:rFonts w:ascii="Arial" w:hAnsi="Arial" w:cs="Arial"/>
          <w:sz w:val="20"/>
          <w:szCs w:val="20"/>
        </w:rPr>
        <w:t xml:space="preserve">(Dz. U. z 2020 r. poz. 164, </w:t>
      </w:r>
      <w:r w:rsidRPr="00693ECC">
        <w:rPr>
          <w:rFonts w:ascii="Arial" w:hAnsi="Arial" w:cs="Arial"/>
          <w:spacing w:val="4"/>
          <w:sz w:val="20"/>
          <w:szCs w:val="20"/>
        </w:rPr>
        <w:t>z późn. zm.</w:t>
      </w:r>
      <w:r w:rsidRPr="00693ECC">
        <w:rPr>
          <w:rFonts w:ascii="Arial" w:hAnsi="Arial" w:cs="Arial"/>
          <w:sz w:val="20"/>
          <w:szCs w:val="20"/>
        </w:rPr>
        <w:t>).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93ECC">
        <w:rPr>
          <w:rFonts w:ascii="Arial" w:hAnsi="Arial" w:cs="Arial"/>
          <w:sz w:val="20"/>
          <w:szCs w:val="20"/>
        </w:rPr>
        <w:t>Przysługuje Pani/Panu:</w:t>
      </w:r>
    </w:p>
    <w:p w:rsidR="00693ECC" w:rsidRPr="00693ECC" w:rsidRDefault="00693ECC" w:rsidP="00693ECC">
      <w:pPr>
        <w:numPr>
          <w:ilvl w:val="0"/>
          <w:numId w:val="4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693ECC" w:rsidRPr="00693ECC" w:rsidRDefault="00693ECC" w:rsidP="00693ECC">
      <w:pPr>
        <w:numPr>
          <w:ilvl w:val="0"/>
          <w:numId w:val="4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693ECC" w:rsidRPr="00693ECC" w:rsidRDefault="00693ECC" w:rsidP="00693ECC">
      <w:pPr>
        <w:numPr>
          <w:ilvl w:val="0"/>
          <w:numId w:val="4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93ECC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93ECC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93ECC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Rozwoju </w:t>
      </w:r>
      <w:r w:rsidRPr="00693ECC">
        <w:rPr>
          <w:rFonts w:ascii="Arial" w:hAnsi="Arial" w:cs="Arial"/>
          <w:sz w:val="20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693ECC" w:rsidRPr="00693ECC" w:rsidSect="00F43C18"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1134" w:bottom="851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C8E" w:rsidRDefault="00053C8E">
      <w:r>
        <w:separator/>
      </w:r>
    </w:p>
  </w:endnote>
  <w:endnote w:type="continuationSeparator" w:id="0">
    <w:p w:rsidR="00053C8E" w:rsidRDefault="0005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58675"/>
      <w:docPartObj>
        <w:docPartGallery w:val="Page Numbers (Bottom of Page)"/>
        <w:docPartUnique/>
      </w:docPartObj>
    </w:sdtPr>
    <w:sdtEndPr>
      <w:rPr>
        <w:rFonts w:ascii="Arial" w:hAnsi="Arial" w:cs="Arial"/>
        <w:color w:val="767171" w:themeColor="background2" w:themeShade="80"/>
        <w:sz w:val="16"/>
      </w:rPr>
    </w:sdtEndPr>
    <w:sdtContent>
      <w:p w:rsidR="00846D3E" w:rsidRPr="00247891" w:rsidRDefault="00846D3E" w:rsidP="00247891">
        <w:pPr>
          <w:pStyle w:val="Stopka"/>
          <w:jc w:val="center"/>
          <w:rPr>
            <w:rFonts w:ascii="Arial" w:hAnsi="Arial" w:cs="Arial"/>
            <w:color w:val="767171" w:themeColor="background2" w:themeShade="80"/>
            <w:sz w:val="16"/>
          </w:rPr>
        </w:pP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begin"/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instrText>PAGE   \* MERGEFORMAT</w:instrTex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separate"/>
        </w:r>
        <w:r w:rsidR="00FE5BEE">
          <w:rPr>
            <w:rFonts w:ascii="Arial" w:hAnsi="Arial" w:cs="Arial"/>
            <w:noProof/>
            <w:color w:val="767171" w:themeColor="background2" w:themeShade="80"/>
            <w:sz w:val="16"/>
          </w:rPr>
          <w:t>2</w: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end"/>
        </w:r>
        <w:r w:rsidR="00285361">
          <w:rPr>
            <w:rFonts w:ascii="Arial" w:hAnsi="Arial" w:cs="Arial"/>
            <w:color w:val="767171" w:themeColor="background2" w:themeShade="80"/>
            <w:sz w:val="16"/>
          </w:rPr>
          <w:t>(2</w: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</w:t>
    </w:r>
    <w:r w:rsidR="00CE5F2D">
      <w:rPr>
        <w:rFonts w:ascii="Arial" w:hAnsi="Arial" w:cs="Arial"/>
        <w:iCs/>
        <w:color w:val="8C8C8C"/>
        <w:sz w:val="16"/>
        <w:szCs w:val="16"/>
      </w:rPr>
      <w:t xml:space="preserve">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 xml:space="preserve">e-mail: kancelaria@mrpit.gov.pl, </w:t>
    </w:r>
    <w:r w:rsidR="00CE5F2D" w:rsidRPr="00CE5F2D">
      <w:rPr>
        <w:rFonts w:ascii="Arial" w:hAnsi="Arial" w:cs="Arial"/>
        <w:iCs/>
        <w:color w:val="8C8C8C"/>
        <w:sz w:val="16"/>
        <w:szCs w:val="16"/>
        <w:lang w:val="en-US"/>
      </w:rPr>
      <w:t>www.gov.pl/web/rozwoj-technologia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C8E" w:rsidRDefault="00053C8E">
      <w:r>
        <w:separator/>
      </w:r>
    </w:p>
  </w:footnote>
  <w:footnote w:type="continuationSeparator" w:id="0">
    <w:p w:rsidR="00053C8E" w:rsidRDefault="00053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577AD2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B7A104" wp14:editId="7BA8BCAA">
          <wp:simplePos x="0" y="0"/>
          <wp:positionH relativeFrom="column">
            <wp:posOffset>-524722</wp:posOffset>
          </wp:positionH>
          <wp:positionV relativeFrom="paragraph">
            <wp:posOffset>355388</wp:posOffset>
          </wp:positionV>
          <wp:extent cx="3002398" cy="2076659"/>
          <wp:effectExtent l="0" t="0" r="0" b="0"/>
          <wp:wrapNone/>
          <wp:docPr id="4" name="Obraz 4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E7CF92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F1606E"/>
    <w:multiLevelType w:val="hybridMultilevel"/>
    <w:tmpl w:val="6C30D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365EB"/>
    <w:multiLevelType w:val="hybridMultilevel"/>
    <w:tmpl w:val="5714F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341407"/>
    <w:multiLevelType w:val="hybridMultilevel"/>
    <w:tmpl w:val="B450E0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D75D4"/>
    <w:multiLevelType w:val="hybridMultilevel"/>
    <w:tmpl w:val="3CA85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C749A7"/>
    <w:multiLevelType w:val="hybridMultilevel"/>
    <w:tmpl w:val="8C12F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1F2184"/>
    <w:multiLevelType w:val="hybridMultilevel"/>
    <w:tmpl w:val="56AA520E"/>
    <w:lvl w:ilvl="0" w:tplc="3A0A1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ED4974"/>
    <w:multiLevelType w:val="hybridMultilevel"/>
    <w:tmpl w:val="69E62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  <w:num w:numId="1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3C8E"/>
    <w:rsid w:val="000636A4"/>
    <w:rsid w:val="000656B4"/>
    <w:rsid w:val="0007236E"/>
    <w:rsid w:val="000933A0"/>
    <w:rsid w:val="00093F26"/>
    <w:rsid w:val="00095549"/>
    <w:rsid w:val="00096198"/>
    <w:rsid w:val="000A0EA3"/>
    <w:rsid w:val="000A1717"/>
    <w:rsid w:val="000A3DC1"/>
    <w:rsid w:val="000A3F22"/>
    <w:rsid w:val="000A6B97"/>
    <w:rsid w:val="000B62A4"/>
    <w:rsid w:val="000B7D14"/>
    <w:rsid w:val="000C172A"/>
    <w:rsid w:val="000C3887"/>
    <w:rsid w:val="000C5BE4"/>
    <w:rsid w:val="000C5C02"/>
    <w:rsid w:val="000E5899"/>
    <w:rsid w:val="000F3BF7"/>
    <w:rsid w:val="000F4060"/>
    <w:rsid w:val="000F43E0"/>
    <w:rsid w:val="00104136"/>
    <w:rsid w:val="00104BC6"/>
    <w:rsid w:val="0010643F"/>
    <w:rsid w:val="00114722"/>
    <w:rsid w:val="00116A03"/>
    <w:rsid w:val="00121B53"/>
    <w:rsid w:val="0012281F"/>
    <w:rsid w:val="0013023C"/>
    <w:rsid w:val="0013523D"/>
    <w:rsid w:val="00136348"/>
    <w:rsid w:val="0013731C"/>
    <w:rsid w:val="001423FE"/>
    <w:rsid w:val="00146241"/>
    <w:rsid w:val="00155A9B"/>
    <w:rsid w:val="001569A5"/>
    <w:rsid w:val="0016035B"/>
    <w:rsid w:val="00185867"/>
    <w:rsid w:val="001A4A38"/>
    <w:rsid w:val="001A5DC6"/>
    <w:rsid w:val="001B11D6"/>
    <w:rsid w:val="001B37BC"/>
    <w:rsid w:val="001B3FB8"/>
    <w:rsid w:val="001C3364"/>
    <w:rsid w:val="001C50E8"/>
    <w:rsid w:val="001C752F"/>
    <w:rsid w:val="001D0FF2"/>
    <w:rsid w:val="001D463F"/>
    <w:rsid w:val="001D46D5"/>
    <w:rsid w:val="001F002E"/>
    <w:rsid w:val="001F398F"/>
    <w:rsid w:val="001F468C"/>
    <w:rsid w:val="002029E0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63121"/>
    <w:rsid w:val="00273E8B"/>
    <w:rsid w:val="00276F72"/>
    <w:rsid w:val="00283574"/>
    <w:rsid w:val="00285361"/>
    <w:rsid w:val="00285836"/>
    <w:rsid w:val="002858DB"/>
    <w:rsid w:val="00286A94"/>
    <w:rsid w:val="00290A48"/>
    <w:rsid w:val="00291D8F"/>
    <w:rsid w:val="00295C52"/>
    <w:rsid w:val="00296115"/>
    <w:rsid w:val="002A4579"/>
    <w:rsid w:val="002A67F0"/>
    <w:rsid w:val="002A707B"/>
    <w:rsid w:val="002B0C81"/>
    <w:rsid w:val="002B2ADC"/>
    <w:rsid w:val="002C0381"/>
    <w:rsid w:val="002C6309"/>
    <w:rsid w:val="002D0B77"/>
    <w:rsid w:val="002D1DFA"/>
    <w:rsid w:val="002D5B8E"/>
    <w:rsid w:val="002E035F"/>
    <w:rsid w:val="002E34FF"/>
    <w:rsid w:val="002F1BE4"/>
    <w:rsid w:val="002F2581"/>
    <w:rsid w:val="002F3581"/>
    <w:rsid w:val="002F3737"/>
    <w:rsid w:val="00300D11"/>
    <w:rsid w:val="00310F43"/>
    <w:rsid w:val="00314686"/>
    <w:rsid w:val="003307FC"/>
    <w:rsid w:val="003338D2"/>
    <w:rsid w:val="00334EF0"/>
    <w:rsid w:val="00335787"/>
    <w:rsid w:val="00342319"/>
    <w:rsid w:val="003463D8"/>
    <w:rsid w:val="003506BB"/>
    <w:rsid w:val="00362A72"/>
    <w:rsid w:val="00365804"/>
    <w:rsid w:val="003731B1"/>
    <w:rsid w:val="00386F3B"/>
    <w:rsid w:val="00392250"/>
    <w:rsid w:val="003962CA"/>
    <w:rsid w:val="00397C65"/>
    <w:rsid w:val="003A5E64"/>
    <w:rsid w:val="003B01EE"/>
    <w:rsid w:val="003B2A98"/>
    <w:rsid w:val="003C3AC3"/>
    <w:rsid w:val="003D5350"/>
    <w:rsid w:val="003E2C87"/>
    <w:rsid w:val="003E3272"/>
    <w:rsid w:val="003E3F4D"/>
    <w:rsid w:val="003F1D0B"/>
    <w:rsid w:val="003F3C74"/>
    <w:rsid w:val="003F42E8"/>
    <w:rsid w:val="00400EA1"/>
    <w:rsid w:val="004020B7"/>
    <w:rsid w:val="00402390"/>
    <w:rsid w:val="004037BC"/>
    <w:rsid w:val="00405115"/>
    <w:rsid w:val="004055D5"/>
    <w:rsid w:val="00407A58"/>
    <w:rsid w:val="0041164E"/>
    <w:rsid w:val="00422D26"/>
    <w:rsid w:val="00427951"/>
    <w:rsid w:val="004311AE"/>
    <w:rsid w:val="00434A5C"/>
    <w:rsid w:val="0043799E"/>
    <w:rsid w:val="004412DB"/>
    <w:rsid w:val="004451E9"/>
    <w:rsid w:val="00445EDB"/>
    <w:rsid w:val="004600F2"/>
    <w:rsid w:val="0046133A"/>
    <w:rsid w:val="0046149A"/>
    <w:rsid w:val="004726F0"/>
    <w:rsid w:val="004731B7"/>
    <w:rsid w:val="004746CB"/>
    <w:rsid w:val="00490DA9"/>
    <w:rsid w:val="004942EB"/>
    <w:rsid w:val="004A570B"/>
    <w:rsid w:val="004B5D0A"/>
    <w:rsid w:val="004C1EC7"/>
    <w:rsid w:val="004D0CDC"/>
    <w:rsid w:val="004D3417"/>
    <w:rsid w:val="004D4FC8"/>
    <w:rsid w:val="004E027F"/>
    <w:rsid w:val="004E43F1"/>
    <w:rsid w:val="00500387"/>
    <w:rsid w:val="005020D6"/>
    <w:rsid w:val="00507257"/>
    <w:rsid w:val="00526C44"/>
    <w:rsid w:val="00530ACD"/>
    <w:rsid w:val="005427AD"/>
    <w:rsid w:val="00543BDC"/>
    <w:rsid w:val="00573278"/>
    <w:rsid w:val="005745E6"/>
    <w:rsid w:val="00574FB6"/>
    <w:rsid w:val="00576F53"/>
    <w:rsid w:val="005775A0"/>
    <w:rsid w:val="00577AD2"/>
    <w:rsid w:val="0058408F"/>
    <w:rsid w:val="005852E5"/>
    <w:rsid w:val="00590CF5"/>
    <w:rsid w:val="00590FA6"/>
    <w:rsid w:val="00594E9E"/>
    <w:rsid w:val="005B5DB1"/>
    <w:rsid w:val="005D1A62"/>
    <w:rsid w:val="005D1CE3"/>
    <w:rsid w:val="005D4730"/>
    <w:rsid w:val="005D67BC"/>
    <w:rsid w:val="005E487D"/>
    <w:rsid w:val="005E4D24"/>
    <w:rsid w:val="005F3982"/>
    <w:rsid w:val="005F642A"/>
    <w:rsid w:val="00603E73"/>
    <w:rsid w:val="00605C56"/>
    <w:rsid w:val="00610F1A"/>
    <w:rsid w:val="00624DA0"/>
    <w:rsid w:val="00626063"/>
    <w:rsid w:val="00627277"/>
    <w:rsid w:val="006317A5"/>
    <w:rsid w:val="00633854"/>
    <w:rsid w:val="00634FB6"/>
    <w:rsid w:val="00636677"/>
    <w:rsid w:val="00645A06"/>
    <w:rsid w:val="0064706F"/>
    <w:rsid w:val="00652A04"/>
    <w:rsid w:val="00652F3E"/>
    <w:rsid w:val="00663FAB"/>
    <w:rsid w:val="00665D47"/>
    <w:rsid w:val="00673CDD"/>
    <w:rsid w:val="00683152"/>
    <w:rsid w:val="0068334D"/>
    <w:rsid w:val="0068334E"/>
    <w:rsid w:val="0069008F"/>
    <w:rsid w:val="00691566"/>
    <w:rsid w:val="00692B99"/>
    <w:rsid w:val="00693961"/>
    <w:rsid w:val="00693ECC"/>
    <w:rsid w:val="006944E2"/>
    <w:rsid w:val="00696CAE"/>
    <w:rsid w:val="006A4994"/>
    <w:rsid w:val="006A7A15"/>
    <w:rsid w:val="006B1C95"/>
    <w:rsid w:val="006B6EDA"/>
    <w:rsid w:val="006C5373"/>
    <w:rsid w:val="006D30A2"/>
    <w:rsid w:val="006E3867"/>
    <w:rsid w:val="006F21EE"/>
    <w:rsid w:val="006F366A"/>
    <w:rsid w:val="007114D5"/>
    <w:rsid w:val="00712120"/>
    <w:rsid w:val="007125F6"/>
    <w:rsid w:val="00712A68"/>
    <w:rsid w:val="00727578"/>
    <w:rsid w:val="0073196C"/>
    <w:rsid w:val="00741C92"/>
    <w:rsid w:val="00743D47"/>
    <w:rsid w:val="00746AA5"/>
    <w:rsid w:val="00753C39"/>
    <w:rsid w:val="007564B1"/>
    <w:rsid w:val="00764649"/>
    <w:rsid w:val="0077037E"/>
    <w:rsid w:val="007723A5"/>
    <w:rsid w:val="00772FDA"/>
    <w:rsid w:val="007767C9"/>
    <w:rsid w:val="00776A61"/>
    <w:rsid w:val="007810E4"/>
    <w:rsid w:val="00781E31"/>
    <w:rsid w:val="0078418F"/>
    <w:rsid w:val="00791864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E3857"/>
    <w:rsid w:val="007E638F"/>
    <w:rsid w:val="007F3CD1"/>
    <w:rsid w:val="007F4F28"/>
    <w:rsid w:val="007F5B8C"/>
    <w:rsid w:val="0080281F"/>
    <w:rsid w:val="008143FD"/>
    <w:rsid w:val="0082432D"/>
    <w:rsid w:val="00824F91"/>
    <w:rsid w:val="00826848"/>
    <w:rsid w:val="00837994"/>
    <w:rsid w:val="008411DA"/>
    <w:rsid w:val="00846D3E"/>
    <w:rsid w:val="008470D6"/>
    <w:rsid w:val="00852164"/>
    <w:rsid w:val="00860B7F"/>
    <w:rsid w:val="00865311"/>
    <w:rsid w:val="008663B2"/>
    <w:rsid w:val="0086702A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B5AC8"/>
    <w:rsid w:val="008B6819"/>
    <w:rsid w:val="008C19A3"/>
    <w:rsid w:val="008C6E5F"/>
    <w:rsid w:val="008C7537"/>
    <w:rsid w:val="008D528A"/>
    <w:rsid w:val="008E3862"/>
    <w:rsid w:val="008F0D24"/>
    <w:rsid w:val="00903C8D"/>
    <w:rsid w:val="009043F9"/>
    <w:rsid w:val="00906928"/>
    <w:rsid w:val="00917962"/>
    <w:rsid w:val="00926A2A"/>
    <w:rsid w:val="00927798"/>
    <w:rsid w:val="00927A80"/>
    <w:rsid w:val="00944684"/>
    <w:rsid w:val="009510A3"/>
    <w:rsid w:val="0095280B"/>
    <w:rsid w:val="0095371A"/>
    <w:rsid w:val="009677EE"/>
    <w:rsid w:val="009701D7"/>
    <w:rsid w:val="00971B00"/>
    <w:rsid w:val="00972EA4"/>
    <w:rsid w:val="0097527A"/>
    <w:rsid w:val="009779F8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D7032"/>
    <w:rsid w:val="009E3B81"/>
    <w:rsid w:val="009E61FE"/>
    <w:rsid w:val="009F0082"/>
    <w:rsid w:val="009F0289"/>
    <w:rsid w:val="009F7376"/>
    <w:rsid w:val="00A0499B"/>
    <w:rsid w:val="00A0522E"/>
    <w:rsid w:val="00A0661A"/>
    <w:rsid w:val="00A115C9"/>
    <w:rsid w:val="00A11B97"/>
    <w:rsid w:val="00A128A4"/>
    <w:rsid w:val="00A13CA2"/>
    <w:rsid w:val="00A17C97"/>
    <w:rsid w:val="00A23ABC"/>
    <w:rsid w:val="00A46526"/>
    <w:rsid w:val="00A47345"/>
    <w:rsid w:val="00A5457F"/>
    <w:rsid w:val="00A55124"/>
    <w:rsid w:val="00A72AA0"/>
    <w:rsid w:val="00A774C0"/>
    <w:rsid w:val="00A831A4"/>
    <w:rsid w:val="00A868CC"/>
    <w:rsid w:val="00A879A0"/>
    <w:rsid w:val="00A9136B"/>
    <w:rsid w:val="00A9380F"/>
    <w:rsid w:val="00A95831"/>
    <w:rsid w:val="00AA4C7E"/>
    <w:rsid w:val="00AA63D1"/>
    <w:rsid w:val="00AB4007"/>
    <w:rsid w:val="00AB4660"/>
    <w:rsid w:val="00AC2166"/>
    <w:rsid w:val="00AD3536"/>
    <w:rsid w:val="00AE2DD6"/>
    <w:rsid w:val="00AE6A0C"/>
    <w:rsid w:val="00AE72DD"/>
    <w:rsid w:val="00AF1AF8"/>
    <w:rsid w:val="00B1391E"/>
    <w:rsid w:val="00B14D0D"/>
    <w:rsid w:val="00B155A3"/>
    <w:rsid w:val="00B16C98"/>
    <w:rsid w:val="00B264B3"/>
    <w:rsid w:val="00B269A7"/>
    <w:rsid w:val="00B363C1"/>
    <w:rsid w:val="00B37EE6"/>
    <w:rsid w:val="00B41503"/>
    <w:rsid w:val="00B41F27"/>
    <w:rsid w:val="00B4409B"/>
    <w:rsid w:val="00B4539D"/>
    <w:rsid w:val="00B6026A"/>
    <w:rsid w:val="00B669E9"/>
    <w:rsid w:val="00B82E79"/>
    <w:rsid w:val="00B84536"/>
    <w:rsid w:val="00B850FF"/>
    <w:rsid w:val="00B96AF8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105D"/>
    <w:rsid w:val="00CA32BA"/>
    <w:rsid w:val="00CA643A"/>
    <w:rsid w:val="00CA65C7"/>
    <w:rsid w:val="00CC19CC"/>
    <w:rsid w:val="00CC5511"/>
    <w:rsid w:val="00CC5D3A"/>
    <w:rsid w:val="00CD08DD"/>
    <w:rsid w:val="00CD2591"/>
    <w:rsid w:val="00CE5F2D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33323"/>
    <w:rsid w:val="00D4368A"/>
    <w:rsid w:val="00D5472B"/>
    <w:rsid w:val="00D550B8"/>
    <w:rsid w:val="00D55676"/>
    <w:rsid w:val="00D57B5E"/>
    <w:rsid w:val="00D60868"/>
    <w:rsid w:val="00D61CD1"/>
    <w:rsid w:val="00D63E5E"/>
    <w:rsid w:val="00D64991"/>
    <w:rsid w:val="00D65BED"/>
    <w:rsid w:val="00D66A29"/>
    <w:rsid w:val="00D7138C"/>
    <w:rsid w:val="00D82063"/>
    <w:rsid w:val="00DC2517"/>
    <w:rsid w:val="00DD0557"/>
    <w:rsid w:val="00DD7A06"/>
    <w:rsid w:val="00DF1AA1"/>
    <w:rsid w:val="00DF39B9"/>
    <w:rsid w:val="00DF47BB"/>
    <w:rsid w:val="00E02594"/>
    <w:rsid w:val="00E11A2D"/>
    <w:rsid w:val="00E13F25"/>
    <w:rsid w:val="00E15816"/>
    <w:rsid w:val="00E30ABE"/>
    <w:rsid w:val="00E30CCB"/>
    <w:rsid w:val="00E32802"/>
    <w:rsid w:val="00E32AD4"/>
    <w:rsid w:val="00E35B73"/>
    <w:rsid w:val="00E41108"/>
    <w:rsid w:val="00E425FD"/>
    <w:rsid w:val="00E52CF1"/>
    <w:rsid w:val="00E553B3"/>
    <w:rsid w:val="00E57DB4"/>
    <w:rsid w:val="00E608F2"/>
    <w:rsid w:val="00E713FA"/>
    <w:rsid w:val="00E72374"/>
    <w:rsid w:val="00E72CBF"/>
    <w:rsid w:val="00E83BD9"/>
    <w:rsid w:val="00E941A9"/>
    <w:rsid w:val="00EA24A1"/>
    <w:rsid w:val="00EA2605"/>
    <w:rsid w:val="00EA2B51"/>
    <w:rsid w:val="00EA52F4"/>
    <w:rsid w:val="00EB1214"/>
    <w:rsid w:val="00EB7AA6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134D2"/>
    <w:rsid w:val="00F21EC6"/>
    <w:rsid w:val="00F33C28"/>
    <w:rsid w:val="00F43C18"/>
    <w:rsid w:val="00F44123"/>
    <w:rsid w:val="00F448BB"/>
    <w:rsid w:val="00F44B7E"/>
    <w:rsid w:val="00F45FBE"/>
    <w:rsid w:val="00F47B57"/>
    <w:rsid w:val="00F63723"/>
    <w:rsid w:val="00F7271E"/>
    <w:rsid w:val="00F72B32"/>
    <w:rsid w:val="00F7577F"/>
    <w:rsid w:val="00F847ED"/>
    <w:rsid w:val="00F9046D"/>
    <w:rsid w:val="00FA05CD"/>
    <w:rsid w:val="00FA3195"/>
    <w:rsid w:val="00FA3BF5"/>
    <w:rsid w:val="00FB5B2D"/>
    <w:rsid w:val="00FC2307"/>
    <w:rsid w:val="00FC7AF5"/>
    <w:rsid w:val="00FD0F28"/>
    <w:rsid w:val="00FD2CBC"/>
    <w:rsid w:val="00FD7FF7"/>
    <w:rsid w:val="00FE319C"/>
    <w:rsid w:val="00FE5BEE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903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  <w:style w:type="paragraph" w:styleId="Listapunktowana">
    <w:name w:val="List Bullet"/>
    <w:basedOn w:val="Normalny"/>
    <w:unhideWhenUsed/>
    <w:rsid w:val="00362A72"/>
    <w:pPr>
      <w:numPr>
        <w:numId w:val="7"/>
      </w:numPr>
      <w:contextualSpacing/>
    </w:pPr>
  </w:style>
  <w:style w:type="character" w:customStyle="1" w:styleId="Nagwek1Znak">
    <w:name w:val="Nagłówek 1 Znak"/>
    <w:basedOn w:val="Domylnaczcionkaakapitu"/>
    <w:link w:val="Nagwek1"/>
    <w:rsid w:val="00903C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character" w:customStyle="1" w:styleId="Teksttreci4">
    <w:name w:val="Tekst treści (4)_"/>
    <w:basedOn w:val="Domylnaczcionkaakapitu"/>
    <w:link w:val="Teksttreci40"/>
    <w:uiPriority w:val="99"/>
    <w:rsid w:val="00712120"/>
    <w:rPr>
      <w:b/>
      <w:bCs/>
      <w:sz w:val="22"/>
      <w:szCs w:val="22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712120"/>
    <w:pPr>
      <w:widowControl w:val="0"/>
      <w:shd w:val="clear" w:color="auto" w:fill="FFFFFF"/>
      <w:spacing w:before="480" w:line="274" w:lineRule="exact"/>
      <w:ind w:hanging="360"/>
    </w:pPr>
    <w:rPr>
      <w:b/>
      <w:bCs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903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  <w:style w:type="paragraph" w:styleId="Listapunktowana">
    <w:name w:val="List Bullet"/>
    <w:basedOn w:val="Normalny"/>
    <w:unhideWhenUsed/>
    <w:rsid w:val="00362A72"/>
    <w:pPr>
      <w:numPr>
        <w:numId w:val="7"/>
      </w:numPr>
      <w:contextualSpacing/>
    </w:pPr>
  </w:style>
  <w:style w:type="character" w:customStyle="1" w:styleId="Nagwek1Znak">
    <w:name w:val="Nagłówek 1 Znak"/>
    <w:basedOn w:val="Domylnaczcionkaakapitu"/>
    <w:link w:val="Nagwek1"/>
    <w:rsid w:val="00903C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character" w:customStyle="1" w:styleId="Teksttreci4">
    <w:name w:val="Tekst treści (4)_"/>
    <w:basedOn w:val="Domylnaczcionkaakapitu"/>
    <w:link w:val="Teksttreci40"/>
    <w:uiPriority w:val="99"/>
    <w:rsid w:val="00712120"/>
    <w:rPr>
      <w:b/>
      <w:bCs/>
      <w:sz w:val="22"/>
      <w:szCs w:val="22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712120"/>
    <w:pPr>
      <w:widowControl w:val="0"/>
      <w:shd w:val="clear" w:color="auto" w:fill="FFFFFF"/>
      <w:spacing w:before="480" w:line="274" w:lineRule="exact"/>
      <w:ind w:hanging="360"/>
    </w:pPr>
    <w:rPr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0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5FBC-3ABB-4C9C-9C46-7E33B3B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3</cp:revision>
  <cp:lastPrinted>2022-03-24T07:34:00Z</cp:lastPrinted>
  <dcterms:created xsi:type="dcterms:W3CDTF">2022-03-24T07:35:00Z</dcterms:created>
  <dcterms:modified xsi:type="dcterms:W3CDTF">2022-03-24T07:43:00Z</dcterms:modified>
</cp:coreProperties>
</file>