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6222C" w:rsidTr="0096222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2C" w:rsidRDefault="00F76923" w:rsidP="00F76923">
            <w:pPr>
              <w:rPr>
                <w:rFonts w:ascii="Monotype Corsiva" w:hAnsi="Monotype Corsiva" w:cs="Arial"/>
                <w:b/>
                <w:color w:val="000080"/>
                <w:sz w:val="26"/>
                <w:szCs w:val="26"/>
              </w:rPr>
            </w:pPr>
            <w:r>
              <w:rPr>
                <w:rFonts w:ascii="Monotype Corsiva" w:hAnsi="Monotype Corsiva" w:cs="Arial"/>
                <w:b/>
                <w:color w:val="000080"/>
                <w:sz w:val="26"/>
                <w:szCs w:val="26"/>
              </w:rPr>
              <w:t xml:space="preserve">  </w:t>
            </w:r>
            <w:r w:rsidR="0096222C">
              <w:rPr>
                <w:rFonts w:ascii="Monotype Corsiva" w:hAnsi="Monotype Corsiva" w:cs="Arial"/>
                <w:b/>
                <w:color w:val="000080"/>
                <w:sz w:val="26"/>
                <w:szCs w:val="26"/>
              </w:rPr>
              <w:t>22-400 Zamość, ul. Kościuszki 5, centrala: te</w:t>
            </w:r>
            <w:r>
              <w:rPr>
                <w:rFonts w:ascii="Monotype Corsiva" w:hAnsi="Monotype Corsiva" w:cs="Arial"/>
                <w:b/>
                <w:color w:val="000080"/>
                <w:sz w:val="26"/>
                <w:szCs w:val="26"/>
              </w:rPr>
              <w:t>l. 84 639 25 20, e-mail: sekretariat@psmzam.pl</w:t>
            </w:r>
          </w:p>
        </w:tc>
      </w:tr>
    </w:tbl>
    <w:p w:rsidR="00AB4FF3" w:rsidRDefault="00A3633C" w:rsidP="0096222C">
      <w:pPr>
        <w:rPr>
          <w:rFonts w:ascii="Monotype Corsiva" w:hAnsi="Monotype Corsiva" w:cs="Arial"/>
          <w:b/>
          <w:color w:val="00008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-4445</wp:posOffset>
            </wp:positionH>
            <wp:positionV relativeFrom="paragraph">
              <wp:posOffset>-198120</wp:posOffset>
            </wp:positionV>
            <wp:extent cx="5784215" cy="1028700"/>
            <wp:effectExtent l="0" t="0" r="6985" b="0"/>
            <wp:wrapTopAndBottom/>
            <wp:docPr id="1" name="Obraz 1" descr="img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7EA" w:rsidRDefault="002457EA" w:rsidP="002457EA">
      <w:pPr>
        <w:spacing w:line="6" w:lineRule="exact"/>
      </w:pPr>
    </w:p>
    <w:p w:rsidR="002457EA" w:rsidRDefault="002457EA" w:rsidP="002457EA">
      <w:pPr>
        <w:tabs>
          <w:tab w:val="left" w:pos="73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                                                                       </w:t>
      </w:r>
    </w:p>
    <w:p w:rsidR="00C37042" w:rsidRDefault="00C37042" w:rsidP="00C37042">
      <w:pPr>
        <w:spacing w:line="6" w:lineRule="exact"/>
      </w:pPr>
    </w:p>
    <w:p w:rsidR="00C37042" w:rsidRDefault="00C37042" w:rsidP="00C37042">
      <w:pPr>
        <w:tabs>
          <w:tab w:val="left" w:pos="73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                                                                       </w:t>
      </w:r>
    </w:p>
    <w:p w:rsidR="00C37042" w:rsidRDefault="00C37042" w:rsidP="00C37042">
      <w:pPr>
        <w:tabs>
          <w:tab w:val="left" w:pos="7340"/>
        </w:tabs>
        <w:spacing w:line="0" w:lineRule="atLeast"/>
        <w:ind w:left="4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                                                                              Zamość, 29.05.2025 r.</w:t>
      </w:r>
    </w:p>
    <w:p w:rsidR="00C37042" w:rsidRDefault="00C37042" w:rsidP="00C37042">
      <w:pPr>
        <w:spacing w:line="244" w:lineRule="exact"/>
      </w:pPr>
    </w:p>
    <w:p w:rsidR="00C37042" w:rsidRPr="00353A79" w:rsidRDefault="00C37042" w:rsidP="00C37042">
      <w:pPr>
        <w:spacing w:line="200" w:lineRule="exact"/>
        <w:rPr>
          <w:sz w:val="22"/>
        </w:rPr>
      </w:pPr>
    </w:p>
    <w:p w:rsidR="00C37042" w:rsidRPr="00353A79" w:rsidRDefault="00C37042" w:rsidP="00C37042">
      <w:pPr>
        <w:spacing w:line="200" w:lineRule="exact"/>
        <w:rPr>
          <w:sz w:val="22"/>
        </w:rPr>
      </w:pPr>
    </w:p>
    <w:p w:rsidR="00C37042" w:rsidRPr="00353A79" w:rsidRDefault="00C37042" w:rsidP="00C37042">
      <w:pPr>
        <w:ind w:left="83" w:right="110"/>
        <w:jc w:val="center"/>
        <w:rPr>
          <w:rFonts w:ascii="Arial" w:hAnsi="Arial"/>
          <w:b/>
          <w:color w:val="000000"/>
          <w:sz w:val="20"/>
          <w:szCs w:val="22"/>
          <w:lang w:eastAsia="en-US"/>
        </w:rPr>
      </w:pPr>
      <w:r w:rsidRPr="00353A79">
        <w:rPr>
          <w:rFonts w:ascii="Arial" w:hAnsi="Arial"/>
          <w:b/>
          <w:color w:val="000000"/>
          <w:sz w:val="20"/>
          <w:szCs w:val="22"/>
          <w:lang w:eastAsia="en-US"/>
        </w:rPr>
        <w:t xml:space="preserve">Dotyczy: postępowanie na realizację zamówienia pn.: </w:t>
      </w:r>
    </w:p>
    <w:p w:rsidR="00C37042" w:rsidRPr="00353A79" w:rsidRDefault="00C37042" w:rsidP="00C37042">
      <w:pPr>
        <w:ind w:left="83" w:right="110"/>
        <w:jc w:val="center"/>
        <w:rPr>
          <w:rFonts w:ascii="Arial" w:hAnsi="Arial"/>
          <w:sz w:val="20"/>
          <w:szCs w:val="22"/>
        </w:rPr>
      </w:pPr>
      <w:r w:rsidRPr="00353A79">
        <w:rPr>
          <w:rFonts w:ascii="Arial" w:hAnsi="Arial"/>
          <w:b/>
          <w:color w:val="000000"/>
          <w:sz w:val="20"/>
          <w:szCs w:val="22"/>
          <w:lang w:eastAsia="en-US"/>
        </w:rPr>
        <w:t>„</w:t>
      </w:r>
      <w:r w:rsidRPr="00353A79">
        <w:rPr>
          <w:rFonts w:ascii="Arial" w:hAnsi="Arial"/>
          <w:b/>
          <w:bCs/>
          <w:sz w:val="20"/>
          <w:szCs w:val="22"/>
        </w:rPr>
        <w:t>Remont i przebudowa wraz z przystosowaniem do przepisów przeciwpożarowych dawnego Zespołu Klasztornego S.S. Klarysek w Zamościu”</w:t>
      </w:r>
    </w:p>
    <w:p w:rsidR="00C37042" w:rsidRPr="00353A79" w:rsidRDefault="00C37042" w:rsidP="00C37042">
      <w:pPr>
        <w:spacing w:line="271" w:lineRule="exact"/>
        <w:rPr>
          <w:sz w:val="22"/>
        </w:rPr>
      </w:pPr>
    </w:p>
    <w:p w:rsidR="00C37042" w:rsidRPr="00353A79" w:rsidRDefault="00C37042" w:rsidP="00C37042">
      <w:pPr>
        <w:spacing w:line="204" w:lineRule="exact"/>
        <w:rPr>
          <w:sz w:val="22"/>
        </w:rPr>
      </w:pPr>
    </w:p>
    <w:p w:rsidR="00C37042" w:rsidRPr="00353A79" w:rsidRDefault="00C37042" w:rsidP="00C37042">
      <w:pPr>
        <w:spacing w:line="0" w:lineRule="atLeast"/>
        <w:ind w:left="3340"/>
        <w:rPr>
          <w:rFonts w:ascii="Arial" w:eastAsia="Arial" w:hAnsi="Arial"/>
          <w:b/>
          <w:sz w:val="20"/>
        </w:rPr>
      </w:pPr>
      <w:r w:rsidRPr="00353A79">
        <w:rPr>
          <w:rFonts w:ascii="Arial" w:eastAsia="Arial" w:hAnsi="Arial"/>
          <w:b/>
          <w:sz w:val="20"/>
        </w:rPr>
        <w:t xml:space="preserve">       Nr postępowania: 1/2026</w:t>
      </w:r>
    </w:p>
    <w:p w:rsidR="00C37042" w:rsidRPr="00353A79" w:rsidRDefault="00C37042" w:rsidP="00C37042">
      <w:pPr>
        <w:spacing w:line="0" w:lineRule="atLeast"/>
        <w:rPr>
          <w:rFonts w:ascii="Arial" w:eastAsia="Arial" w:hAnsi="Arial"/>
          <w:b/>
          <w:sz w:val="20"/>
        </w:rPr>
      </w:pPr>
    </w:p>
    <w:p w:rsidR="00C37042" w:rsidRPr="00353A79" w:rsidRDefault="00C37042" w:rsidP="00C37042">
      <w:pPr>
        <w:spacing w:line="0" w:lineRule="atLeast"/>
        <w:ind w:left="1160"/>
        <w:rPr>
          <w:rFonts w:ascii="Arial" w:eastAsia="Arial" w:hAnsi="Arial"/>
          <w:b/>
          <w:sz w:val="20"/>
        </w:rPr>
      </w:pPr>
    </w:p>
    <w:p w:rsidR="00C37042" w:rsidRPr="00353A79" w:rsidRDefault="00C37042" w:rsidP="00C37042">
      <w:pPr>
        <w:spacing w:line="0" w:lineRule="atLeast"/>
        <w:ind w:left="1160"/>
        <w:rPr>
          <w:rFonts w:ascii="Arial" w:eastAsia="Arial" w:hAnsi="Arial"/>
          <w:b/>
          <w:sz w:val="20"/>
        </w:rPr>
      </w:pPr>
      <w:r w:rsidRPr="00353A79">
        <w:rPr>
          <w:rFonts w:ascii="Arial" w:eastAsia="Arial" w:hAnsi="Arial"/>
          <w:b/>
          <w:sz w:val="20"/>
        </w:rPr>
        <w:t xml:space="preserve">             INFORMACJA O WYBORZE OFERTY NAJKORZYSTNIEJSZEJ</w:t>
      </w:r>
    </w:p>
    <w:p w:rsidR="00C37042" w:rsidRPr="00353A79" w:rsidRDefault="00C37042" w:rsidP="00C37042">
      <w:pPr>
        <w:tabs>
          <w:tab w:val="left" w:pos="360"/>
        </w:tabs>
        <w:spacing w:after="120" w:line="276" w:lineRule="auto"/>
        <w:jc w:val="both"/>
        <w:rPr>
          <w:rFonts w:ascii="Arial" w:hAnsi="Arial"/>
          <w:bCs/>
          <w:sz w:val="20"/>
          <w:szCs w:val="22"/>
        </w:rPr>
      </w:pPr>
    </w:p>
    <w:p w:rsidR="00C37042" w:rsidRPr="00353A79" w:rsidRDefault="00C37042" w:rsidP="00C37042">
      <w:pPr>
        <w:rPr>
          <w:rFonts w:ascii="Arial" w:hAnsi="Arial"/>
          <w:b/>
          <w:bCs/>
          <w:sz w:val="20"/>
          <w:szCs w:val="22"/>
        </w:rPr>
      </w:pPr>
      <w:r w:rsidRPr="00353A79">
        <w:rPr>
          <w:rFonts w:ascii="Arial" w:eastAsia="Arial" w:hAnsi="Arial"/>
          <w:sz w:val="20"/>
        </w:rPr>
        <w:t xml:space="preserve">Działając na podstawie art. 253 ust. 1 </w:t>
      </w:r>
      <w:r w:rsidRPr="00353A79">
        <w:rPr>
          <w:rFonts w:ascii="Arial" w:eastAsia="Arial" w:hAnsi="Arial"/>
          <w:sz w:val="20"/>
          <w:szCs w:val="22"/>
        </w:rPr>
        <w:t xml:space="preserve">Ustawy z dnia 11 września 2019 r. Prawo zamówień publicznych (Dz. U z 2024 r. poz. 1320) </w:t>
      </w:r>
      <w:r w:rsidRPr="00353A79">
        <w:rPr>
          <w:rFonts w:ascii="Arial" w:hAnsi="Arial"/>
          <w:b/>
          <w:bCs/>
          <w:color w:val="000000"/>
          <w:sz w:val="20"/>
          <w:szCs w:val="22"/>
        </w:rPr>
        <w:t xml:space="preserve">Państwowa Szkoła Muzyczna I </w:t>
      </w:r>
      <w:proofErr w:type="spellStart"/>
      <w:r w:rsidRPr="00353A79">
        <w:rPr>
          <w:rFonts w:ascii="Arial" w:hAnsi="Arial"/>
          <w:b/>
          <w:bCs/>
          <w:color w:val="000000"/>
          <w:sz w:val="20"/>
          <w:szCs w:val="22"/>
        </w:rPr>
        <w:t>i</w:t>
      </w:r>
      <w:proofErr w:type="spellEnd"/>
      <w:r w:rsidRPr="00353A79">
        <w:rPr>
          <w:rFonts w:ascii="Arial" w:hAnsi="Arial"/>
          <w:b/>
          <w:bCs/>
          <w:color w:val="000000"/>
          <w:sz w:val="20"/>
          <w:szCs w:val="22"/>
        </w:rPr>
        <w:t xml:space="preserve"> II stopnia im. K. Szymanowskiego  w Zamościu</w:t>
      </w:r>
      <w:r w:rsidRPr="00353A79">
        <w:rPr>
          <w:rFonts w:ascii="Arial" w:hAnsi="Arial"/>
          <w:b/>
          <w:bCs/>
          <w:sz w:val="20"/>
          <w:szCs w:val="22"/>
        </w:rPr>
        <w:t xml:space="preserve">, </w:t>
      </w:r>
      <w:r w:rsidRPr="00353A79">
        <w:rPr>
          <w:rFonts w:ascii="Arial" w:eastAsia="Arial" w:hAnsi="Arial"/>
          <w:sz w:val="20"/>
          <w:szCs w:val="22"/>
        </w:rPr>
        <w:t>informuje, że w wyniku prowadzonego postępowania w trybie przetargu podstawowego bez przeprowadzania negocjacji została wybrana jako</w:t>
      </w:r>
      <w:r w:rsidRPr="00353A79">
        <w:rPr>
          <w:rFonts w:ascii="Arial" w:eastAsia="Arial" w:hAnsi="Arial"/>
          <w:b/>
          <w:i/>
          <w:sz w:val="20"/>
          <w:szCs w:val="22"/>
        </w:rPr>
        <w:t xml:space="preserve"> </w:t>
      </w:r>
      <w:r w:rsidRPr="00353A79">
        <w:rPr>
          <w:rFonts w:ascii="Arial" w:eastAsia="Arial" w:hAnsi="Arial"/>
          <w:sz w:val="20"/>
          <w:szCs w:val="22"/>
        </w:rPr>
        <w:t xml:space="preserve">najkorzystniejsza oferta firmy </w:t>
      </w:r>
      <w:r w:rsidRPr="00353A79">
        <w:rPr>
          <w:rFonts w:ascii="Arial" w:hAnsi="Arial"/>
          <w:b/>
          <w:bCs/>
          <w:sz w:val="20"/>
          <w:szCs w:val="22"/>
        </w:rPr>
        <w:t>LUBREN Sp. z. o.o., ul. Niecała 3/6, 20-080 Lublin.</w:t>
      </w:r>
    </w:p>
    <w:p w:rsidR="00C37042" w:rsidRPr="00353A79" w:rsidRDefault="00C37042" w:rsidP="00C37042">
      <w:pPr>
        <w:spacing w:line="317" w:lineRule="auto"/>
        <w:ind w:right="1360"/>
        <w:rPr>
          <w:rFonts w:ascii="Arial" w:eastAsia="Arial" w:hAnsi="Arial"/>
          <w:sz w:val="20"/>
          <w:szCs w:val="22"/>
        </w:rPr>
      </w:pPr>
    </w:p>
    <w:p w:rsidR="00C37042" w:rsidRDefault="00C37042" w:rsidP="00C37042">
      <w:pPr>
        <w:pStyle w:val="Default"/>
      </w:pPr>
    </w:p>
    <w:p w:rsidR="00C37042" w:rsidRPr="00171596" w:rsidRDefault="00C37042" w:rsidP="00C37042">
      <w:pPr>
        <w:pStyle w:val="Default"/>
        <w:rPr>
          <w:rFonts w:ascii="Arial" w:hAnsi="Arial" w:cs="Arial"/>
          <w:sz w:val="22"/>
          <w:szCs w:val="22"/>
        </w:rPr>
      </w:pPr>
      <w:r w:rsidRPr="001715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171596">
        <w:rPr>
          <w:rFonts w:ascii="Arial" w:hAnsi="Arial" w:cs="Arial"/>
          <w:sz w:val="22"/>
          <w:szCs w:val="22"/>
        </w:rPr>
        <w:t xml:space="preserve">INFORMACJA DOTYCZĄCA WYKONAWCÓW, KTÓRZY ZŁOŻYLI OFERTY </w:t>
      </w:r>
    </w:p>
    <w:p w:rsidR="00C37042" w:rsidRPr="00171596" w:rsidRDefault="00C37042" w:rsidP="00C37042">
      <w:pPr>
        <w:spacing w:line="317" w:lineRule="auto"/>
        <w:ind w:left="320" w:right="1360"/>
        <w:rPr>
          <w:rFonts w:ascii="Arial" w:eastAsia="Arial" w:hAnsi="Arial"/>
          <w:sz w:val="22"/>
          <w:szCs w:val="22"/>
        </w:rPr>
      </w:pPr>
      <w:r w:rsidRPr="00171596">
        <w:rPr>
          <w:rFonts w:ascii="Arial" w:hAnsi="Arial"/>
          <w:sz w:val="22"/>
          <w:szCs w:val="22"/>
        </w:rPr>
        <w:t xml:space="preserve">wraz z informacją na temat punktacji przyznanej ofertom </w:t>
      </w:r>
    </w:p>
    <w:p w:rsidR="00C37042" w:rsidRDefault="00C37042" w:rsidP="00C37042">
      <w:pPr>
        <w:spacing w:line="317" w:lineRule="auto"/>
        <w:ind w:left="320" w:right="1360"/>
        <w:rPr>
          <w:rFonts w:ascii="Arial" w:eastAsia="Arial" w:hAnsi="Arial"/>
          <w:sz w:val="22"/>
          <w:szCs w:val="22"/>
        </w:rPr>
      </w:pPr>
    </w:p>
    <w:p w:rsidR="00C37042" w:rsidRPr="00615D8A" w:rsidRDefault="00C37042" w:rsidP="00C37042">
      <w:pPr>
        <w:spacing w:line="317" w:lineRule="auto"/>
        <w:ind w:left="320" w:right="1360"/>
        <w:rPr>
          <w:rFonts w:ascii="Arial" w:eastAsia="Arial" w:hAnsi="Arial"/>
          <w:sz w:val="22"/>
          <w:szCs w:val="22"/>
        </w:rPr>
      </w:pPr>
      <w:r w:rsidRPr="00615D8A">
        <w:rPr>
          <w:rFonts w:ascii="Arial" w:eastAsia="Arial" w:hAnsi="Arial"/>
          <w:sz w:val="22"/>
          <w:szCs w:val="22"/>
        </w:rPr>
        <w:t>Zestawienie złożonych ofert wraz z punktacją:</w:t>
      </w:r>
    </w:p>
    <w:p w:rsidR="00C37042" w:rsidRPr="00615D8A" w:rsidRDefault="00C37042" w:rsidP="00C37042">
      <w:pPr>
        <w:spacing w:line="317" w:lineRule="auto"/>
        <w:ind w:left="320" w:right="1360"/>
        <w:rPr>
          <w:rFonts w:ascii="Arial" w:eastAsia="Arial" w:hAnsi="Arial"/>
          <w:sz w:val="22"/>
          <w:szCs w:val="22"/>
        </w:rPr>
      </w:pPr>
    </w:p>
    <w:tbl>
      <w:tblPr>
        <w:tblW w:w="97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835"/>
        <w:gridCol w:w="2126"/>
        <w:gridCol w:w="2410"/>
        <w:gridCol w:w="1843"/>
      </w:tblGrid>
      <w:tr w:rsidR="00C37042" w:rsidRPr="00983746" w:rsidTr="00E00ADA">
        <w:trPr>
          <w:cantSplit/>
        </w:trPr>
        <w:tc>
          <w:tcPr>
            <w:tcW w:w="536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Lp.</w:t>
            </w:r>
          </w:p>
        </w:tc>
        <w:tc>
          <w:tcPr>
            <w:tcW w:w="2835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Wykonawca ( nazwa, adres )</w:t>
            </w:r>
          </w:p>
        </w:tc>
        <w:tc>
          <w:tcPr>
            <w:tcW w:w="2126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Punktacja uzyskana                   w kryterium cena oferty brutto – 60 %</w:t>
            </w:r>
          </w:p>
        </w:tc>
        <w:tc>
          <w:tcPr>
            <w:tcW w:w="2410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Punktacja uzyskana                        w kryterium Doświadczenie kierownika budowy – 40 %</w:t>
            </w:r>
          </w:p>
        </w:tc>
        <w:tc>
          <w:tcPr>
            <w:tcW w:w="1843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Punktacja łączna</w:t>
            </w:r>
          </w:p>
        </w:tc>
      </w:tr>
      <w:tr w:rsidR="00C37042" w:rsidRPr="00983746" w:rsidTr="00E00ADA">
        <w:tc>
          <w:tcPr>
            <w:tcW w:w="536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C37042" w:rsidRPr="00983746" w:rsidRDefault="00C37042" w:rsidP="00E00ADA">
            <w:pPr>
              <w:rPr>
                <w:rFonts w:ascii="Arial" w:hAnsi="Arial"/>
                <w:sz w:val="18"/>
                <w:szCs w:val="18"/>
              </w:rPr>
            </w:pPr>
            <w:r w:rsidRPr="00983746">
              <w:rPr>
                <w:rFonts w:ascii="Arial" w:hAnsi="Arial"/>
                <w:sz w:val="18"/>
                <w:szCs w:val="18"/>
              </w:rPr>
              <w:t>LUBREN Sp. z. o.o.</w:t>
            </w:r>
          </w:p>
          <w:p w:rsidR="00C37042" w:rsidRPr="00983746" w:rsidRDefault="00C37042" w:rsidP="00E00ADA">
            <w:pPr>
              <w:rPr>
                <w:rFonts w:ascii="Arial" w:hAnsi="Arial"/>
                <w:sz w:val="18"/>
                <w:szCs w:val="18"/>
              </w:rPr>
            </w:pPr>
            <w:r w:rsidRPr="00983746">
              <w:rPr>
                <w:rFonts w:ascii="Arial" w:hAnsi="Arial"/>
                <w:sz w:val="18"/>
                <w:szCs w:val="18"/>
              </w:rPr>
              <w:t>ul. Niecała 3/6</w:t>
            </w:r>
          </w:p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hAnsi="Arial"/>
                <w:sz w:val="18"/>
                <w:szCs w:val="18"/>
              </w:rPr>
              <w:t>20-080 Lublin</w:t>
            </w:r>
          </w:p>
        </w:tc>
        <w:tc>
          <w:tcPr>
            <w:tcW w:w="2126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60 pkt</w:t>
            </w:r>
          </w:p>
        </w:tc>
        <w:tc>
          <w:tcPr>
            <w:tcW w:w="2410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40 pkt</w:t>
            </w:r>
          </w:p>
        </w:tc>
        <w:tc>
          <w:tcPr>
            <w:tcW w:w="1843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100 pkt</w:t>
            </w:r>
          </w:p>
        </w:tc>
      </w:tr>
      <w:tr w:rsidR="00C37042" w:rsidRPr="00983746" w:rsidTr="00E00ADA">
        <w:tc>
          <w:tcPr>
            <w:tcW w:w="536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Firma Budowlana Rem-Bud I, Bronisław Drąg Spółka Jawna, Al. Jana Pawła II 60B,                               37-450 Stalowa Wola</w:t>
            </w:r>
          </w:p>
        </w:tc>
        <w:tc>
          <w:tcPr>
            <w:tcW w:w="2126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54 pkt.</w:t>
            </w:r>
          </w:p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40 pkt</w:t>
            </w:r>
          </w:p>
        </w:tc>
        <w:tc>
          <w:tcPr>
            <w:tcW w:w="1843" w:type="dxa"/>
          </w:tcPr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  <w:r w:rsidRPr="00983746">
              <w:rPr>
                <w:rFonts w:ascii="Arial" w:eastAsia="Arial" w:hAnsi="Arial"/>
                <w:sz w:val="18"/>
                <w:szCs w:val="18"/>
              </w:rPr>
              <w:t>94 pkt.</w:t>
            </w:r>
          </w:p>
          <w:p w:rsidR="00C37042" w:rsidRPr="00983746" w:rsidRDefault="00C37042" w:rsidP="00E00ADA">
            <w:pPr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:rsidR="00C37042" w:rsidRPr="00AB5E83" w:rsidRDefault="00C37042" w:rsidP="00C37042">
      <w:pPr>
        <w:spacing w:line="317" w:lineRule="auto"/>
        <w:ind w:right="1360"/>
        <w:rPr>
          <w:rFonts w:ascii="Arial" w:eastAsia="Arial" w:hAnsi="Arial"/>
          <w:color w:val="EE0000"/>
          <w:sz w:val="22"/>
          <w:szCs w:val="22"/>
        </w:rPr>
      </w:pPr>
    </w:p>
    <w:p w:rsidR="00C37042" w:rsidRPr="00353A79" w:rsidRDefault="00C37042" w:rsidP="00C37042">
      <w:pPr>
        <w:spacing w:line="317" w:lineRule="auto"/>
        <w:ind w:left="320" w:right="1360"/>
        <w:rPr>
          <w:rFonts w:ascii="Arial" w:eastAsia="Arial" w:hAnsi="Arial"/>
          <w:color w:val="000000"/>
          <w:sz w:val="20"/>
          <w:szCs w:val="22"/>
        </w:rPr>
      </w:pPr>
      <w:r w:rsidRPr="00353A79">
        <w:rPr>
          <w:rFonts w:ascii="Arial" w:eastAsia="Arial" w:hAnsi="Arial"/>
          <w:color w:val="000000"/>
          <w:sz w:val="20"/>
          <w:szCs w:val="22"/>
        </w:rPr>
        <w:t>Zamawiający jednocześnie informuje że cena oferty firmy Rem-Bud I przekracza kwotę jaką Zamawiający zamierza przeznaczyć na realizację zamówienia.</w:t>
      </w:r>
    </w:p>
    <w:p w:rsidR="00C37042" w:rsidRPr="00353A79" w:rsidRDefault="00C37042" w:rsidP="00C37042">
      <w:pPr>
        <w:spacing w:line="317" w:lineRule="auto"/>
        <w:ind w:right="1360"/>
        <w:rPr>
          <w:rFonts w:ascii="Arial" w:eastAsia="Arial" w:hAnsi="Arial"/>
          <w:sz w:val="20"/>
          <w:szCs w:val="22"/>
        </w:rPr>
      </w:pPr>
    </w:p>
    <w:p w:rsidR="00C37042" w:rsidRPr="00353A79" w:rsidRDefault="00C37042" w:rsidP="00C37042">
      <w:pPr>
        <w:spacing w:line="0" w:lineRule="atLeast"/>
        <w:rPr>
          <w:rFonts w:ascii="Arial" w:eastAsia="Arial" w:hAnsi="Arial"/>
          <w:b/>
          <w:sz w:val="20"/>
          <w:szCs w:val="22"/>
        </w:rPr>
      </w:pPr>
    </w:p>
    <w:p w:rsidR="00C37042" w:rsidRPr="00353A79" w:rsidRDefault="00C37042" w:rsidP="00C37042">
      <w:pPr>
        <w:spacing w:line="0" w:lineRule="atLeast"/>
        <w:rPr>
          <w:rFonts w:ascii="Arial" w:eastAsia="Arial" w:hAnsi="Arial"/>
          <w:b/>
          <w:sz w:val="20"/>
          <w:szCs w:val="22"/>
        </w:rPr>
      </w:pPr>
      <w:r w:rsidRPr="00353A79">
        <w:rPr>
          <w:rFonts w:ascii="Arial" w:eastAsia="Arial" w:hAnsi="Arial"/>
          <w:b/>
          <w:sz w:val="20"/>
          <w:szCs w:val="22"/>
        </w:rPr>
        <w:t>Uzasadnienie wyboru</w:t>
      </w:r>
    </w:p>
    <w:p w:rsidR="00C37042" w:rsidRPr="00353A79" w:rsidRDefault="00C37042" w:rsidP="00C37042">
      <w:pPr>
        <w:spacing w:line="47" w:lineRule="exact"/>
        <w:rPr>
          <w:sz w:val="20"/>
          <w:szCs w:val="22"/>
        </w:rPr>
      </w:pPr>
    </w:p>
    <w:p w:rsidR="00C37042" w:rsidRPr="00353A79" w:rsidRDefault="00C37042" w:rsidP="00C37042">
      <w:pPr>
        <w:spacing w:line="295" w:lineRule="auto"/>
        <w:ind w:right="580"/>
        <w:jc w:val="both"/>
        <w:rPr>
          <w:rFonts w:ascii="Arial" w:eastAsia="Arial" w:hAnsi="Arial"/>
          <w:sz w:val="20"/>
          <w:szCs w:val="22"/>
        </w:rPr>
      </w:pPr>
      <w:r w:rsidRPr="00353A79">
        <w:rPr>
          <w:rFonts w:ascii="Arial" w:eastAsia="Arial" w:hAnsi="Arial"/>
          <w:sz w:val="20"/>
          <w:szCs w:val="22"/>
        </w:rPr>
        <w:t>Wykonawca nie podlega wykluczeniu z postępowania, jego oferta nie podlega  odrzuceniu.      Oferta spełnia wszystkie warunki udziału w postępowaniu.</w:t>
      </w:r>
    </w:p>
    <w:p w:rsidR="00C37042" w:rsidRDefault="00C37042" w:rsidP="00C37042">
      <w:pPr>
        <w:spacing w:line="295" w:lineRule="auto"/>
        <w:ind w:right="580"/>
        <w:jc w:val="both"/>
        <w:rPr>
          <w:rFonts w:ascii="Arial" w:eastAsia="Arial" w:hAnsi="Arial"/>
          <w:sz w:val="22"/>
          <w:szCs w:val="22"/>
        </w:rPr>
      </w:pPr>
    </w:p>
    <w:p w:rsidR="00C37042" w:rsidRDefault="00C37042" w:rsidP="00C37042">
      <w:pPr>
        <w:spacing w:line="317" w:lineRule="auto"/>
        <w:ind w:left="320" w:right="1360"/>
        <w:rPr>
          <w:rFonts w:ascii="Arial" w:eastAsia="Arial" w:hAnsi="Arial"/>
          <w:sz w:val="22"/>
          <w:szCs w:val="22"/>
        </w:rPr>
      </w:pPr>
    </w:p>
    <w:p w:rsidR="00C37042" w:rsidRDefault="00C37042" w:rsidP="00C37042">
      <w:pPr>
        <w:spacing w:line="317" w:lineRule="auto"/>
        <w:ind w:left="320" w:right="136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  <w:t>Dyrektor</w:t>
      </w:r>
    </w:p>
    <w:p w:rsidR="00C37042" w:rsidRDefault="00C37042" w:rsidP="00C37042">
      <w:pPr>
        <w:spacing w:line="317" w:lineRule="auto"/>
        <w:ind w:left="2832" w:right="1360" w:firstLine="708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Państwowej Szkoły Muzycznej I </w:t>
      </w:r>
      <w:proofErr w:type="spellStart"/>
      <w:r>
        <w:rPr>
          <w:rFonts w:ascii="Arial" w:eastAsia="Arial" w:hAnsi="Arial"/>
          <w:sz w:val="22"/>
          <w:szCs w:val="22"/>
        </w:rPr>
        <w:t>i</w:t>
      </w:r>
      <w:proofErr w:type="spellEnd"/>
      <w:r>
        <w:rPr>
          <w:rFonts w:ascii="Arial" w:eastAsia="Arial" w:hAnsi="Arial"/>
          <w:sz w:val="22"/>
          <w:szCs w:val="22"/>
        </w:rPr>
        <w:t xml:space="preserve"> II stopnia </w:t>
      </w:r>
    </w:p>
    <w:p w:rsidR="002457EA" w:rsidRPr="00F56AB2" w:rsidRDefault="00C37042" w:rsidP="00F56AB2">
      <w:pPr>
        <w:spacing w:line="317" w:lineRule="auto"/>
        <w:ind w:left="2832" w:right="1360" w:firstLine="708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im. Karola Szymanowskiego w Zamościu </w:t>
      </w:r>
      <w:bookmarkStart w:id="0" w:name="_GoBack"/>
      <w:bookmarkEnd w:id="0"/>
    </w:p>
    <w:sectPr w:rsidR="002457EA" w:rsidRPr="00F56AB2" w:rsidSect="000E01AB">
      <w:pgSz w:w="11906" w:h="16838"/>
      <w:pgMar w:top="426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AFE6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102BF"/>
    <w:multiLevelType w:val="hybridMultilevel"/>
    <w:tmpl w:val="4DB216D6"/>
    <w:lvl w:ilvl="0" w:tplc="A8B6CA8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4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B6AB12"/>
    <w:multiLevelType w:val="hybridMultilevel"/>
    <w:tmpl w:val="292CBFE2"/>
    <w:lvl w:ilvl="0" w:tplc="BF4AF7C6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9CFE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1A39C1"/>
    <w:multiLevelType w:val="multilevel"/>
    <w:tmpl w:val="C3C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869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37547E2"/>
    <w:multiLevelType w:val="hybridMultilevel"/>
    <w:tmpl w:val="EC4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4631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FBDFD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3AC60D2"/>
    <w:multiLevelType w:val="multilevel"/>
    <w:tmpl w:val="4454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2C"/>
    <w:rsid w:val="000E01AB"/>
    <w:rsid w:val="000E44C9"/>
    <w:rsid w:val="00102517"/>
    <w:rsid w:val="002457EA"/>
    <w:rsid w:val="00285594"/>
    <w:rsid w:val="002D0B26"/>
    <w:rsid w:val="002D4B99"/>
    <w:rsid w:val="003277A3"/>
    <w:rsid w:val="00353A79"/>
    <w:rsid w:val="00390158"/>
    <w:rsid w:val="004A5877"/>
    <w:rsid w:val="006939D5"/>
    <w:rsid w:val="006C45A6"/>
    <w:rsid w:val="00722898"/>
    <w:rsid w:val="007649D9"/>
    <w:rsid w:val="00835A49"/>
    <w:rsid w:val="009574E4"/>
    <w:rsid w:val="0096222C"/>
    <w:rsid w:val="009B77DC"/>
    <w:rsid w:val="009F60D0"/>
    <w:rsid w:val="00A3633C"/>
    <w:rsid w:val="00A71BCD"/>
    <w:rsid w:val="00AB1B0C"/>
    <w:rsid w:val="00AB4FF3"/>
    <w:rsid w:val="00AC14B3"/>
    <w:rsid w:val="00B145E0"/>
    <w:rsid w:val="00B67B71"/>
    <w:rsid w:val="00C3402B"/>
    <w:rsid w:val="00C37042"/>
    <w:rsid w:val="00CA56BA"/>
    <w:rsid w:val="00CC500E"/>
    <w:rsid w:val="00D664BB"/>
    <w:rsid w:val="00ED0FC9"/>
    <w:rsid w:val="00F56AB2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4EE1"/>
  <w15:chartTrackingRefBased/>
  <w15:docId w15:val="{C31942F3-BF79-4500-9F66-E5A3F271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2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222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4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4C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36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A3633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85594"/>
    <w:pPr>
      <w:ind w:left="720"/>
      <w:contextualSpacing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Sztochel</dc:creator>
  <cp:keywords/>
  <dc:description/>
  <cp:lastModifiedBy>Agnieszka Morska</cp:lastModifiedBy>
  <cp:revision>5</cp:revision>
  <cp:lastPrinted>2026-05-14T10:12:00Z</cp:lastPrinted>
  <dcterms:created xsi:type="dcterms:W3CDTF">2026-05-29T11:39:00Z</dcterms:created>
  <dcterms:modified xsi:type="dcterms:W3CDTF">2026-05-29T11:47:00Z</dcterms:modified>
</cp:coreProperties>
</file>