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195" w:rsidRPr="00AF7195" w:rsidRDefault="00851B1A" w:rsidP="00AF7195">
      <w:pPr>
        <w:tabs>
          <w:tab w:val="center" w:pos="1985"/>
        </w:tabs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ab/>
      </w:r>
      <w:bookmarkStart w:id="1" w:name="ezdSprawaZnak"/>
      <w:r>
        <w:rPr>
          <w:sz w:val="24"/>
          <w:szCs w:val="24"/>
        </w:rPr>
        <w:t>GPB-II.7820.13.2024</w:t>
      </w:r>
      <w:bookmarkEnd w:id="1"/>
      <w:r>
        <w:rPr>
          <w:sz w:val="24"/>
          <w:szCs w:val="24"/>
        </w:rPr>
        <w:t>.JN</w:t>
      </w:r>
    </w:p>
    <w:p w:rsidR="00AF7195" w:rsidRDefault="00851B1A">
      <w:pPr>
        <w:pStyle w:val="Tekstpodstawowywcity31"/>
        <w:spacing w:line="360" w:lineRule="auto"/>
        <w:ind w:left="0"/>
        <w:jc w:val="both"/>
        <w:rPr>
          <w:rFonts w:ascii="Times New Roman" w:hAnsi="Times New Roman" w:cs="Times New Roman"/>
          <w:szCs w:val="24"/>
        </w:rPr>
      </w:pPr>
    </w:p>
    <w:p w:rsidR="00AF7195" w:rsidRDefault="00851B1A" w:rsidP="00AF7195">
      <w:pPr>
        <w:snapToGrid w:val="0"/>
        <w:spacing w:line="276" w:lineRule="auto"/>
        <w:jc w:val="center"/>
      </w:pPr>
      <w:r>
        <w:rPr>
          <w:rFonts w:eastAsia="NSimSun"/>
          <w:b/>
          <w:sz w:val="24"/>
          <w:szCs w:val="24"/>
        </w:rPr>
        <w:t xml:space="preserve">OBWIESZCZENIE </w:t>
      </w:r>
    </w:p>
    <w:p w:rsidR="00AF7195" w:rsidRDefault="00851B1A" w:rsidP="00AF7195">
      <w:pPr>
        <w:snapToGrid w:val="0"/>
        <w:spacing w:line="276" w:lineRule="auto"/>
        <w:jc w:val="center"/>
      </w:pPr>
      <w:r>
        <w:rPr>
          <w:rFonts w:eastAsia="NSimSun"/>
          <w:b/>
          <w:sz w:val="24"/>
          <w:szCs w:val="24"/>
        </w:rPr>
        <w:t xml:space="preserve">WOJEWODY ŁÓDZKIEGO </w:t>
      </w:r>
    </w:p>
    <w:p w:rsidR="00AF7195" w:rsidRDefault="00851B1A" w:rsidP="00AF7195">
      <w:pPr>
        <w:snapToGrid w:val="0"/>
        <w:spacing w:before="200" w:line="360" w:lineRule="auto"/>
        <w:jc w:val="both"/>
        <w:rPr>
          <w:sz w:val="24"/>
          <w:szCs w:val="24"/>
        </w:rPr>
      </w:pPr>
      <w:r>
        <w:rPr>
          <w:rFonts w:eastAsia="NSimSun"/>
          <w:sz w:val="24"/>
          <w:szCs w:val="24"/>
        </w:rPr>
        <w:tab/>
      </w:r>
      <w:r>
        <w:rPr>
          <w:rFonts w:eastAsia="NSimSun"/>
          <w:sz w:val="24"/>
          <w:szCs w:val="24"/>
        </w:rPr>
        <w:t>Na podstawie art. 36 § 1 oraz art. 49 ustawy z dnia 14 czerwca 1960 r. – Kodeks postępowania administracyjnego (</w:t>
      </w:r>
      <w:proofErr w:type="spellStart"/>
      <w:r>
        <w:rPr>
          <w:rFonts w:eastAsia="NSimSun"/>
          <w:sz w:val="24"/>
          <w:szCs w:val="24"/>
        </w:rPr>
        <w:t>t.j</w:t>
      </w:r>
      <w:proofErr w:type="spellEnd"/>
      <w:r>
        <w:rPr>
          <w:rFonts w:eastAsia="NSimSun"/>
          <w:sz w:val="24"/>
          <w:szCs w:val="24"/>
        </w:rPr>
        <w:t xml:space="preserve">. Dz. U. z 2024 r. poz. 572), zwanej dalej „kpa”, Wojewoda Łódzki zawiadamia, że wniosek </w:t>
      </w:r>
      <w:r>
        <w:rPr>
          <w:sz w:val="24"/>
          <w:szCs w:val="24"/>
        </w:rPr>
        <w:t xml:space="preserve">Inwestora – </w:t>
      </w:r>
      <w:r w:rsidRPr="00BA5B0C">
        <w:rPr>
          <w:sz w:val="23"/>
          <w:szCs w:val="23"/>
        </w:rPr>
        <w:t>Zarządu Województwa Łódzkiego, reprezent</w:t>
      </w:r>
      <w:r w:rsidRPr="00BA5B0C">
        <w:rPr>
          <w:sz w:val="23"/>
          <w:szCs w:val="23"/>
        </w:rPr>
        <w:t>owanego przez Zastępcę Dyrektora Zarządu Dróg Wojewódzkich w Łodzi, z siedzibą przy al. Piłsudskiego 12 w Łodzi, złożony w dniu 18.11.2024</w:t>
      </w:r>
      <w:r>
        <w:rPr>
          <w:sz w:val="23"/>
          <w:szCs w:val="23"/>
        </w:rPr>
        <w:t> </w:t>
      </w:r>
      <w:r w:rsidRPr="00BA5B0C">
        <w:rPr>
          <w:sz w:val="23"/>
          <w:szCs w:val="23"/>
        </w:rPr>
        <w:t>r., uzupełniony w dniu 10.12.2024</w:t>
      </w:r>
      <w:r>
        <w:rPr>
          <w:sz w:val="23"/>
          <w:szCs w:val="23"/>
        </w:rPr>
        <w:t> </w:t>
      </w:r>
      <w:r w:rsidRPr="00BA5B0C">
        <w:rPr>
          <w:sz w:val="23"/>
          <w:szCs w:val="23"/>
        </w:rPr>
        <w:t>r.,</w:t>
      </w:r>
      <w:r>
        <w:rPr>
          <w:sz w:val="24"/>
          <w:szCs w:val="24"/>
        </w:rPr>
        <w:t xml:space="preserve"> </w:t>
      </w:r>
      <w:r>
        <w:rPr>
          <w:rFonts w:eastAsia="NSimSun"/>
          <w:sz w:val="24"/>
          <w:szCs w:val="24"/>
        </w:rPr>
        <w:t xml:space="preserve">o wydanie decyzji o zezwoleniu na realizację inwestycji drogowej </w:t>
      </w:r>
      <w:r w:rsidRPr="00BA5B0C">
        <w:rPr>
          <w:sz w:val="23"/>
          <w:szCs w:val="23"/>
        </w:rPr>
        <w:t>pn.:</w:t>
      </w:r>
      <w:r>
        <w:rPr>
          <w:sz w:val="23"/>
          <w:szCs w:val="23"/>
        </w:rPr>
        <w:t> </w:t>
      </w:r>
      <w:r w:rsidRPr="00BA5B0C">
        <w:rPr>
          <w:sz w:val="23"/>
          <w:szCs w:val="23"/>
        </w:rPr>
        <w:t>„Rozbudow</w:t>
      </w:r>
      <w:r w:rsidRPr="00BA5B0C">
        <w:rPr>
          <w:sz w:val="23"/>
          <w:szCs w:val="23"/>
        </w:rPr>
        <w:t>a drogi wojewódzkiej Nr 481 wraz z rozbiórką i budową obiektu inżynierskiego w m. Wola Wężykowa”, na odcinku od km 16+850 do km 17+550, w gm. Sędziejowice, pow.</w:t>
      </w:r>
      <w:r>
        <w:rPr>
          <w:sz w:val="23"/>
          <w:szCs w:val="23"/>
        </w:rPr>
        <w:t> ł</w:t>
      </w:r>
      <w:r w:rsidRPr="00BA5B0C">
        <w:rPr>
          <w:sz w:val="23"/>
          <w:szCs w:val="23"/>
        </w:rPr>
        <w:t>askim</w:t>
      </w:r>
      <w:r>
        <w:rPr>
          <w:rFonts w:eastAsia="NSimSun"/>
          <w:sz w:val="24"/>
          <w:szCs w:val="24"/>
        </w:rPr>
        <w:t>, nie zostanie rozpatrzony w terminie wynikającym z art. 35 kpa, z uwagi na obowiązek uzu</w:t>
      </w:r>
      <w:r>
        <w:rPr>
          <w:rFonts w:eastAsia="NSimSun"/>
          <w:sz w:val="24"/>
          <w:szCs w:val="24"/>
        </w:rPr>
        <w:t xml:space="preserve">pełnienia projektu zagospodarowania terenu i projektu architektoniczno-budowlanego, nałożony postanowieniem Wojewody Łódzkiego Nr </w:t>
      </w:r>
      <w:r>
        <w:rPr>
          <w:rFonts w:eastAsia="NSimSun"/>
          <w:kern w:val="0"/>
          <w:sz w:val="24"/>
          <w:szCs w:val="24"/>
          <w:lang w:eastAsia="pl-PL"/>
        </w:rPr>
        <w:t>27/25</w:t>
      </w:r>
      <w:r>
        <w:rPr>
          <w:rFonts w:eastAsia="NSimSun"/>
          <w:sz w:val="24"/>
          <w:szCs w:val="24"/>
        </w:rPr>
        <w:t xml:space="preserve"> z dnia 7.02.2025</w:t>
      </w:r>
      <w:r>
        <w:rPr>
          <w:rFonts w:eastAsia="NSimSun"/>
          <w:sz w:val="24"/>
          <w:szCs w:val="24"/>
        </w:rPr>
        <w:t> </w:t>
      </w:r>
      <w:r>
        <w:rPr>
          <w:rFonts w:eastAsia="NSimSun"/>
          <w:sz w:val="24"/>
          <w:szCs w:val="24"/>
        </w:rPr>
        <w:t xml:space="preserve">r.  Przewidywany termin załatwienia sprawy – do dnia 10.04.2025 r. </w:t>
      </w:r>
    </w:p>
    <w:p w:rsidR="00AF7195" w:rsidRDefault="00851B1A" w:rsidP="00AF7195">
      <w:pPr>
        <w:snapToGrid w:val="0"/>
        <w:spacing w:line="360" w:lineRule="auto"/>
        <w:jc w:val="both"/>
        <w:rPr>
          <w:sz w:val="24"/>
          <w:szCs w:val="24"/>
        </w:rPr>
      </w:pPr>
      <w:r>
        <w:rPr>
          <w:rFonts w:eastAsia="NSimSun"/>
          <w:sz w:val="24"/>
          <w:szCs w:val="24"/>
        </w:rPr>
        <w:tab/>
        <w:t>Jednocześnie, mając na uwadze treś</w:t>
      </w:r>
      <w:r>
        <w:rPr>
          <w:rFonts w:eastAsia="NSimSun"/>
          <w:sz w:val="24"/>
          <w:szCs w:val="24"/>
        </w:rPr>
        <w:t>ć art. 36 § 1 kpa</w:t>
      </w:r>
      <w:r>
        <w:rPr>
          <w:rFonts w:eastAsia="NSimSun"/>
          <w:i/>
          <w:sz w:val="24"/>
          <w:szCs w:val="24"/>
        </w:rPr>
        <w:t xml:space="preserve">, </w:t>
      </w:r>
      <w:r>
        <w:rPr>
          <w:rFonts w:eastAsia="NSimSun"/>
          <w:sz w:val="24"/>
          <w:szCs w:val="24"/>
        </w:rPr>
        <w:t>informuję, że stronie służy prawo do wniesienia ponaglenia, o którym mowa w art. 37 § 1 kpa, do Ministra Rozwoju i Technologii w Warszawie, Pl. Trzech Krzyży 3/5, za pośrednictwem Wojewody Łódzkiego. Zgodnie z treścią art. 37 § 2 kpa,</w:t>
      </w:r>
      <w:r>
        <w:rPr>
          <w:rFonts w:eastAsia="NSimSun"/>
          <w:i/>
          <w:sz w:val="24"/>
          <w:szCs w:val="24"/>
        </w:rPr>
        <w:t xml:space="preserve"> </w:t>
      </w:r>
      <w:r>
        <w:rPr>
          <w:rFonts w:eastAsia="NSimSun"/>
          <w:sz w:val="24"/>
          <w:szCs w:val="24"/>
        </w:rPr>
        <w:t>po</w:t>
      </w:r>
      <w:r>
        <w:rPr>
          <w:rFonts w:eastAsia="NSimSun"/>
          <w:sz w:val="24"/>
          <w:szCs w:val="24"/>
        </w:rPr>
        <w:t xml:space="preserve">naglenie powinno zawierać uzasadnienie. </w:t>
      </w:r>
    </w:p>
    <w:p w:rsidR="002708F5" w:rsidRDefault="00851B1A" w:rsidP="00AF7195">
      <w:pPr>
        <w:snapToGrid w:val="0"/>
        <w:spacing w:line="360" w:lineRule="auto"/>
        <w:jc w:val="both"/>
        <w:rPr>
          <w:sz w:val="24"/>
          <w:szCs w:val="24"/>
        </w:rPr>
      </w:pPr>
      <w:r>
        <w:rPr>
          <w:rFonts w:eastAsia="NSimSun"/>
          <w:sz w:val="24"/>
          <w:szCs w:val="24"/>
        </w:rPr>
        <w:tab/>
        <w:t>Zawiadomienie uważa się za dokonane po upływie 14 dni od dnia publicznego ogłoszenia. Dzień publicznego obwieszczenia - 11.02.2025 r.</w:t>
      </w:r>
    </w:p>
    <w:p w:rsidR="00AF7195" w:rsidRPr="00AF7195" w:rsidRDefault="00851B1A" w:rsidP="00AF7195">
      <w:pPr>
        <w:snapToGrid w:val="0"/>
        <w:spacing w:line="360" w:lineRule="auto"/>
        <w:jc w:val="both"/>
        <w:rPr>
          <w:sz w:val="24"/>
          <w:szCs w:val="24"/>
        </w:rPr>
      </w:pPr>
    </w:p>
    <w:p w:rsidR="002708F5" w:rsidRDefault="00851B1A">
      <w:pPr>
        <w:snapToGrid w:val="0"/>
        <w:ind w:left="4932"/>
        <w:jc w:val="center"/>
      </w:pPr>
      <w:r>
        <w:rPr>
          <w:b/>
          <w:bCs/>
          <w:color w:val="000000"/>
          <w:sz w:val="24"/>
          <w:szCs w:val="24"/>
          <w:lang w:eastAsia="pl-PL"/>
        </w:rPr>
        <w:t>Z up. WOJEWODY ŁÓDZKIEGO</w:t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color w:val="000000"/>
          <w:sz w:val="24"/>
          <w:szCs w:val="24"/>
          <w:lang w:eastAsia="pl-PL"/>
        </w:rPr>
        <w:br/>
      </w:r>
      <w:bookmarkStart w:id="2" w:name="ezdPracownikNazwa"/>
      <w:r>
        <w:rPr>
          <w:b/>
          <w:bCs/>
          <w:i/>
          <w:iCs/>
          <w:color w:val="000000"/>
          <w:sz w:val="24"/>
          <w:szCs w:val="24"/>
          <w:lang w:eastAsia="pl-PL"/>
        </w:rPr>
        <w:t xml:space="preserve">Magdalena </w:t>
      </w:r>
      <w:proofErr w:type="spellStart"/>
      <w:r>
        <w:rPr>
          <w:b/>
          <w:bCs/>
          <w:i/>
          <w:iCs/>
          <w:color w:val="000000"/>
          <w:sz w:val="24"/>
          <w:szCs w:val="24"/>
          <w:lang w:eastAsia="pl-PL"/>
        </w:rPr>
        <w:t>Nurczyńska</w:t>
      </w:r>
      <w:bookmarkEnd w:id="2"/>
      <w:proofErr w:type="spellEnd"/>
    </w:p>
    <w:p w:rsidR="002708F5" w:rsidRDefault="00851B1A">
      <w:pPr>
        <w:snapToGrid w:val="0"/>
        <w:ind w:left="4932"/>
        <w:jc w:val="center"/>
      </w:pPr>
      <w:bookmarkStart w:id="3" w:name="ezdPracownikAtrybut2"/>
      <w:r>
        <w:rPr>
          <w:b/>
          <w:bCs/>
          <w:iCs/>
          <w:color w:val="000000"/>
          <w:sz w:val="24"/>
          <w:szCs w:val="24"/>
          <w:lang w:eastAsia="pl-PL"/>
        </w:rPr>
        <w:t>Kierownik</w:t>
      </w:r>
      <w:bookmarkEnd w:id="3"/>
      <w:r>
        <w:rPr>
          <w:b/>
          <w:bCs/>
          <w:iCs/>
          <w:color w:val="000000"/>
          <w:sz w:val="24"/>
          <w:szCs w:val="24"/>
          <w:lang w:eastAsia="pl-PL"/>
        </w:rPr>
        <w:br/>
        <w:t>Oddziału administracji</w:t>
      </w:r>
      <w:r>
        <w:rPr>
          <w:b/>
          <w:bCs/>
          <w:iCs/>
          <w:color w:val="000000"/>
          <w:sz w:val="24"/>
          <w:szCs w:val="24"/>
          <w:lang w:eastAsia="pl-PL"/>
        </w:rPr>
        <w:br/>
        <w:t>architektoniczno-budowlanej</w:t>
      </w:r>
      <w:r>
        <w:rPr>
          <w:b/>
          <w:bCs/>
          <w:iCs/>
          <w:color w:val="000000"/>
          <w:sz w:val="24"/>
          <w:szCs w:val="24"/>
          <w:lang w:eastAsia="pl-PL"/>
        </w:rPr>
        <w:br/>
        <w:t>w Wydziale Gospodarki Przestrzennej i Budownictwa</w:t>
      </w:r>
    </w:p>
    <w:p w:rsidR="002708F5" w:rsidRDefault="00851B1A">
      <w:pPr>
        <w:snapToGrid w:val="0"/>
        <w:ind w:left="4965"/>
        <w:jc w:val="center"/>
      </w:pPr>
      <w:bookmarkStart w:id="4" w:name="ezdPracownikWydzialAtrybut3"/>
      <w:r>
        <w:t>(podpisano elektronicznie)</w:t>
      </w:r>
      <w:bookmarkEnd w:id="4"/>
    </w:p>
    <w:p w:rsidR="002708F5" w:rsidRDefault="00851B1A">
      <w:pPr>
        <w:suppressAutoHyphens w:val="0"/>
        <w:jc w:val="both"/>
        <w:rPr>
          <w:color w:val="000000"/>
          <w:kern w:val="0"/>
          <w:sz w:val="24"/>
          <w:szCs w:val="24"/>
          <w:lang w:eastAsia="pl-PL"/>
        </w:rPr>
      </w:pPr>
    </w:p>
    <w:p w:rsidR="002708F5" w:rsidRDefault="00851B1A" w:rsidP="00AF7195">
      <w:pPr>
        <w:tabs>
          <w:tab w:val="center" w:pos="6345"/>
        </w:tabs>
        <w:snapToGrid w:val="0"/>
      </w:pPr>
    </w:p>
    <w:sectPr w:rsidR="002708F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B1A" w:rsidRDefault="00851B1A">
      <w:r>
        <w:separator/>
      </w:r>
    </w:p>
  </w:endnote>
  <w:endnote w:type="continuationSeparator" w:id="0">
    <w:p w:rsidR="00851B1A" w:rsidRDefault="00851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8F5" w:rsidRDefault="00851B1A">
    <w:pPr>
      <w:pStyle w:val="Stopka1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8F5" w:rsidRDefault="00851B1A">
    <w:pPr>
      <w:pStyle w:val="Stopka1"/>
      <w:jc w:val="center"/>
      <w:rPr>
        <w:sz w:val="14"/>
      </w:rPr>
    </w:pPr>
    <w:r>
      <w:rPr>
        <w:b/>
        <w:sz w:val="14"/>
      </w:rPr>
      <w:t>ŁÓDZKI URZĄD WOJEWÓDZKI W ŁODZI</w:t>
    </w:r>
  </w:p>
  <w:p w:rsidR="002708F5" w:rsidRDefault="00851B1A">
    <w:pPr>
      <w:pStyle w:val="Stopka1"/>
      <w:jc w:val="center"/>
    </w:pPr>
    <w:r>
      <w:rPr>
        <w:sz w:val="14"/>
      </w:rPr>
      <w:t xml:space="preserve">90-926 Łódź, ul. Piotrkowska 104, tel.: </w:t>
    </w:r>
    <w:r>
      <w:rPr>
        <w:sz w:val="14"/>
      </w:rPr>
      <w:t xml:space="preserve">(+48) 42 664 10 00, fax: (+48) 42 664 10 40; Elektroniczna Skrzynka Podawcza </w:t>
    </w:r>
    <w:proofErr w:type="spellStart"/>
    <w:r>
      <w:rPr>
        <w:sz w:val="14"/>
      </w:rPr>
      <w:t>ePUAP</w:t>
    </w:r>
    <w:proofErr w:type="spellEnd"/>
    <w:r>
      <w:rPr>
        <w:sz w:val="14"/>
      </w:rPr>
      <w:t>: /</w:t>
    </w:r>
    <w:proofErr w:type="spellStart"/>
    <w:r>
      <w:rPr>
        <w:sz w:val="14"/>
      </w:rPr>
      <w:t>lodzuw</w:t>
    </w:r>
    <w:proofErr w:type="spellEnd"/>
    <w:r>
      <w:rPr>
        <w:sz w:val="14"/>
      </w:rPr>
      <w:t>/</w:t>
    </w:r>
    <w:proofErr w:type="spellStart"/>
    <w:r>
      <w:rPr>
        <w:sz w:val="14"/>
      </w:rPr>
      <w:t>SkrytkaESP</w:t>
    </w:r>
    <w:proofErr w:type="spellEnd"/>
  </w:p>
  <w:p w:rsidR="002708F5" w:rsidRDefault="00851B1A">
    <w:pPr>
      <w:pStyle w:val="Stopka1"/>
      <w:jc w:val="center"/>
    </w:pPr>
    <w:hyperlink r:id="rId1" w:history="1">
      <w:r>
        <w:rPr>
          <w:rStyle w:val="Hipercze1"/>
          <w:sz w:val="16"/>
          <w:szCs w:val="16"/>
        </w:rPr>
        <w:t>https://www.gov.pl/web/uw-lodzki</w:t>
      </w:r>
    </w:hyperlink>
  </w:p>
  <w:p w:rsidR="002708F5" w:rsidRDefault="00851B1A">
    <w:pPr>
      <w:pStyle w:val="Stopka1"/>
      <w:jc w:val="center"/>
    </w:pPr>
    <w:r>
      <w:rPr>
        <w:sz w:val="14"/>
      </w:rPr>
      <w:t>Administratorem danych osobowych jest Wojewoda Łódzki. Dane przetwarzan</w:t>
    </w:r>
    <w:r>
      <w:rPr>
        <w:sz w:val="14"/>
      </w:rPr>
      <w:t xml:space="preserve">e są w celu realizacji czynności urzędowych. Masz prawo do dostępu, sprostowania, ograniczenia przetwarzania danych. Więcej informacji znajdziesz na stronie </w:t>
    </w:r>
    <w:hyperlink r:id="rId2" w:history="1">
      <w:r>
        <w:rPr>
          <w:rStyle w:val="Hipercze1"/>
          <w:sz w:val="14"/>
        </w:rPr>
        <w:t>https://www.gov.pl/web/uw-lodzki</w:t>
      </w:r>
    </w:hyperlink>
    <w:r>
      <w:rPr>
        <w:sz w:val="14"/>
      </w:rPr>
      <w:t xml:space="preserve"> w zakładce ochrona danych o</w:t>
    </w:r>
    <w:r>
      <w:rPr>
        <w:sz w:val="14"/>
      </w:rPr>
      <w:t>sobowych.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B1A" w:rsidRDefault="00851B1A">
      <w:r>
        <w:separator/>
      </w:r>
    </w:p>
  </w:footnote>
  <w:footnote w:type="continuationSeparator" w:id="0">
    <w:p w:rsidR="00851B1A" w:rsidRDefault="00851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8F5" w:rsidRDefault="00851B1A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8F5" w:rsidRDefault="00851B1A" w:rsidP="00AF7195">
    <w:pPr>
      <w:ind w:right="5235"/>
      <w:rPr>
        <w:b/>
        <w:bCs/>
        <w:sz w:val="24"/>
        <w:szCs w:val="24"/>
        <w:lang w:eastAsia="pl-PL"/>
      </w:rPr>
    </w:pPr>
    <w:r>
      <w:rPr>
        <w:b/>
        <w:bCs/>
        <w:sz w:val="24"/>
        <w:szCs w:val="24"/>
        <w:lang w:eastAsia="pl-PL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CA667D"/>
    <w:multiLevelType w:val="hybridMultilevel"/>
    <w:tmpl w:val="00000000"/>
    <w:lvl w:ilvl="0" w:tplc="4230B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4E9AF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428800A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917CCD8C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826EDC2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E5463A9E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2B1C3A44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D3C6DEF2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8E888BF6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F411439"/>
    <w:multiLevelType w:val="hybridMultilevel"/>
    <w:tmpl w:val="00000000"/>
    <w:lvl w:ilvl="0" w:tplc="384040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DB42A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F38827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8A885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8344F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3F499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3468DE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C28F6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70ACD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387DD2B"/>
    <w:multiLevelType w:val="hybridMultilevel"/>
    <w:tmpl w:val="00000000"/>
    <w:lvl w:ilvl="0" w:tplc="868C459A">
      <w:start w:val="1"/>
      <w:numFmt w:val="none"/>
      <w:pStyle w:val="Nagwek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A92C915C">
      <w:start w:val="1"/>
      <w:numFmt w:val="none"/>
      <w:pStyle w:val="Nagwek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F74F20C">
      <w:start w:val="1"/>
      <w:numFmt w:val="none"/>
      <w:pStyle w:val="Nagwek31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45EBEA4">
      <w:start w:val="1"/>
      <w:numFmt w:val="none"/>
      <w:pStyle w:val="Nagwek41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76CDC18">
      <w:start w:val="1"/>
      <w:numFmt w:val="none"/>
      <w:pStyle w:val="Nagwek51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4C81FFA">
      <w:start w:val="1"/>
      <w:numFmt w:val="none"/>
      <w:pStyle w:val="Nagwek61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3D20026">
      <w:start w:val="1"/>
      <w:numFmt w:val="none"/>
      <w:pStyle w:val="Nagwek71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F609236">
      <w:start w:val="1"/>
      <w:numFmt w:val="none"/>
      <w:pStyle w:val="Nagwek81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1168AC4">
      <w:start w:val="1"/>
      <w:numFmt w:val="none"/>
      <w:pStyle w:val="Nagwek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9E0"/>
    <w:rsid w:val="001C79E0"/>
    <w:rsid w:val="0085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BD4FA-6129-412F-B3CD-45A726551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customStyle="1" w:styleId="Nagwek21">
    <w:name w:val="Nagłówek 21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customStyle="1" w:styleId="Nagwek31">
    <w:name w:val="Nagłówek 31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customStyle="1" w:styleId="Nagwek41">
    <w:name w:val="Nagłówek 41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customStyle="1" w:styleId="Nagwek51">
    <w:name w:val="Nagłówek 51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customStyle="1" w:styleId="Nagwek61">
    <w:name w:val="Nagłówek 61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customStyle="1" w:styleId="Nagwek71">
    <w:name w:val="Nagłówek 71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customStyle="1" w:styleId="Nagwek81">
    <w:name w:val="Nagłówek 81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customStyle="1" w:styleId="Nagwek91">
    <w:name w:val="Nagłówek 91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Hipercze1">
    <w:name w:val="Hiperłącze1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character" w:customStyle="1" w:styleId="Znakinumeracji">
    <w:name w:val="Znaki numeracji"/>
    <w:qFormat/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20">
    <w:name w:val="Nagłówek2_0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0">
    <w:name w:val="Legenda1_0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_0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s://www.gov.pl/web/uw-lodzk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Agnieszka Rosiak (arosiak)</dc:creator>
  <cp:lastModifiedBy>Agnieszka Rosiak (arosiak)</cp:lastModifiedBy>
  <cp:revision>2</cp:revision>
  <dcterms:created xsi:type="dcterms:W3CDTF">2025-02-10T07:50:00Z</dcterms:created>
  <dcterms:modified xsi:type="dcterms:W3CDTF">2025-02-10T07:50:00Z</dcterms:modified>
</cp:coreProperties>
</file>