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5F" w:rsidRDefault="00B1230D" w:rsidP="00295D5F">
      <w:pPr>
        <w:jc w:val="right"/>
      </w:pPr>
      <w:bookmarkStart w:id="0" w:name="_GoBack"/>
      <w:bookmarkEnd w:id="0"/>
      <w:r>
        <w:t xml:space="preserve">Warszawa,  </w:t>
      </w:r>
      <w:bookmarkStart w:id="1" w:name="ezdDataPodpisu"/>
      <w:r>
        <w:t>14 czerwca 2019</w:t>
      </w:r>
      <w:bookmarkEnd w:id="1"/>
      <w:r>
        <w:t xml:space="preserve"> r.</w:t>
      </w:r>
    </w:p>
    <w:p w:rsidR="00AB5C5E" w:rsidRDefault="00B1230D" w:rsidP="00AB5C5E">
      <w:pPr>
        <w:pStyle w:val="menfont"/>
      </w:pPr>
      <w:bookmarkStart w:id="2" w:name="ezdSprawaZnak"/>
      <w:r>
        <w:t>DWST-WPZN.053.10.2019</w:t>
      </w:r>
      <w:bookmarkEnd w:id="2"/>
      <w:r>
        <w:t>.</w:t>
      </w:r>
      <w:bookmarkStart w:id="3" w:name="ezdAutorInicjaly"/>
      <w:r>
        <w:t>BA</w:t>
      </w:r>
      <w:bookmarkEnd w:id="3"/>
    </w:p>
    <w:p w:rsidR="00A37605" w:rsidRDefault="003936EF" w:rsidP="00A37605">
      <w:pPr>
        <w:pStyle w:val="menfont"/>
      </w:pPr>
    </w:p>
    <w:p w:rsidR="00A37605" w:rsidRDefault="003936EF" w:rsidP="00A37605">
      <w:pPr>
        <w:pStyle w:val="menfont"/>
      </w:pPr>
    </w:p>
    <w:p w:rsidR="004E65C9" w:rsidRDefault="00B1230D" w:rsidP="004E65C9">
      <w:pPr>
        <w:pStyle w:val="menfont"/>
      </w:pPr>
      <w:r>
        <w:t>Stowarzyszenie Młodzi Demokraci w Szczecinie</w:t>
      </w:r>
    </w:p>
    <w:p w:rsidR="004E65C9" w:rsidRDefault="00B1230D" w:rsidP="004E65C9">
      <w:pPr>
        <w:pStyle w:val="menfont"/>
      </w:pPr>
      <w:r>
        <w:t>Al. Papieża Jana Pawła II 11/2</w:t>
      </w:r>
    </w:p>
    <w:p w:rsidR="004E65C9" w:rsidRDefault="00B1230D" w:rsidP="004E65C9">
      <w:pPr>
        <w:pStyle w:val="menfont"/>
      </w:pPr>
      <w:r>
        <w:t>70-415 Szczecin</w:t>
      </w:r>
    </w:p>
    <w:p w:rsidR="00A37605" w:rsidRDefault="00B1230D" w:rsidP="004E65C9">
      <w:pPr>
        <w:pStyle w:val="menfont"/>
      </w:pPr>
      <w:r>
        <w:t>mlodzi.de</w:t>
      </w:r>
      <w:r w:rsidR="0012118A">
        <w:t>m</w:t>
      </w:r>
      <w:r>
        <w:t>okraci.szczecin@gamil.com</w:t>
      </w:r>
    </w:p>
    <w:p w:rsidR="00A37605" w:rsidRDefault="003936EF" w:rsidP="00A37605">
      <w:pPr>
        <w:pStyle w:val="menfont"/>
      </w:pPr>
    </w:p>
    <w:p w:rsidR="00A37605" w:rsidRDefault="003936EF" w:rsidP="00A37605">
      <w:pPr>
        <w:pStyle w:val="menfont"/>
      </w:pPr>
    </w:p>
    <w:p w:rsidR="004E65C9" w:rsidRDefault="003936EF" w:rsidP="004E65C9">
      <w:pPr>
        <w:pStyle w:val="menfont"/>
        <w:rPr>
          <w:i/>
        </w:rPr>
      </w:pPr>
    </w:p>
    <w:p w:rsidR="004E65C9" w:rsidRPr="0035700E" w:rsidRDefault="00B1230D" w:rsidP="004E65C9">
      <w:pPr>
        <w:pStyle w:val="menfont"/>
        <w:rPr>
          <w:i/>
        </w:rPr>
      </w:pPr>
      <w:r w:rsidRPr="0035700E">
        <w:rPr>
          <w:i/>
        </w:rPr>
        <w:t>Szanown</w:t>
      </w:r>
      <w:r>
        <w:rPr>
          <w:i/>
        </w:rPr>
        <w:t>i Państwo</w:t>
      </w:r>
      <w:r w:rsidRPr="0035700E">
        <w:rPr>
          <w:i/>
        </w:rPr>
        <w:t>,</w:t>
      </w:r>
    </w:p>
    <w:p w:rsidR="004E65C9" w:rsidRDefault="003936EF" w:rsidP="004E65C9">
      <w:pPr>
        <w:pStyle w:val="menfont"/>
      </w:pPr>
    </w:p>
    <w:p w:rsidR="004E65C9" w:rsidRDefault="00B1230D" w:rsidP="004E65C9">
      <w:pPr>
        <w:pStyle w:val="menfont"/>
        <w:spacing w:after="240" w:line="276" w:lineRule="auto"/>
        <w:jc w:val="both"/>
      </w:pPr>
      <w:r w:rsidRPr="008C4554">
        <w:t>odpowiadając</w:t>
      </w:r>
      <w:r>
        <w:t xml:space="preserve"> na petycję z dnia 14 marca 2019 r.,</w:t>
      </w:r>
      <w:r w:rsidRPr="008C4554">
        <w:t xml:space="preserve"> </w:t>
      </w:r>
      <w:r>
        <w:t>Ministerstwo Edukacji Narodowej uprzejmie informuje</w:t>
      </w:r>
      <w:r w:rsidRPr="008C4554">
        <w:t>.</w:t>
      </w:r>
    </w:p>
    <w:p w:rsidR="001710EA" w:rsidRDefault="00B1230D" w:rsidP="00D714CF">
      <w:pPr>
        <w:spacing w:after="240" w:line="276" w:lineRule="auto"/>
        <w:jc w:val="both"/>
      </w:pPr>
      <w:r w:rsidRPr="00B0410B">
        <w:t xml:space="preserve">Wychodząc naprzeciw oczekiwaniom społecznym, resort zainicjował ogólnopolską debatę o systemie oświaty pod hasłem: „Uczeń – rodzic - nauczyciel. Dobra zmiana”. W jej ramach prowadzone </w:t>
      </w:r>
      <w:r>
        <w:t>były</w:t>
      </w:r>
      <w:r w:rsidRPr="00B0410B">
        <w:t xml:space="preserve"> dyskusje tematyczne z udziałem ekspertów na temat kierunku zmian w oświacie.</w:t>
      </w:r>
      <w:r>
        <w:t xml:space="preserve"> </w:t>
      </w:r>
    </w:p>
    <w:p w:rsidR="001710EA" w:rsidRPr="00B0410B" w:rsidRDefault="00B1230D" w:rsidP="00D714CF">
      <w:pPr>
        <w:spacing w:after="240" w:line="276" w:lineRule="auto"/>
        <w:jc w:val="both"/>
      </w:pPr>
      <w:r w:rsidRPr="00B0410B">
        <w:t xml:space="preserve">Prace nad koncepcją nowego systemu oświaty rozpoczęto w lutym 2016 r. </w:t>
      </w:r>
      <w:r>
        <w:br/>
      </w:r>
      <w:r w:rsidRPr="00B0410B">
        <w:t xml:space="preserve">W całym kraju odbyło się blisko 200 spotkań, w których udział wzięło blisko </w:t>
      </w:r>
      <w:r>
        <w:br/>
      </w:r>
      <w:r w:rsidRPr="00B0410B">
        <w:t xml:space="preserve">20 tys. osób. </w:t>
      </w:r>
    </w:p>
    <w:p w:rsidR="001710EA" w:rsidRPr="00B0410B" w:rsidRDefault="00B1230D" w:rsidP="00D714CF">
      <w:pPr>
        <w:spacing w:after="240" w:line="276" w:lineRule="auto"/>
        <w:jc w:val="both"/>
      </w:pPr>
      <w:r w:rsidRPr="00B0410B">
        <w:t>W około 130 spotkaniach z samorządowcami, nauczycielami, rodzicami, przedsiębiorcami, związkami zawodowymi, dyrektorami szkół i uczniami brali udział członkowie Kierownictwa Ministerstwa Edukacji Narodowej. Odbyło się również kilkadziesiąt debat w Ministerstwie. W tych spotkania</w:t>
      </w:r>
      <w:r>
        <w:t>ch</w:t>
      </w:r>
      <w:r w:rsidRPr="00B0410B">
        <w:t xml:space="preserve"> wzięło udział </w:t>
      </w:r>
      <w:r>
        <w:br/>
      </w:r>
      <w:r w:rsidRPr="00B0410B">
        <w:t xml:space="preserve">944 uczestników. </w:t>
      </w:r>
    </w:p>
    <w:p w:rsidR="001710EA" w:rsidRPr="00B0410B" w:rsidRDefault="00B1230D" w:rsidP="00D714CF">
      <w:pPr>
        <w:spacing w:after="240" w:line="276" w:lineRule="auto"/>
        <w:jc w:val="both"/>
      </w:pPr>
      <w:r w:rsidRPr="00B0410B">
        <w:t xml:space="preserve">Zwieńczeniem ogólnopolskiej debaty społecznej było zaprezentowanie kierunków zmian w oświacie w Toruniu w dniu 27 czerwca 2016 r. Natomiast projekty ustaw zostały upublicznione 16 września 2016 r. Po przedstawieniu projektu ustaw, od września 2016 r., kuratorzy oświaty we współpracy </w:t>
      </w:r>
      <w:r>
        <w:br/>
      </w:r>
      <w:r w:rsidRPr="00B0410B">
        <w:lastRenderedPageBreak/>
        <w:t xml:space="preserve">z wojewodami organizowali w całej Polsce szereg spotkań z rodzicami, dyrektorami szkół, nauczycielami oraz przedstawicielami jednostek samorządu terytorialnego. Od połowy września do połowy grudnia 2016 r. odbyło się w całej Polsce blisko 1 500 spotkań, w których udział wzięło ponad 46 tys. uczestników. </w:t>
      </w:r>
    </w:p>
    <w:p w:rsidR="001710EA" w:rsidRPr="00B0410B" w:rsidRDefault="00B1230D" w:rsidP="00D714CF">
      <w:pPr>
        <w:spacing w:after="240" w:line="276" w:lineRule="auto"/>
        <w:jc w:val="both"/>
      </w:pPr>
      <w:r w:rsidRPr="00B0410B">
        <w:t xml:space="preserve">Działaniami dodatkowymi, wspierającymi komunikację pomiędzy Ministerstwem a rodzicami i uczniami, było m.in.: </w:t>
      </w:r>
    </w:p>
    <w:p w:rsidR="001710EA" w:rsidRPr="00B0410B" w:rsidRDefault="00B1230D" w:rsidP="005D0435">
      <w:pPr>
        <w:spacing w:line="276" w:lineRule="auto"/>
        <w:ind w:left="993"/>
        <w:jc w:val="both"/>
      </w:pPr>
      <w:r w:rsidRPr="00B0410B">
        <w:t>•</w:t>
      </w:r>
      <w:r w:rsidRPr="00B0410B">
        <w:tab/>
        <w:t>przygotowanie pakietów informacyjnych na temat reformy edukacji, które zostały rozesłane do każdej szkoły;</w:t>
      </w:r>
    </w:p>
    <w:p w:rsidR="001710EA" w:rsidRPr="00B0410B" w:rsidRDefault="00B1230D" w:rsidP="005D0435">
      <w:pPr>
        <w:spacing w:line="276" w:lineRule="auto"/>
        <w:ind w:left="993"/>
        <w:jc w:val="both"/>
      </w:pPr>
      <w:r w:rsidRPr="00B0410B">
        <w:t>•</w:t>
      </w:r>
      <w:r w:rsidRPr="00B0410B">
        <w:tab/>
        <w:t>powstanie sp</w:t>
      </w:r>
      <w:r>
        <w:t xml:space="preserve">ecjalnego serwisu internetowego </w:t>
      </w:r>
      <w:r w:rsidRPr="00B0410B">
        <w:t xml:space="preserve">http://reformaedukacji.men.gov.pl/ </w:t>
      </w:r>
    </w:p>
    <w:p w:rsidR="001710EA" w:rsidRDefault="00B1230D" w:rsidP="005D0435">
      <w:pPr>
        <w:spacing w:after="240" w:line="276" w:lineRule="auto"/>
        <w:ind w:left="993"/>
        <w:jc w:val="both"/>
      </w:pPr>
      <w:r w:rsidRPr="00B0410B">
        <w:t>•</w:t>
      </w:r>
      <w:r w:rsidRPr="00B0410B">
        <w:tab/>
        <w:t>uruchomienie kampanii informacyjnej w mediach (spoty w Telewizji Polskiej SA, Polskim Radiu SA i Internecie oraz ogłoszenia w prasie ogólnopolskiej).</w:t>
      </w:r>
    </w:p>
    <w:p w:rsidR="00D714CF" w:rsidRDefault="00B1230D" w:rsidP="00D714CF">
      <w:pPr>
        <w:spacing w:after="240" w:line="276" w:lineRule="auto"/>
        <w:jc w:val="both"/>
        <w:rPr>
          <w:rFonts w:eastAsia="Calibri"/>
          <w:lang w:eastAsia="en-US"/>
        </w:rPr>
      </w:pPr>
      <w:r w:rsidRPr="00D714CF">
        <w:rPr>
          <w:rFonts w:eastAsia="Calibri"/>
          <w:lang w:eastAsia="en-US"/>
        </w:rPr>
        <w:t xml:space="preserve">Należy podkreślić, że wprowadzona reforma edukacji jest odpowiedzią </w:t>
      </w:r>
      <w:r>
        <w:rPr>
          <w:rFonts w:eastAsia="Calibri"/>
          <w:lang w:eastAsia="en-US"/>
        </w:rPr>
        <w:br/>
      </w:r>
      <w:r w:rsidRPr="00D714CF">
        <w:rPr>
          <w:rFonts w:eastAsia="Calibri"/>
          <w:lang w:eastAsia="en-US"/>
        </w:rPr>
        <w:t>na oczekiwania większości Polaków. Reforma oświaty została starannie przygotowana, a jej wdrażanie jest stale monitorowane.</w:t>
      </w:r>
    </w:p>
    <w:p w:rsidR="00C4507B" w:rsidRDefault="00B1230D" w:rsidP="00C4507B">
      <w:pPr>
        <w:spacing w:after="24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Odnosząc się do wyrażonych w petycji obaw dotyczących przeprowadzenia egzaminów uprzejmie informuję. </w:t>
      </w:r>
    </w:p>
    <w:p w:rsidR="00C4507B" w:rsidRPr="00C4507B" w:rsidRDefault="00B1230D" w:rsidP="00C4507B">
      <w:pPr>
        <w:spacing w:after="240" w:line="276" w:lineRule="auto"/>
        <w:jc w:val="both"/>
        <w:rPr>
          <w:rFonts w:eastAsia="Calibri"/>
          <w:lang w:eastAsia="en-US"/>
        </w:rPr>
      </w:pPr>
      <w:r w:rsidRPr="00C4507B">
        <w:rPr>
          <w:rFonts w:eastAsia="Calibri"/>
          <w:lang w:eastAsia="en-US"/>
        </w:rPr>
        <w:t>W trosce o uczniów, którzy w tym roku szkolnym przystępowali do egzaminów, mając na uwadze wyjątkową sytuację w jakiej znalazła się polska oświata, Minister Edukacji Narodowej podjęła działania umożliwiające uczniom przystąpienie do tych egzaminów.</w:t>
      </w:r>
    </w:p>
    <w:p w:rsidR="00C4507B" w:rsidRPr="00C4507B" w:rsidRDefault="00B1230D" w:rsidP="00C4507B">
      <w:pPr>
        <w:spacing w:after="240" w:line="276" w:lineRule="auto"/>
        <w:jc w:val="both"/>
        <w:rPr>
          <w:rFonts w:eastAsia="Calibri"/>
          <w:u w:val="single"/>
          <w:lang w:eastAsia="en-US"/>
        </w:rPr>
      </w:pPr>
      <w:r w:rsidRPr="00C4507B">
        <w:rPr>
          <w:rFonts w:eastAsia="Calibri"/>
          <w:lang w:eastAsia="en-US"/>
        </w:rPr>
        <w:t xml:space="preserve">Ustawą z dnia 25 kwietnia 2019 r. </w:t>
      </w:r>
      <w:r w:rsidRPr="00C4507B">
        <w:rPr>
          <w:rFonts w:eastAsia="Calibri"/>
          <w:i/>
          <w:lang w:eastAsia="en-US"/>
        </w:rPr>
        <w:t>o zmianie ustawy o systemie oświaty i ustawy – Prawo oświatowe</w:t>
      </w:r>
      <w:r w:rsidRPr="00C4507B">
        <w:t xml:space="preserve"> </w:t>
      </w:r>
      <w:r>
        <w:t>(</w:t>
      </w:r>
      <w:r w:rsidRPr="00C4507B">
        <w:rPr>
          <w:rFonts w:eastAsia="Calibri"/>
          <w:lang w:eastAsia="en-US"/>
        </w:rPr>
        <w:t>Dz. U. z 2019 r. poz. 761</w:t>
      </w:r>
      <w:r>
        <w:rPr>
          <w:rFonts w:eastAsia="Calibri"/>
          <w:lang w:eastAsia="en-US"/>
        </w:rPr>
        <w:t>)</w:t>
      </w:r>
      <w:r w:rsidRPr="00C4507B">
        <w:rPr>
          <w:rFonts w:eastAsia="Calibri"/>
          <w:lang w:eastAsia="en-US"/>
        </w:rPr>
        <w:t>, została wprowadzona możliwość rozstrzygnięcia przez dyrektora szkoły w sprawie wyników klasyfikacji rocznej, w</w:t>
      </w:r>
      <w:r>
        <w:rPr>
          <w:rFonts w:eastAsia="Calibri"/>
          <w:lang w:eastAsia="en-US"/>
        </w:rPr>
        <w:t> </w:t>
      </w:r>
      <w:r w:rsidRPr="00C4507B">
        <w:rPr>
          <w:rFonts w:eastAsia="Calibri"/>
          <w:lang w:eastAsia="en-US"/>
        </w:rPr>
        <w:t>przypadku gdy rada pedagogiczna nie podejmie uchwały w tej sprawie. W</w:t>
      </w:r>
      <w:r>
        <w:rPr>
          <w:rFonts w:eastAsia="Calibri"/>
          <w:lang w:eastAsia="en-US"/>
        </w:rPr>
        <w:t> </w:t>
      </w:r>
      <w:r w:rsidRPr="00C4507B">
        <w:rPr>
          <w:rFonts w:eastAsia="Calibri"/>
          <w:lang w:eastAsia="en-US"/>
        </w:rPr>
        <w:t>przypadku zaś, gdy również dyrektor nie podejmie rozstrzygnięcia, o wynikach klasyfikacji i promocji uczniów rozstrzyga nauczyciel wyznaczony przez organ prowadzący szkołę.</w:t>
      </w:r>
    </w:p>
    <w:p w:rsidR="00C4507B" w:rsidRPr="00C4507B" w:rsidRDefault="00B1230D" w:rsidP="00C4507B">
      <w:pPr>
        <w:spacing w:after="240" w:line="276" w:lineRule="auto"/>
        <w:jc w:val="both"/>
        <w:rPr>
          <w:rFonts w:eastAsia="Calibri"/>
          <w:lang w:eastAsia="en-US"/>
        </w:rPr>
      </w:pPr>
      <w:r w:rsidRPr="00C4507B">
        <w:rPr>
          <w:rFonts w:eastAsia="Calibri"/>
          <w:lang w:eastAsia="en-US"/>
        </w:rPr>
        <w:t xml:space="preserve">Zgodnie z przepisami </w:t>
      </w:r>
      <w:r w:rsidRPr="00C4507B">
        <w:rPr>
          <w:rFonts w:eastAsia="Calibri"/>
          <w:i/>
          <w:lang w:eastAsia="en-US"/>
        </w:rPr>
        <w:t>ustawy o zmianie ustawy o systemie oświaty</w:t>
      </w:r>
      <w:r w:rsidRPr="00C4507B">
        <w:rPr>
          <w:rFonts w:eastAsia="Calibri"/>
          <w:lang w:eastAsia="en-US"/>
        </w:rPr>
        <w:t xml:space="preserve"> i </w:t>
      </w:r>
      <w:r w:rsidRPr="00C4507B">
        <w:rPr>
          <w:rFonts w:eastAsia="Calibri"/>
          <w:i/>
          <w:lang w:eastAsia="en-US"/>
        </w:rPr>
        <w:t xml:space="preserve">ustawy </w:t>
      </w:r>
      <w:r w:rsidRPr="00C4507B">
        <w:rPr>
          <w:rFonts w:eastAsia="Calibri"/>
          <w:i/>
          <w:lang w:eastAsia="en-US"/>
        </w:rPr>
        <w:br/>
        <w:t xml:space="preserve">– Prawo oświatowe </w:t>
      </w:r>
      <w:r w:rsidRPr="00C4507B">
        <w:rPr>
          <w:rFonts w:eastAsia="Calibri"/>
          <w:lang w:eastAsia="en-US"/>
        </w:rPr>
        <w:t xml:space="preserve">w roku szkolnym 2018/2019 rozstrzygnięcie dyrektora szkoły lub nauczyciela wyznaczonego przez organ prowadzący szkołę o wynikach klasyfikacji i promocji uczniów klas programowo najwyższych liceów ogólnokształcących i techników mogło nastąpić także po zakończeniu zajęć </w:t>
      </w:r>
      <w:r w:rsidRPr="00C4507B">
        <w:rPr>
          <w:rFonts w:eastAsia="Calibri"/>
          <w:lang w:eastAsia="en-US"/>
        </w:rPr>
        <w:lastRenderedPageBreak/>
        <w:t>dydaktyczno-wychowawczych, tj. po 26 kwietnia br.</w:t>
      </w:r>
      <w:r>
        <w:rPr>
          <w:rFonts w:eastAsia="Calibri"/>
          <w:lang w:eastAsia="en-US"/>
        </w:rPr>
        <w:t xml:space="preserve"> zgodnie z </w:t>
      </w:r>
      <w:r w:rsidRPr="00C4507B">
        <w:rPr>
          <w:rFonts w:eastAsia="Calibri"/>
          <w:lang w:eastAsia="en-US"/>
        </w:rPr>
        <w:t>art. 4 ustawy z dnia 25 kwietnia 2019 r.</w:t>
      </w:r>
    </w:p>
    <w:p w:rsidR="00C4507B" w:rsidRPr="00C4507B" w:rsidRDefault="00B1230D" w:rsidP="00C4507B">
      <w:pPr>
        <w:spacing w:after="240" w:line="276" w:lineRule="auto"/>
        <w:jc w:val="both"/>
        <w:rPr>
          <w:rFonts w:eastAsia="Calibri"/>
          <w:lang w:eastAsia="en-US"/>
        </w:rPr>
      </w:pPr>
      <w:r w:rsidRPr="00C4507B">
        <w:rPr>
          <w:rFonts w:eastAsia="Calibri"/>
          <w:lang w:eastAsia="en-US"/>
        </w:rPr>
        <w:t>Sprawnemu przeprowadzeniu, w bieżącym roku szkolnym, egzaminu gimnazjalnego i egzaminu ósmoklasisty służyły dwa nowe rozporządzenia Ministra Edukacji Narodowej:</w:t>
      </w:r>
    </w:p>
    <w:p w:rsidR="00C4507B" w:rsidRDefault="00B1230D" w:rsidP="00C4507B">
      <w:pPr>
        <w:numPr>
          <w:ilvl w:val="0"/>
          <w:numId w:val="2"/>
        </w:numPr>
        <w:spacing w:after="240" w:line="276" w:lineRule="auto"/>
        <w:jc w:val="both"/>
        <w:rPr>
          <w:rFonts w:eastAsia="Calibri"/>
          <w:lang w:eastAsia="en-US"/>
        </w:rPr>
      </w:pPr>
      <w:r w:rsidRPr="00C4507B">
        <w:rPr>
          <w:rFonts w:eastAsia="Calibri"/>
          <w:lang w:eastAsia="en-US"/>
        </w:rPr>
        <w:t xml:space="preserve">z dnia 2 kwietnia 2019 r. </w:t>
      </w:r>
      <w:r w:rsidRPr="00C4507B">
        <w:rPr>
          <w:rFonts w:eastAsia="Calibri"/>
          <w:i/>
          <w:lang w:eastAsia="en-US"/>
        </w:rPr>
        <w:t>zmieniające rozporządzenie w sprawie szczegółowych warunków i sposobu przeprowadzania egzaminu ósmoklasisty</w:t>
      </w:r>
      <w:r w:rsidRPr="00C4507B">
        <w:rPr>
          <w:rFonts w:eastAsia="Calibri"/>
          <w:lang w:eastAsia="en-US"/>
        </w:rPr>
        <w:t xml:space="preserve"> (Dz. U. z 2019 r. poz. 625);</w:t>
      </w:r>
    </w:p>
    <w:p w:rsidR="006F6F2B" w:rsidRPr="00C4507B" w:rsidRDefault="00B1230D" w:rsidP="00C4507B">
      <w:pPr>
        <w:numPr>
          <w:ilvl w:val="0"/>
          <w:numId w:val="2"/>
        </w:numPr>
        <w:spacing w:after="240" w:line="276" w:lineRule="auto"/>
        <w:jc w:val="both"/>
        <w:rPr>
          <w:rFonts w:eastAsia="Calibri"/>
          <w:lang w:eastAsia="en-US"/>
        </w:rPr>
      </w:pPr>
      <w:r w:rsidRPr="00C4507B">
        <w:rPr>
          <w:rFonts w:eastAsia="Calibri"/>
          <w:lang w:eastAsia="en-US"/>
        </w:rPr>
        <w:t xml:space="preserve">z dnia 2 kwietnia 2019 r. </w:t>
      </w:r>
      <w:r w:rsidRPr="00C4507B">
        <w:rPr>
          <w:rFonts w:eastAsia="Calibri"/>
          <w:i/>
          <w:lang w:eastAsia="en-US"/>
        </w:rPr>
        <w:t>zmieniające rozporządzenie w sprawie szczegółowych warunków i sposobu przeprowadzania egzaminu gimnazjalnego i egzaminu maturalnego</w:t>
      </w:r>
      <w:r w:rsidRPr="00C4507B">
        <w:rPr>
          <w:rFonts w:eastAsia="Calibri"/>
          <w:lang w:eastAsia="en-US"/>
        </w:rPr>
        <w:t xml:space="preserve"> (Dz. U. z 2019 r. poz. 626).</w:t>
      </w:r>
    </w:p>
    <w:p w:rsidR="00C4507B" w:rsidRPr="00C4507B" w:rsidRDefault="00B1230D" w:rsidP="00C4507B">
      <w:pPr>
        <w:spacing w:after="240" w:line="276" w:lineRule="auto"/>
        <w:jc w:val="both"/>
        <w:rPr>
          <w:rFonts w:eastAsia="Calibri"/>
          <w:lang w:eastAsia="en-US"/>
        </w:rPr>
      </w:pPr>
      <w:r w:rsidRPr="00C4507B">
        <w:rPr>
          <w:rFonts w:eastAsia="Calibri"/>
          <w:lang w:eastAsia="en-US"/>
        </w:rPr>
        <w:t xml:space="preserve">Zgodnie z przepisami dotyczącymi przeprowadzania egzaminów zewnętrznych za organizację i przebieg egzaminu w  szkole odpowiada jej dyrektor, który jest przewodniczącym zespołu egzaminacyjnego. Kieruje on pracą tego zespołu i zapewnia prawidłowy przebieg, bezpieczeństwo i  higienę pracy podczas egzaminu. </w:t>
      </w:r>
    </w:p>
    <w:p w:rsidR="00C4507B" w:rsidRPr="00C4507B" w:rsidRDefault="00B1230D" w:rsidP="00C4507B">
      <w:pPr>
        <w:spacing w:after="240" w:line="276" w:lineRule="auto"/>
        <w:jc w:val="both"/>
        <w:rPr>
          <w:rFonts w:eastAsia="Calibri"/>
          <w:lang w:eastAsia="en-US"/>
        </w:rPr>
      </w:pPr>
      <w:r w:rsidRPr="00C4507B">
        <w:rPr>
          <w:rFonts w:eastAsia="Calibri"/>
          <w:lang w:eastAsia="en-US"/>
        </w:rPr>
        <w:t>Natomiast przeprowadzanie egzaminów zewnętrznych należy do zadań okręgowych komisji egzaminacyjnych</w:t>
      </w:r>
      <w:r w:rsidRPr="00C4507B">
        <w:t xml:space="preserve"> </w:t>
      </w:r>
      <w:r>
        <w:rPr>
          <w:rFonts w:eastAsia="Calibri"/>
          <w:lang w:eastAsia="en-US"/>
        </w:rPr>
        <w:t>z</w:t>
      </w:r>
      <w:r w:rsidRPr="00C4507B">
        <w:rPr>
          <w:rFonts w:eastAsia="Calibri"/>
          <w:lang w:eastAsia="en-US"/>
        </w:rPr>
        <w:t xml:space="preserve">godnie z art. 9a ust. 2 pkt 1 </w:t>
      </w:r>
      <w:r w:rsidRPr="00C4507B">
        <w:rPr>
          <w:rFonts w:eastAsia="Calibri"/>
          <w:i/>
          <w:lang w:eastAsia="en-US"/>
        </w:rPr>
        <w:t>ustawy z dnia 7 września 1991 r. o systemie oświaty</w:t>
      </w:r>
      <w:r>
        <w:rPr>
          <w:rFonts w:eastAsia="Calibri"/>
          <w:i/>
          <w:lang w:eastAsia="en-US"/>
        </w:rPr>
        <w:t xml:space="preserve"> </w:t>
      </w:r>
      <w:r w:rsidRPr="00C4507B">
        <w:rPr>
          <w:rFonts w:eastAsia="Calibri"/>
          <w:lang w:eastAsia="en-US"/>
        </w:rPr>
        <w:t>(Dz. U. z 2018 r. poz. 1457, z późn. zm.), nad którymi nadzór sprawuje  dyrektor Centralnej Komisji Egzaminacyjnej</w:t>
      </w:r>
      <w:r w:rsidRPr="00C4507B">
        <w:t xml:space="preserve"> </w:t>
      </w:r>
      <w:r>
        <w:rPr>
          <w:rFonts w:eastAsia="Calibri"/>
          <w:lang w:eastAsia="en-US"/>
        </w:rPr>
        <w:t>z</w:t>
      </w:r>
      <w:r w:rsidRPr="00C4507B">
        <w:rPr>
          <w:rFonts w:eastAsia="Calibri"/>
          <w:lang w:eastAsia="en-US"/>
        </w:rPr>
        <w:t>godnie z art. 9a ust. 1a i art. 9d ust. 3 ustawy.</w:t>
      </w:r>
    </w:p>
    <w:p w:rsidR="00C4507B" w:rsidRPr="00C4507B" w:rsidRDefault="00B1230D" w:rsidP="00C4507B">
      <w:pPr>
        <w:spacing w:after="240" w:line="276" w:lineRule="auto"/>
        <w:jc w:val="both"/>
        <w:rPr>
          <w:rFonts w:eastAsia="Calibri"/>
          <w:lang w:eastAsia="en-US"/>
        </w:rPr>
      </w:pPr>
      <w:r w:rsidRPr="00C4507B">
        <w:rPr>
          <w:rFonts w:eastAsia="Calibri"/>
          <w:lang w:eastAsia="en-US"/>
        </w:rPr>
        <w:t>Egzaminy zewnętrzne w bieżącym roku szkolnym odbyły się zgodnie z</w:t>
      </w:r>
      <w:r>
        <w:rPr>
          <w:rFonts w:eastAsia="Calibri"/>
          <w:lang w:eastAsia="en-US"/>
        </w:rPr>
        <w:t> </w:t>
      </w:r>
      <w:r w:rsidRPr="00C4507B">
        <w:rPr>
          <w:rFonts w:eastAsia="Calibri"/>
          <w:lang w:eastAsia="en-US"/>
        </w:rPr>
        <w:t xml:space="preserve">harmonogramem ustalonym w komunikacie dyrektora Centralnej Komisji Egzaminacyjnej. </w:t>
      </w:r>
    </w:p>
    <w:p w:rsidR="00C4507B" w:rsidRDefault="00B1230D" w:rsidP="00D714CF">
      <w:pPr>
        <w:spacing w:after="240" w:line="276" w:lineRule="auto"/>
        <w:jc w:val="both"/>
        <w:rPr>
          <w:rFonts w:eastAsia="Calibri"/>
          <w:lang w:eastAsia="en-US"/>
        </w:rPr>
      </w:pPr>
      <w:r w:rsidRPr="00C4507B">
        <w:rPr>
          <w:rFonts w:eastAsia="Calibri"/>
          <w:lang w:eastAsia="en-US"/>
        </w:rPr>
        <w:t>Działania podjęte przez Ministerstwo Edukacji Narodowej, przy wsparciu kuratoriów oświaty, Centralnej Komisji Egzaminacyjnej, okręgowych komisji egzaminacyjnych oraz przede wszystkim dyrektorów szkół pozwoliły zdającym na przystąpienie w bieżącym roku szkolnym do egzaminów zewnętrznych.</w:t>
      </w:r>
    </w:p>
    <w:p w:rsidR="005A6748" w:rsidRPr="005A6748" w:rsidRDefault="00B1230D" w:rsidP="005A6748">
      <w:pPr>
        <w:spacing w:after="24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Odnosząc się do kwestii wynagrodzeń nauczycieli pragnę podkreślić, że </w:t>
      </w:r>
      <w:r w:rsidRPr="005A6748">
        <w:rPr>
          <w:rFonts w:eastAsia="Calibri"/>
          <w:lang w:eastAsia="en-US"/>
        </w:rPr>
        <w:t xml:space="preserve">są </w:t>
      </w:r>
      <w:r>
        <w:rPr>
          <w:rFonts w:eastAsia="Calibri"/>
          <w:lang w:eastAsia="en-US"/>
        </w:rPr>
        <w:t xml:space="preserve">Oni </w:t>
      </w:r>
      <w:r w:rsidRPr="005A6748">
        <w:rPr>
          <w:rFonts w:eastAsia="Calibri"/>
          <w:lang w:eastAsia="en-US"/>
        </w:rPr>
        <w:t xml:space="preserve">grupą zawodową, która wykonuje pracę o szczególnym znaczeniu, dlatego wszelkie regulacje płacowe dla tej grupy powinny być odpowiednie do rangi wykonywanego zawodu. </w:t>
      </w:r>
    </w:p>
    <w:p w:rsidR="005A6748" w:rsidRPr="005A6748" w:rsidRDefault="00B1230D" w:rsidP="005A6748">
      <w:pPr>
        <w:spacing w:after="240" w:line="276" w:lineRule="auto"/>
        <w:jc w:val="both"/>
        <w:rPr>
          <w:rFonts w:eastAsia="Calibri"/>
          <w:lang w:eastAsia="en-US"/>
        </w:rPr>
      </w:pPr>
      <w:r w:rsidRPr="005A6748">
        <w:rPr>
          <w:rFonts w:eastAsia="Calibri"/>
          <w:lang w:eastAsia="en-US"/>
        </w:rPr>
        <w:lastRenderedPageBreak/>
        <w:t>Poprawa wynagrodzeń nauczycieli to jeden z priorytetów działań Ministerstwa Edukacji Narodowej. Zamrożenie ich pensji od 2012 r. spowodowało istotne pogorszenie sytuacji finansowej tej grupy zaw</w:t>
      </w:r>
      <w:r>
        <w:rPr>
          <w:rFonts w:eastAsia="Calibri"/>
          <w:lang w:eastAsia="en-US"/>
        </w:rPr>
        <w:t xml:space="preserve">odowej. Dlatego też w 2017 r., </w:t>
      </w:r>
      <w:r>
        <w:rPr>
          <w:rFonts w:eastAsia="Calibri"/>
          <w:lang w:eastAsia="en-US"/>
        </w:rPr>
        <w:br/>
      </w:r>
      <w:r w:rsidRPr="005A6748">
        <w:rPr>
          <w:rFonts w:eastAsia="Calibri"/>
          <w:lang w:eastAsia="en-US"/>
        </w:rPr>
        <w:t>po raz pierwszy od 5 lat, dokonaliśmy walo</w:t>
      </w:r>
      <w:r>
        <w:rPr>
          <w:rFonts w:eastAsia="Calibri"/>
          <w:lang w:eastAsia="en-US"/>
        </w:rPr>
        <w:t xml:space="preserve">ryzacji wynagrodzeń pedagogów, </w:t>
      </w:r>
      <w:r>
        <w:rPr>
          <w:rFonts w:eastAsia="Calibri"/>
          <w:lang w:eastAsia="en-US"/>
        </w:rPr>
        <w:br/>
      </w:r>
      <w:r w:rsidRPr="005A6748">
        <w:rPr>
          <w:rFonts w:eastAsia="Calibri"/>
          <w:lang w:eastAsia="en-US"/>
        </w:rPr>
        <w:t>a od kwietnia 2018 r. rozpoczęliśmy sukcesywne wdrażanie rządowego planu podniesienia pensji nauczycieli. Na ten cel p</w:t>
      </w:r>
      <w:r>
        <w:rPr>
          <w:rFonts w:eastAsia="Calibri"/>
          <w:lang w:eastAsia="en-US"/>
        </w:rPr>
        <w:t xml:space="preserve">rzekazaliśmy zwiększone środki </w:t>
      </w:r>
      <w:r>
        <w:rPr>
          <w:rFonts w:eastAsia="Calibri"/>
          <w:lang w:eastAsia="en-US"/>
        </w:rPr>
        <w:br/>
      </w:r>
      <w:r w:rsidRPr="005A6748">
        <w:rPr>
          <w:rFonts w:eastAsia="Calibri"/>
          <w:lang w:eastAsia="en-US"/>
        </w:rPr>
        <w:t>w subwencji oświatowej.</w:t>
      </w:r>
    </w:p>
    <w:p w:rsidR="005A6748" w:rsidRPr="005A6748" w:rsidRDefault="00B1230D" w:rsidP="005A6748">
      <w:pPr>
        <w:spacing w:after="240" w:line="276" w:lineRule="auto"/>
        <w:jc w:val="both"/>
        <w:rPr>
          <w:rFonts w:eastAsia="Calibri"/>
          <w:lang w:eastAsia="en-US"/>
        </w:rPr>
      </w:pPr>
      <w:r w:rsidRPr="005A6748">
        <w:rPr>
          <w:rFonts w:eastAsia="Calibri"/>
          <w:lang w:eastAsia="en-US"/>
        </w:rPr>
        <w:t>Związki zawodowe to ważni partnerzy rozmów z MEN. Od początku kadencji prowadzony jest dialog z oświatowymi związkami zawodowymi, łącznie odbyło się prawie dwieście spotkań w różnej formule.</w:t>
      </w:r>
    </w:p>
    <w:p w:rsidR="005A6748" w:rsidRPr="005A6748" w:rsidRDefault="00B1230D" w:rsidP="005A6748">
      <w:pPr>
        <w:spacing w:after="240" w:line="276" w:lineRule="auto"/>
        <w:jc w:val="both"/>
        <w:rPr>
          <w:rFonts w:eastAsia="Calibri"/>
          <w:lang w:eastAsia="en-US"/>
        </w:rPr>
      </w:pPr>
      <w:r w:rsidRPr="005A6748">
        <w:rPr>
          <w:rFonts w:eastAsia="Calibri"/>
          <w:lang w:eastAsia="en-US"/>
        </w:rPr>
        <w:t>W wyniku rozmów negocjacyjnych, w dniu 7 kwietnia 2019 r. w Centrum Partnerstwa Społecznego "Dialog" zostało podpisane porozumienie między stroną rządową oraz przedstawicielami NSZZ Soli</w:t>
      </w:r>
      <w:r>
        <w:rPr>
          <w:rFonts w:eastAsia="Calibri"/>
          <w:lang w:eastAsia="en-US"/>
        </w:rPr>
        <w:t xml:space="preserve">darność. W odpowiedzi </w:t>
      </w:r>
      <w:r>
        <w:rPr>
          <w:rFonts w:eastAsia="Calibri"/>
          <w:lang w:eastAsia="en-US"/>
        </w:rPr>
        <w:br/>
      </w:r>
      <w:r w:rsidRPr="005A6748">
        <w:rPr>
          <w:rFonts w:eastAsia="Calibri"/>
          <w:lang w:eastAsia="en-US"/>
        </w:rPr>
        <w:t>na postulaty związków zawodowych, strony wspólnie uzgodniły:</w:t>
      </w:r>
    </w:p>
    <w:p w:rsidR="005A6748" w:rsidRPr="005A6748" w:rsidRDefault="00B1230D" w:rsidP="005A6748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r w:rsidRPr="005A6748">
        <w:rPr>
          <w:rFonts w:eastAsia="Calibri"/>
          <w:lang w:eastAsia="en-US"/>
        </w:rPr>
        <w:t xml:space="preserve">wprowadzenie podwyżki płac nauczycieli od września 2019 r. umożliwiającej osiągnięcie 15% wzrostu wynagrodzeń w stosunku </w:t>
      </w:r>
      <w:r>
        <w:rPr>
          <w:rFonts w:eastAsia="Calibri"/>
          <w:lang w:eastAsia="en-US"/>
        </w:rPr>
        <w:br/>
      </w:r>
      <w:r w:rsidRPr="005A6748">
        <w:rPr>
          <w:rFonts w:eastAsia="Calibri"/>
          <w:lang w:eastAsia="en-US"/>
        </w:rPr>
        <w:t>do stanu obowiązującego w grudniu 2018 r. oraz zwiększenie w ramowych planach nauczania liczby godzin do dyspozycji dyrektora,</w:t>
      </w:r>
    </w:p>
    <w:p w:rsidR="005A6748" w:rsidRPr="005A6748" w:rsidRDefault="00B1230D" w:rsidP="005A6748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r w:rsidRPr="005A6748">
        <w:rPr>
          <w:rFonts w:eastAsia="Calibri"/>
          <w:lang w:eastAsia="en-US"/>
        </w:rPr>
        <w:t>skrócenie ścieżki awansu zawodowego i powrót do oceny pracy sprzed września 2018 r. z uwzględnieniem opinii Rady Rodziców,</w:t>
      </w:r>
    </w:p>
    <w:p w:rsidR="005A6748" w:rsidRPr="005A6748" w:rsidRDefault="00B1230D" w:rsidP="005A6748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r w:rsidRPr="005A6748">
        <w:rPr>
          <w:rFonts w:eastAsia="Calibri"/>
          <w:lang w:eastAsia="en-US"/>
        </w:rPr>
        <w:t>dodatkowe świadczenie dla młodych nauczycieli „na start”,</w:t>
      </w:r>
    </w:p>
    <w:p w:rsidR="005A6748" w:rsidRPr="005A6748" w:rsidRDefault="00B1230D" w:rsidP="005A6748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eastAsia="Calibri"/>
          <w:lang w:eastAsia="en-US"/>
        </w:rPr>
      </w:pPr>
      <w:r w:rsidRPr="005A6748">
        <w:rPr>
          <w:rFonts w:eastAsia="Calibri"/>
          <w:lang w:eastAsia="en-US"/>
        </w:rPr>
        <w:t xml:space="preserve">ustalenie w przepisach minimalnej kwoty dodatku za wychowawstwo </w:t>
      </w:r>
      <w:r>
        <w:rPr>
          <w:rFonts w:eastAsia="Calibri"/>
          <w:lang w:eastAsia="en-US"/>
        </w:rPr>
        <w:br/>
      </w:r>
      <w:r w:rsidRPr="005A6748">
        <w:rPr>
          <w:rFonts w:eastAsia="Calibri"/>
          <w:lang w:eastAsia="en-US"/>
        </w:rPr>
        <w:t>w wysokości 300 zł.</w:t>
      </w:r>
    </w:p>
    <w:p w:rsidR="000150E5" w:rsidRPr="000150E5" w:rsidRDefault="00B1230D" w:rsidP="000150E5">
      <w:pPr>
        <w:spacing w:after="240" w:line="276" w:lineRule="auto"/>
        <w:jc w:val="both"/>
        <w:rPr>
          <w:rFonts w:eastAsia="Calibri"/>
          <w:lang w:eastAsia="en-US"/>
        </w:rPr>
      </w:pPr>
      <w:r w:rsidRPr="000150E5">
        <w:rPr>
          <w:rFonts w:eastAsia="Calibri"/>
          <w:lang w:eastAsia="en-US"/>
        </w:rPr>
        <w:t>Począwszy od 2018 r. rozpoczęto sukcesywne wdrażanie rządowego planu podwyższenia wynagrodzeń nauczycieli. Od kwietnia 2018 r. średnie wynagrodzenia nauczycieli wzrosły o 5,35% (w tym wynagrodzenie zasadnicze oraz dodatki do wynagrodzenia). Od stycznia 2019 r. wynagrodzenia nauczycieli wzrosły o 5%. Kolejna</w:t>
      </w:r>
      <w:r>
        <w:rPr>
          <w:rFonts w:eastAsia="Calibri"/>
          <w:lang w:eastAsia="en-US"/>
        </w:rPr>
        <w:t xml:space="preserve"> 9,6% </w:t>
      </w:r>
      <w:r w:rsidRPr="000150E5">
        <w:rPr>
          <w:rFonts w:eastAsia="Calibri"/>
          <w:lang w:eastAsia="en-US"/>
        </w:rPr>
        <w:t xml:space="preserve">podwyżka wynagrodzeń planowana </w:t>
      </w:r>
      <w:r>
        <w:rPr>
          <w:rFonts w:eastAsia="Calibri"/>
          <w:lang w:eastAsia="en-US"/>
        </w:rPr>
        <w:t>jest</w:t>
      </w:r>
      <w:r w:rsidRPr="000150E5">
        <w:rPr>
          <w:rFonts w:eastAsia="Calibri"/>
          <w:lang w:eastAsia="en-US"/>
        </w:rPr>
        <w:t xml:space="preserve"> od </w:t>
      </w:r>
      <w:r>
        <w:rPr>
          <w:rFonts w:eastAsia="Calibri"/>
          <w:lang w:eastAsia="en-US"/>
        </w:rPr>
        <w:t>września</w:t>
      </w:r>
      <w:r w:rsidRPr="000150E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br.</w:t>
      </w:r>
      <w:r w:rsidRPr="000150E5">
        <w:rPr>
          <w:rFonts w:eastAsia="Calibri"/>
          <w:lang w:eastAsia="en-US"/>
        </w:rPr>
        <w:t xml:space="preserve"> </w:t>
      </w:r>
    </w:p>
    <w:p w:rsidR="000150E5" w:rsidRPr="000150E5" w:rsidRDefault="00B1230D" w:rsidP="000150E5">
      <w:pPr>
        <w:spacing w:after="240" w:line="276" w:lineRule="auto"/>
        <w:jc w:val="both"/>
        <w:rPr>
          <w:rFonts w:eastAsia="Calibri"/>
          <w:lang w:eastAsia="en-US"/>
        </w:rPr>
      </w:pPr>
      <w:r w:rsidRPr="000150E5">
        <w:rPr>
          <w:rFonts w:eastAsia="Calibri"/>
          <w:lang w:eastAsia="en-US"/>
        </w:rPr>
        <w:t xml:space="preserve">Oznacza to zwiększenie płacy nauczycielskiej o </w:t>
      </w:r>
      <w:r>
        <w:rPr>
          <w:rFonts w:eastAsia="Calibri"/>
          <w:lang w:eastAsia="en-US"/>
        </w:rPr>
        <w:t>21</w:t>
      </w:r>
      <w:r w:rsidRPr="000150E5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2 proc. w stosunku </w:t>
      </w:r>
      <w:r>
        <w:rPr>
          <w:rFonts w:eastAsia="Calibri"/>
          <w:lang w:eastAsia="en-US"/>
        </w:rPr>
        <w:br/>
      </w:r>
      <w:r w:rsidRPr="000150E5">
        <w:rPr>
          <w:rFonts w:eastAsia="Calibri"/>
          <w:lang w:eastAsia="en-US"/>
        </w:rPr>
        <w:t>do 31 marca 2018 r.</w:t>
      </w:r>
    </w:p>
    <w:p w:rsidR="000150E5" w:rsidRPr="000150E5" w:rsidRDefault="00B1230D" w:rsidP="000150E5">
      <w:pPr>
        <w:spacing w:after="240" w:line="276" w:lineRule="auto"/>
        <w:jc w:val="both"/>
        <w:rPr>
          <w:rFonts w:eastAsia="Calibri"/>
          <w:lang w:eastAsia="en-US"/>
        </w:rPr>
      </w:pPr>
      <w:r w:rsidRPr="000150E5">
        <w:rPr>
          <w:rFonts w:eastAsia="Calibri"/>
          <w:lang w:eastAsia="en-US"/>
        </w:rPr>
        <w:t>Przełoży się to również na zwiększenie wysokości dodatków, a w konsekwencji wzrost średn</w:t>
      </w:r>
      <w:r>
        <w:rPr>
          <w:rFonts w:eastAsia="Calibri"/>
          <w:lang w:eastAsia="en-US"/>
        </w:rPr>
        <w:t>iego wynagrodzenia nauczycieli.</w:t>
      </w:r>
    </w:p>
    <w:p w:rsidR="000150E5" w:rsidRPr="000150E5" w:rsidRDefault="00B1230D" w:rsidP="000150E5">
      <w:pPr>
        <w:spacing w:after="24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Od dnia 1 września</w:t>
      </w:r>
      <w:r w:rsidRPr="000150E5">
        <w:rPr>
          <w:rFonts w:eastAsia="Calibri"/>
          <w:lang w:eastAsia="en-US"/>
        </w:rPr>
        <w:t xml:space="preserve"> 2019</w:t>
      </w:r>
      <w:r>
        <w:rPr>
          <w:rFonts w:eastAsia="Calibri"/>
          <w:lang w:eastAsia="en-US"/>
        </w:rPr>
        <w:t xml:space="preserve"> r.</w:t>
      </w:r>
      <w:r w:rsidRPr="000150E5">
        <w:rPr>
          <w:rFonts w:eastAsia="Calibri"/>
          <w:lang w:eastAsia="en-US"/>
        </w:rPr>
        <w:t xml:space="preserve"> zasadnicze wynagrodzenie nauczycieli z tytułem zawodowym magistra z przygotowaniem pedagogicznym na poszczególnych </w:t>
      </w:r>
      <w:r w:rsidRPr="000150E5">
        <w:rPr>
          <w:rFonts w:eastAsia="Calibri"/>
          <w:lang w:eastAsia="en-US"/>
        </w:rPr>
        <w:lastRenderedPageBreak/>
        <w:t xml:space="preserve">stopniach awansu zawodowego </w:t>
      </w:r>
      <w:r>
        <w:rPr>
          <w:rFonts w:eastAsia="Calibri"/>
          <w:lang w:eastAsia="en-US"/>
        </w:rPr>
        <w:t>w stosunku do grudnia 2018 r. wzrośnie</w:t>
      </w:r>
      <w:r w:rsidRPr="000150E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</w:r>
      <w:r w:rsidRPr="000150E5">
        <w:rPr>
          <w:rFonts w:eastAsia="Calibri"/>
          <w:lang w:eastAsia="en-US"/>
        </w:rPr>
        <w:t>w przypadku:</w:t>
      </w:r>
    </w:p>
    <w:p w:rsidR="000150E5" w:rsidRPr="000150E5" w:rsidRDefault="00B1230D" w:rsidP="00DE771B">
      <w:pPr>
        <w:spacing w:line="276" w:lineRule="auto"/>
        <w:jc w:val="both"/>
        <w:rPr>
          <w:rFonts w:eastAsia="Calibri"/>
          <w:lang w:eastAsia="en-US"/>
        </w:rPr>
      </w:pPr>
      <w:r w:rsidRPr="000150E5">
        <w:rPr>
          <w:rFonts w:eastAsia="Calibri"/>
          <w:lang w:eastAsia="en-US"/>
        </w:rPr>
        <w:t xml:space="preserve">• </w:t>
      </w:r>
      <w:r w:rsidRPr="000150E5">
        <w:rPr>
          <w:rFonts w:eastAsia="Calibri"/>
          <w:lang w:eastAsia="en-US"/>
        </w:rPr>
        <w:tab/>
        <w:t xml:space="preserve">nauczyciela stażysty </w:t>
      </w:r>
      <w:r>
        <w:rPr>
          <w:rFonts w:eastAsia="Calibri"/>
          <w:lang w:eastAsia="en-US"/>
        </w:rPr>
        <w:t xml:space="preserve">o 365 </w:t>
      </w:r>
      <w:r w:rsidRPr="000150E5">
        <w:rPr>
          <w:rFonts w:eastAsia="Calibri"/>
          <w:lang w:eastAsia="en-US"/>
        </w:rPr>
        <w:t>zł</w:t>
      </w:r>
      <w:r>
        <w:rPr>
          <w:rFonts w:eastAsia="Calibri"/>
          <w:lang w:eastAsia="en-US"/>
        </w:rPr>
        <w:t xml:space="preserve"> (i wyniesie 2 782 zł)</w:t>
      </w:r>
      <w:r w:rsidRPr="000150E5">
        <w:rPr>
          <w:rFonts w:eastAsia="Calibri"/>
          <w:lang w:eastAsia="en-US"/>
        </w:rPr>
        <w:t>,</w:t>
      </w:r>
    </w:p>
    <w:p w:rsidR="000150E5" w:rsidRPr="000150E5" w:rsidRDefault="00B1230D" w:rsidP="00DE771B">
      <w:pPr>
        <w:spacing w:line="276" w:lineRule="auto"/>
        <w:jc w:val="both"/>
        <w:rPr>
          <w:rFonts w:eastAsia="Calibri"/>
          <w:lang w:eastAsia="en-US"/>
        </w:rPr>
      </w:pPr>
      <w:r w:rsidRPr="000150E5">
        <w:rPr>
          <w:rFonts w:eastAsia="Calibri"/>
          <w:lang w:eastAsia="en-US"/>
        </w:rPr>
        <w:t xml:space="preserve">• </w:t>
      </w:r>
      <w:r w:rsidRPr="000150E5">
        <w:rPr>
          <w:rFonts w:eastAsia="Calibri"/>
          <w:lang w:eastAsia="en-US"/>
        </w:rPr>
        <w:tab/>
        <w:t>nauczyciela kontraktowego</w:t>
      </w:r>
      <w:r>
        <w:rPr>
          <w:rFonts w:eastAsia="Calibri"/>
          <w:lang w:eastAsia="en-US"/>
        </w:rPr>
        <w:t xml:space="preserve"> o</w:t>
      </w:r>
      <w:r w:rsidRPr="000150E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375</w:t>
      </w:r>
      <w:r w:rsidRPr="000150E5">
        <w:rPr>
          <w:rFonts w:eastAsia="Calibri"/>
          <w:lang w:eastAsia="en-US"/>
        </w:rPr>
        <w:t xml:space="preserve"> zł</w:t>
      </w:r>
      <w:r>
        <w:rPr>
          <w:rFonts w:eastAsia="Calibri"/>
          <w:lang w:eastAsia="en-US"/>
        </w:rPr>
        <w:t xml:space="preserve"> (i wyniesie 2 862 zł)</w:t>
      </w:r>
      <w:r w:rsidRPr="000150E5">
        <w:rPr>
          <w:rFonts w:eastAsia="Calibri"/>
          <w:lang w:eastAsia="en-US"/>
        </w:rPr>
        <w:t>,</w:t>
      </w:r>
    </w:p>
    <w:p w:rsidR="000150E5" w:rsidRPr="000150E5" w:rsidRDefault="00B1230D" w:rsidP="00DE771B">
      <w:pPr>
        <w:spacing w:line="276" w:lineRule="auto"/>
        <w:jc w:val="both"/>
        <w:rPr>
          <w:rFonts w:eastAsia="Calibri"/>
          <w:lang w:eastAsia="en-US"/>
        </w:rPr>
      </w:pPr>
      <w:r w:rsidRPr="000150E5">
        <w:rPr>
          <w:rFonts w:eastAsia="Calibri"/>
          <w:lang w:eastAsia="en-US"/>
        </w:rPr>
        <w:t xml:space="preserve">• </w:t>
      </w:r>
      <w:r w:rsidRPr="000150E5">
        <w:rPr>
          <w:rFonts w:eastAsia="Calibri"/>
          <w:lang w:eastAsia="en-US"/>
        </w:rPr>
        <w:tab/>
        <w:t>nauczyciela mianowanego</w:t>
      </w:r>
      <w:r>
        <w:rPr>
          <w:rFonts w:eastAsia="Calibri"/>
          <w:lang w:eastAsia="en-US"/>
        </w:rPr>
        <w:t xml:space="preserve"> o</w:t>
      </w:r>
      <w:r w:rsidRPr="000150E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426</w:t>
      </w:r>
      <w:r w:rsidRPr="000150E5">
        <w:rPr>
          <w:rFonts w:eastAsia="Calibri"/>
          <w:lang w:eastAsia="en-US"/>
        </w:rPr>
        <w:t xml:space="preserve"> zł</w:t>
      </w:r>
      <w:r>
        <w:rPr>
          <w:rFonts w:eastAsia="Calibri"/>
          <w:lang w:eastAsia="en-US"/>
        </w:rPr>
        <w:t xml:space="preserve"> (i wyniesie 3 250 zł)</w:t>
      </w:r>
      <w:r w:rsidRPr="000150E5">
        <w:rPr>
          <w:rFonts w:eastAsia="Calibri"/>
          <w:lang w:eastAsia="en-US"/>
        </w:rPr>
        <w:t>,</w:t>
      </w:r>
    </w:p>
    <w:p w:rsidR="000150E5" w:rsidRDefault="00B1230D" w:rsidP="00DE771B">
      <w:pPr>
        <w:spacing w:after="240" w:line="276" w:lineRule="auto"/>
        <w:jc w:val="both"/>
        <w:rPr>
          <w:rFonts w:eastAsia="Calibri"/>
          <w:lang w:eastAsia="en-US"/>
        </w:rPr>
      </w:pPr>
      <w:r w:rsidRPr="000150E5">
        <w:rPr>
          <w:rFonts w:eastAsia="Calibri"/>
          <w:lang w:eastAsia="en-US"/>
        </w:rPr>
        <w:t xml:space="preserve">• </w:t>
      </w:r>
      <w:r w:rsidRPr="000150E5">
        <w:rPr>
          <w:rFonts w:eastAsia="Calibri"/>
          <w:lang w:eastAsia="en-US"/>
        </w:rPr>
        <w:tab/>
        <w:t>a nauczyciela dyplomowanego</w:t>
      </w:r>
      <w:r>
        <w:rPr>
          <w:rFonts w:eastAsia="Calibri"/>
          <w:lang w:eastAsia="en-US"/>
        </w:rPr>
        <w:t xml:space="preserve"> o</w:t>
      </w:r>
      <w:r w:rsidRPr="000150E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500</w:t>
      </w:r>
      <w:r w:rsidRPr="000150E5">
        <w:rPr>
          <w:rFonts w:eastAsia="Calibri"/>
          <w:lang w:eastAsia="en-US"/>
        </w:rPr>
        <w:t xml:space="preserve"> zł</w:t>
      </w:r>
      <w:r>
        <w:rPr>
          <w:rFonts w:eastAsia="Calibri"/>
          <w:lang w:eastAsia="en-US"/>
        </w:rPr>
        <w:t xml:space="preserve"> (i wyniesie 3 817 zł)</w:t>
      </w:r>
      <w:r w:rsidRPr="000150E5">
        <w:rPr>
          <w:rFonts w:eastAsia="Calibri"/>
          <w:lang w:eastAsia="en-US"/>
        </w:rPr>
        <w:t>.</w:t>
      </w:r>
    </w:p>
    <w:p w:rsidR="00BA4AF2" w:rsidRDefault="00B1230D" w:rsidP="00DE771B">
      <w:pPr>
        <w:spacing w:after="24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Wynagrodzenie średnie </w:t>
      </w:r>
      <w:r w:rsidRPr="000150E5">
        <w:rPr>
          <w:rFonts w:eastAsia="Calibri"/>
          <w:lang w:eastAsia="en-US"/>
        </w:rPr>
        <w:t xml:space="preserve">nauczycieli na poszczególnych stopniach awansu zawodowego </w:t>
      </w:r>
      <w:r>
        <w:rPr>
          <w:rFonts w:eastAsia="Calibri"/>
          <w:lang w:eastAsia="en-US"/>
        </w:rPr>
        <w:t>wzrośnie</w:t>
      </w:r>
      <w:r w:rsidRPr="000150E5">
        <w:rPr>
          <w:rFonts w:eastAsia="Calibri"/>
          <w:lang w:eastAsia="en-US"/>
        </w:rPr>
        <w:t xml:space="preserve"> w przypadku:</w:t>
      </w:r>
    </w:p>
    <w:p w:rsidR="00BA4AF2" w:rsidRPr="000150E5" w:rsidRDefault="00B1230D" w:rsidP="00BA4AF2">
      <w:pPr>
        <w:spacing w:line="276" w:lineRule="auto"/>
        <w:jc w:val="both"/>
        <w:rPr>
          <w:rFonts w:eastAsia="Calibri"/>
          <w:lang w:eastAsia="en-US"/>
        </w:rPr>
      </w:pPr>
      <w:r w:rsidRPr="000150E5">
        <w:rPr>
          <w:rFonts w:eastAsia="Calibri"/>
          <w:lang w:eastAsia="en-US"/>
        </w:rPr>
        <w:t xml:space="preserve">• </w:t>
      </w:r>
      <w:r w:rsidRPr="000150E5">
        <w:rPr>
          <w:rFonts w:eastAsia="Calibri"/>
          <w:lang w:eastAsia="en-US"/>
        </w:rPr>
        <w:tab/>
        <w:t xml:space="preserve">nauczyciela stażysty </w:t>
      </w:r>
      <w:r>
        <w:rPr>
          <w:rFonts w:eastAsia="Calibri"/>
          <w:lang w:eastAsia="en-US"/>
        </w:rPr>
        <w:t xml:space="preserve">o 437 </w:t>
      </w:r>
      <w:r w:rsidRPr="000150E5">
        <w:rPr>
          <w:rFonts w:eastAsia="Calibri"/>
          <w:lang w:eastAsia="en-US"/>
        </w:rPr>
        <w:t>zł</w:t>
      </w:r>
      <w:r>
        <w:rPr>
          <w:rFonts w:eastAsia="Calibri"/>
          <w:lang w:eastAsia="en-US"/>
        </w:rPr>
        <w:t xml:space="preserve"> (i wyniesie 3 338 zł)</w:t>
      </w:r>
      <w:r w:rsidRPr="000150E5">
        <w:rPr>
          <w:rFonts w:eastAsia="Calibri"/>
          <w:lang w:eastAsia="en-US"/>
        </w:rPr>
        <w:t>,</w:t>
      </w:r>
    </w:p>
    <w:p w:rsidR="00BA4AF2" w:rsidRPr="000150E5" w:rsidRDefault="00B1230D" w:rsidP="00BA4AF2">
      <w:pPr>
        <w:spacing w:line="276" w:lineRule="auto"/>
        <w:jc w:val="both"/>
        <w:rPr>
          <w:rFonts w:eastAsia="Calibri"/>
          <w:lang w:eastAsia="en-US"/>
        </w:rPr>
      </w:pPr>
      <w:r w:rsidRPr="000150E5">
        <w:rPr>
          <w:rFonts w:eastAsia="Calibri"/>
          <w:lang w:eastAsia="en-US"/>
        </w:rPr>
        <w:t xml:space="preserve">• </w:t>
      </w:r>
      <w:r w:rsidRPr="000150E5">
        <w:rPr>
          <w:rFonts w:eastAsia="Calibri"/>
          <w:lang w:eastAsia="en-US"/>
        </w:rPr>
        <w:tab/>
        <w:t xml:space="preserve">nauczyciela kontraktowego </w:t>
      </w:r>
      <w:r>
        <w:rPr>
          <w:rFonts w:eastAsia="Calibri"/>
          <w:lang w:eastAsia="en-US"/>
        </w:rPr>
        <w:t>o 485</w:t>
      </w:r>
      <w:r w:rsidRPr="000150E5">
        <w:rPr>
          <w:rFonts w:eastAsia="Calibri"/>
          <w:lang w:eastAsia="en-US"/>
        </w:rPr>
        <w:t xml:space="preserve"> zł</w:t>
      </w:r>
      <w:r>
        <w:rPr>
          <w:rFonts w:eastAsia="Calibri"/>
          <w:lang w:eastAsia="en-US"/>
        </w:rPr>
        <w:t xml:space="preserve"> (i wyniesie 3 705 zł)</w:t>
      </w:r>
      <w:r w:rsidRPr="000150E5">
        <w:rPr>
          <w:rFonts w:eastAsia="Calibri"/>
          <w:lang w:eastAsia="en-US"/>
        </w:rPr>
        <w:t>,</w:t>
      </w:r>
    </w:p>
    <w:p w:rsidR="00BA4AF2" w:rsidRPr="000150E5" w:rsidRDefault="00B1230D" w:rsidP="00BA4AF2">
      <w:pPr>
        <w:spacing w:line="276" w:lineRule="auto"/>
        <w:jc w:val="both"/>
        <w:rPr>
          <w:rFonts w:eastAsia="Calibri"/>
          <w:lang w:eastAsia="en-US"/>
        </w:rPr>
      </w:pPr>
      <w:r w:rsidRPr="000150E5">
        <w:rPr>
          <w:rFonts w:eastAsia="Calibri"/>
          <w:lang w:eastAsia="en-US"/>
        </w:rPr>
        <w:t xml:space="preserve">• </w:t>
      </w:r>
      <w:r w:rsidRPr="000150E5">
        <w:rPr>
          <w:rFonts w:eastAsia="Calibri"/>
          <w:lang w:eastAsia="en-US"/>
        </w:rPr>
        <w:tab/>
        <w:t xml:space="preserve">nauczyciela mianowanego </w:t>
      </w:r>
      <w:r>
        <w:rPr>
          <w:rFonts w:eastAsia="Calibri"/>
          <w:lang w:eastAsia="en-US"/>
        </w:rPr>
        <w:t>o 630</w:t>
      </w:r>
      <w:r w:rsidRPr="000150E5">
        <w:rPr>
          <w:rFonts w:eastAsia="Calibri"/>
          <w:lang w:eastAsia="en-US"/>
        </w:rPr>
        <w:t xml:space="preserve"> zł</w:t>
      </w:r>
      <w:r>
        <w:rPr>
          <w:rFonts w:eastAsia="Calibri"/>
          <w:lang w:eastAsia="en-US"/>
        </w:rPr>
        <w:t xml:space="preserve"> (i wyniesie 4 806 zł)</w:t>
      </w:r>
      <w:r w:rsidRPr="000150E5">
        <w:rPr>
          <w:rFonts w:eastAsia="Calibri"/>
          <w:lang w:eastAsia="en-US"/>
        </w:rPr>
        <w:t>,</w:t>
      </w:r>
    </w:p>
    <w:p w:rsidR="00BA4AF2" w:rsidRDefault="00B1230D" w:rsidP="00DE771B">
      <w:pPr>
        <w:spacing w:after="240" w:line="276" w:lineRule="auto"/>
        <w:jc w:val="both"/>
        <w:rPr>
          <w:rFonts w:eastAsia="Calibri"/>
          <w:lang w:eastAsia="en-US"/>
        </w:rPr>
      </w:pPr>
      <w:r w:rsidRPr="000150E5">
        <w:rPr>
          <w:rFonts w:eastAsia="Calibri"/>
          <w:lang w:eastAsia="en-US"/>
        </w:rPr>
        <w:t xml:space="preserve">• </w:t>
      </w:r>
      <w:r w:rsidRPr="000150E5">
        <w:rPr>
          <w:rFonts w:eastAsia="Calibri"/>
          <w:lang w:eastAsia="en-US"/>
        </w:rPr>
        <w:tab/>
        <w:t xml:space="preserve">a nauczyciela dyplomowanego </w:t>
      </w:r>
      <w:r>
        <w:rPr>
          <w:rFonts w:eastAsia="Calibri"/>
          <w:lang w:eastAsia="en-US"/>
        </w:rPr>
        <w:t>o 805</w:t>
      </w:r>
      <w:r w:rsidRPr="000150E5">
        <w:rPr>
          <w:rFonts w:eastAsia="Calibri"/>
          <w:lang w:eastAsia="en-US"/>
        </w:rPr>
        <w:t xml:space="preserve"> zł</w:t>
      </w:r>
      <w:r>
        <w:rPr>
          <w:rFonts w:eastAsia="Calibri"/>
          <w:lang w:eastAsia="en-US"/>
        </w:rPr>
        <w:t xml:space="preserve"> (i wyniesie 6 141 zł)</w:t>
      </w:r>
      <w:r w:rsidRPr="000150E5">
        <w:rPr>
          <w:rFonts w:eastAsia="Calibri"/>
          <w:lang w:eastAsia="en-US"/>
        </w:rPr>
        <w:t>.</w:t>
      </w:r>
    </w:p>
    <w:p w:rsidR="000150E5" w:rsidRDefault="00B1230D" w:rsidP="000150E5">
      <w:pPr>
        <w:spacing w:after="240" w:line="276" w:lineRule="auto"/>
        <w:jc w:val="both"/>
        <w:rPr>
          <w:rFonts w:eastAsia="Calibri"/>
          <w:lang w:eastAsia="en-US"/>
        </w:rPr>
      </w:pPr>
      <w:r>
        <w:t xml:space="preserve">Ustawa </w:t>
      </w:r>
      <w:r w:rsidRPr="00CB394B">
        <w:t>o zmianie ustawy - Karta Nauczyciela oraz niektórych innych ustaw</w:t>
      </w:r>
      <w:r>
        <w:t xml:space="preserve">, która pozwala na wprowadzenie podwyżek wynagrodzeń nauczycieli, została w dniu 13 czerwca uchwalona przez Sejm RP. </w:t>
      </w:r>
    </w:p>
    <w:p w:rsidR="00C4507B" w:rsidRDefault="00B1230D" w:rsidP="005A6748">
      <w:pPr>
        <w:spacing w:after="240" w:line="276" w:lineRule="auto"/>
        <w:jc w:val="both"/>
        <w:rPr>
          <w:rFonts w:eastAsia="Calibri"/>
          <w:lang w:eastAsia="en-US"/>
        </w:rPr>
      </w:pPr>
      <w:r w:rsidRPr="00615F79">
        <w:rPr>
          <w:rFonts w:eastAsia="Calibri"/>
          <w:lang w:eastAsia="en-US"/>
        </w:rPr>
        <w:t>Ponadto należy dodać, że w latach 2016-2019 subwencja oświatowa wzrosła o 5,5 mld złotych. Sukcesywnie zwiększamy nakłady na oświatę. Dzięki dobrej koniunkturze gospodarczej oraz uszczelnieniu systemu podatkowego, dochody ogółem samorządów wzrastają z roku na rok. W 2017</w:t>
      </w:r>
      <w:r>
        <w:rPr>
          <w:rFonts w:eastAsia="Calibri"/>
          <w:lang w:eastAsia="en-US"/>
        </w:rPr>
        <w:t xml:space="preserve"> r.</w:t>
      </w:r>
      <w:r w:rsidRPr="00615F79">
        <w:rPr>
          <w:rFonts w:eastAsia="Calibri"/>
          <w:lang w:eastAsia="en-US"/>
        </w:rPr>
        <w:t xml:space="preserve"> wzrosły o 16,2 mld zł, </w:t>
      </w:r>
      <w:r w:rsidRPr="00615F79">
        <w:rPr>
          <w:rFonts w:eastAsia="Calibri"/>
          <w:lang w:eastAsia="en-US"/>
        </w:rPr>
        <w:br/>
        <w:t>tj. 7,6%, zaś w roku 2018 – o 22,0 mld zł, tj. o 9,6% względem roku poprzedniego. W polskim systemie prawnym zadania oświatowe są wykonywane przez samorządy, ponieważ są to ich zadania własne, a środki niezbędne na ich realizację zagwarantowane są w łącznych dochodach jednostek samorządu, nie tylko w subwencji oświatowej.</w:t>
      </w:r>
    </w:p>
    <w:p w:rsidR="004E65C9" w:rsidRPr="002A735C" w:rsidRDefault="00B1230D" w:rsidP="005A6748">
      <w:pPr>
        <w:spacing w:after="240" w:line="276" w:lineRule="auto"/>
        <w:jc w:val="both"/>
        <w:rPr>
          <w:rFonts w:eastAsia="Calibri"/>
          <w:lang w:eastAsia="en-US"/>
        </w:rPr>
      </w:pPr>
      <w:r w:rsidRPr="002A735C">
        <w:rPr>
          <w:rFonts w:eastAsia="Calibri"/>
          <w:lang w:eastAsia="en-US"/>
        </w:rPr>
        <w:t xml:space="preserve">Środowiska zainteresowane sprawami oświaty postulują </w:t>
      </w:r>
      <w:r>
        <w:rPr>
          <w:rFonts w:eastAsia="Calibri"/>
          <w:lang w:eastAsia="en-US"/>
        </w:rPr>
        <w:t xml:space="preserve">jednak </w:t>
      </w:r>
      <w:r w:rsidRPr="002A735C">
        <w:rPr>
          <w:rFonts w:eastAsia="Calibri"/>
          <w:lang w:eastAsia="en-US"/>
        </w:rPr>
        <w:t>konieczność wprowadzenia zmian w zakresie statusu zawodowego nauczycieli, w tym systemie wynagradzania. Minister Edukacji Narodowej podziela o</w:t>
      </w:r>
      <w:r>
        <w:rPr>
          <w:rFonts w:eastAsia="Calibri"/>
          <w:lang w:eastAsia="en-US"/>
        </w:rPr>
        <w:t xml:space="preserve">pinię środowisk oświatowych, że </w:t>
      </w:r>
      <w:r w:rsidRPr="002A735C">
        <w:rPr>
          <w:rFonts w:eastAsia="Calibri"/>
          <w:lang w:eastAsia="en-US"/>
        </w:rPr>
        <w:t>obecny system wynagradzania nauczycieli powinien być czytelnym mechanizmem motywującym najlepszych nauczycieli do pracy w szkole.</w:t>
      </w:r>
    </w:p>
    <w:p w:rsidR="004E65C9" w:rsidRPr="002A735C" w:rsidRDefault="00B1230D" w:rsidP="005A6748">
      <w:pPr>
        <w:spacing w:after="240" w:line="276" w:lineRule="auto"/>
        <w:jc w:val="both"/>
        <w:rPr>
          <w:rFonts w:eastAsia="Calibri"/>
          <w:lang w:eastAsia="en-US"/>
        </w:rPr>
      </w:pPr>
      <w:r w:rsidRPr="002A735C">
        <w:rPr>
          <w:rFonts w:eastAsia="Calibri"/>
          <w:lang w:eastAsia="en-US"/>
        </w:rPr>
        <w:t>Z inicjatywy Prezesa Rady Ministrów, Pana Mateusz</w:t>
      </w:r>
      <w:r>
        <w:rPr>
          <w:rFonts w:eastAsia="Calibri"/>
          <w:lang w:eastAsia="en-US"/>
        </w:rPr>
        <w:t>a</w:t>
      </w:r>
      <w:r w:rsidRPr="002A735C">
        <w:rPr>
          <w:rFonts w:eastAsia="Calibri"/>
          <w:lang w:eastAsia="en-US"/>
        </w:rPr>
        <w:t xml:space="preserve"> Morawiecki</w:t>
      </w:r>
      <w:r>
        <w:rPr>
          <w:rFonts w:eastAsia="Calibri"/>
          <w:lang w:eastAsia="en-US"/>
        </w:rPr>
        <w:t>ego</w:t>
      </w:r>
      <w:r w:rsidRPr="002A735C">
        <w:rPr>
          <w:rFonts w:eastAsia="Calibri"/>
          <w:lang w:eastAsia="en-US"/>
        </w:rPr>
        <w:t xml:space="preserve"> podjęto debatę nad przyszłością edukacji, w formie tzw. „okrągłego stołu”. Celem obrad jest wypracowanie założeń do zmian w systemie edukacji w ramach kolejnego etapu reformy. Pierwsza tura rozmów odbyła się 26 kwietnia br.</w:t>
      </w:r>
      <w:r>
        <w:rPr>
          <w:rFonts w:eastAsia="Calibri"/>
          <w:lang w:eastAsia="en-US"/>
        </w:rPr>
        <w:t xml:space="preserve"> Sesji plenarnej przewodniczył P</w:t>
      </w:r>
      <w:r w:rsidRPr="002A735C">
        <w:rPr>
          <w:rFonts w:eastAsia="Calibri"/>
          <w:lang w:eastAsia="en-US"/>
        </w:rPr>
        <w:t xml:space="preserve">remier Mateusz Morawiecki. </w:t>
      </w:r>
    </w:p>
    <w:p w:rsidR="004E65C9" w:rsidRPr="002A735C" w:rsidRDefault="00B1230D" w:rsidP="005A6748">
      <w:pPr>
        <w:spacing w:after="240" w:line="276" w:lineRule="auto"/>
        <w:jc w:val="both"/>
        <w:rPr>
          <w:rFonts w:eastAsia="Calibri"/>
          <w:lang w:eastAsia="en-US"/>
        </w:rPr>
      </w:pPr>
      <w:r w:rsidRPr="002A735C">
        <w:rPr>
          <w:rFonts w:eastAsia="Calibri"/>
          <w:lang w:eastAsia="en-US"/>
        </w:rPr>
        <w:lastRenderedPageBreak/>
        <w:t xml:space="preserve">30 kwietnia br. na Akademii Pedagogiki Specjalnej im. Marii Grzegorzewskiej odbyła się druga tura rozmów przy „Okrągłym stole” edukacyjnym. Obrady, miały charakter roboczy i koncentrowały się wokół następujących tematów: „Nauczyciel w systemie edukacji”, „Jakość edukacji”, „Nowoczesna szkoła”, „Uczeń </w:t>
      </w:r>
      <w:r>
        <w:rPr>
          <w:rFonts w:eastAsia="Calibri"/>
          <w:lang w:eastAsia="en-US"/>
        </w:rPr>
        <w:br/>
      </w:r>
      <w:r w:rsidRPr="002A735C">
        <w:rPr>
          <w:rFonts w:eastAsia="Calibri"/>
          <w:lang w:eastAsia="en-US"/>
        </w:rPr>
        <w:t xml:space="preserve">w systemie edukacji” oraz „Rodzic w systemie edukacji”. </w:t>
      </w:r>
      <w:r>
        <w:rPr>
          <w:rFonts w:eastAsia="Calibri"/>
          <w:lang w:eastAsia="en-US"/>
        </w:rPr>
        <w:t>10 maja br. prowadzono k</w:t>
      </w:r>
      <w:r w:rsidRPr="008141E4">
        <w:rPr>
          <w:rFonts w:eastAsia="Calibri"/>
          <w:lang w:eastAsia="en-US"/>
        </w:rPr>
        <w:t>olejne rozmowy w ramach „Okrągłego stołu” edukacyjnego</w:t>
      </w:r>
      <w:r>
        <w:rPr>
          <w:rFonts w:eastAsia="Calibri"/>
          <w:lang w:eastAsia="en-US"/>
        </w:rPr>
        <w:t>.</w:t>
      </w:r>
    </w:p>
    <w:p w:rsidR="004E65C9" w:rsidRPr="002A735C" w:rsidRDefault="00B1230D" w:rsidP="005A6748">
      <w:pPr>
        <w:spacing w:after="240" w:line="276" w:lineRule="auto"/>
        <w:jc w:val="both"/>
        <w:rPr>
          <w:rFonts w:eastAsia="Calibri"/>
          <w:lang w:eastAsia="en-US"/>
        </w:rPr>
      </w:pPr>
      <w:r w:rsidRPr="002A735C">
        <w:rPr>
          <w:rFonts w:eastAsia="Calibri"/>
          <w:lang w:eastAsia="en-US"/>
        </w:rPr>
        <w:t>W pracach 5 podstolików tematycznych uczestniczyli: nauczyciele, uczniowie, rodzice, samorządowcy, przedstawiciele organizacji pozarządowych, środowiska akademickiego i instytucji związanych z oświatą, a także eksperci z Ministerstwa Edukacji Narodowej, Ministerstwa Nauki i Szkolnictwa Wyższego, Ministerstwa Przedsiębiorczości i Technologii.  </w:t>
      </w:r>
      <w:r>
        <w:rPr>
          <w:rFonts w:eastAsia="Calibri"/>
          <w:lang w:eastAsia="en-US"/>
        </w:rPr>
        <w:t xml:space="preserve">Głos w dyskusji zabrali również </w:t>
      </w:r>
      <w:r w:rsidRPr="002A735C">
        <w:rPr>
          <w:rFonts w:eastAsia="Calibri"/>
          <w:lang w:eastAsia="en-US"/>
        </w:rPr>
        <w:t xml:space="preserve">parlamentarzyści oraz członkowie związków zawodowych. </w:t>
      </w:r>
    </w:p>
    <w:p w:rsidR="004E65C9" w:rsidRDefault="00B1230D" w:rsidP="005A6748">
      <w:pPr>
        <w:spacing w:after="240" w:line="276" w:lineRule="auto"/>
        <w:jc w:val="both"/>
      </w:pPr>
      <w:r w:rsidRPr="002A735C">
        <w:rPr>
          <w:bCs/>
        </w:rPr>
        <w:t>Podczas prac przy podstoliku</w:t>
      </w:r>
      <w:r w:rsidRPr="002A735C">
        <w:rPr>
          <w:b/>
          <w:bCs/>
        </w:rPr>
        <w:t xml:space="preserve"> „Nauczyciel w systemie edukacji” </w:t>
      </w:r>
      <w:r w:rsidRPr="002A735C">
        <w:rPr>
          <w:bCs/>
        </w:rPr>
        <w:t xml:space="preserve">zwrócono uwagę, że </w:t>
      </w:r>
      <w:r w:rsidRPr="002A735C">
        <w:t xml:space="preserve"> jednym z najczęściej podnoszonych problemów polskiej oświaty jest niedostateczny poziom wynagrodzeń nauczycieli. Zauważono, że niezależnie </w:t>
      </w:r>
      <w:r>
        <w:br/>
      </w:r>
      <w:r w:rsidRPr="002A735C">
        <w:t xml:space="preserve">od planowanych podwyżek płac nauczycieli, należy wypracować nowy mechanizm kształtowania wynagrodzeń nauczycieli. Dotychczasowy system </w:t>
      </w:r>
      <w:r>
        <w:br/>
      </w:r>
      <w:r w:rsidRPr="002A735C">
        <w:t>w związku ze zmieniającymi się uwarunkowaniami</w:t>
      </w:r>
      <w:r>
        <w:t xml:space="preserve"> wymaga zmian</w:t>
      </w:r>
      <w:r w:rsidRPr="002A735C">
        <w:t>.</w:t>
      </w:r>
    </w:p>
    <w:p w:rsidR="00C4507B" w:rsidRPr="002A735C" w:rsidRDefault="003936EF" w:rsidP="005A6748">
      <w:pPr>
        <w:spacing w:after="240" w:line="276" w:lineRule="auto"/>
        <w:jc w:val="both"/>
      </w:pPr>
    </w:p>
    <w:p w:rsidR="000150E5" w:rsidRDefault="003936EF" w:rsidP="004E65C9">
      <w:pPr>
        <w:pStyle w:val="menfont"/>
        <w:rPr>
          <w:i/>
        </w:rPr>
      </w:pPr>
    </w:p>
    <w:p w:rsidR="004E65C9" w:rsidRPr="002E0C87" w:rsidRDefault="00B1230D" w:rsidP="004E65C9">
      <w:pPr>
        <w:pStyle w:val="menfont"/>
        <w:rPr>
          <w:i/>
        </w:rPr>
      </w:pPr>
      <w:r w:rsidRPr="00E37D7E">
        <w:rPr>
          <w:i/>
        </w:rPr>
        <w:t>Z poważaniem</w:t>
      </w:r>
    </w:p>
    <w:p w:rsidR="006B1C58" w:rsidRDefault="003936EF" w:rsidP="006B1C58">
      <w:pPr>
        <w:pStyle w:val="menfont"/>
      </w:pPr>
    </w:p>
    <w:p w:rsidR="008E33A1" w:rsidRDefault="003936EF" w:rsidP="006B1C58">
      <w:pPr>
        <w:pStyle w:val="menfont"/>
      </w:pPr>
    </w:p>
    <w:p w:rsidR="006B1C58" w:rsidRDefault="003936EF" w:rsidP="006B1C58">
      <w:pPr>
        <w:pStyle w:val="menfont"/>
      </w:pPr>
    </w:p>
    <w:p w:rsidR="006B1C58" w:rsidRDefault="00B1230D" w:rsidP="006B1C58">
      <w:pPr>
        <w:pStyle w:val="menfont"/>
        <w:ind w:right="4676"/>
        <w:jc w:val="center"/>
        <w:rPr>
          <w:rFonts w:ascii="Times New Roman" w:hAnsi="Times New Roman" w:cs="Times New Roman"/>
          <w:sz w:val="22"/>
        </w:rPr>
      </w:pPr>
      <w:bookmarkStart w:id="4" w:name="ezdPracownikNazwa"/>
      <w:r>
        <w:rPr>
          <w:rFonts w:ascii="Times New Roman" w:hAnsi="Times New Roman" w:cs="Times New Roman"/>
          <w:sz w:val="22"/>
        </w:rPr>
        <w:t>Jerzy Jakubczuk</w:t>
      </w:r>
      <w:bookmarkEnd w:id="4"/>
    </w:p>
    <w:p w:rsidR="006B1C58" w:rsidRDefault="00B1230D" w:rsidP="006B1C58">
      <w:pPr>
        <w:pStyle w:val="menfont"/>
        <w:ind w:right="4676"/>
        <w:jc w:val="center"/>
        <w:rPr>
          <w:rFonts w:ascii="Times New Roman" w:hAnsi="Times New Roman" w:cs="Times New Roman"/>
          <w:sz w:val="22"/>
        </w:rPr>
      </w:pPr>
      <w:bookmarkStart w:id="5" w:name="ezdPracownikStanowisko"/>
      <w:r>
        <w:rPr>
          <w:rFonts w:ascii="Times New Roman" w:hAnsi="Times New Roman" w:cs="Times New Roman"/>
          <w:sz w:val="22"/>
        </w:rPr>
        <w:t>Dyrektor</w:t>
      </w:r>
      <w:bookmarkEnd w:id="5"/>
    </w:p>
    <w:p w:rsidR="006B1C58" w:rsidRDefault="00B1230D" w:rsidP="006B1C58">
      <w:pPr>
        <w:pStyle w:val="menfont"/>
        <w:ind w:right="4676"/>
        <w:jc w:val="center"/>
        <w:rPr>
          <w:rFonts w:ascii="Times New Roman" w:hAnsi="Times New Roman" w:cs="Times New Roman"/>
          <w:sz w:val="22"/>
        </w:rPr>
      </w:pPr>
      <w:bookmarkStart w:id="6" w:name="ezdPracownikWydzialNazwa"/>
      <w:r>
        <w:rPr>
          <w:rFonts w:ascii="Times New Roman" w:hAnsi="Times New Roman" w:cs="Times New Roman"/>
          <w:sz w:val="22"/>
        </w:rPr>
        <w:t>Departament Współpracy z Samorządem Terytorialnym</w:t>
      </w:r>
      <w:bookmarkEnd w:id="6"/>
      <w:r>
        <w:rPr>
          <w:rFonts w:ascii="Times New Roman" w:hAnsi="Times New Roman" w:cs="Times New Roman"/>
          <w:sz w:val="22"/>
        </w:rPr>
        <w:br/>
        <w:t>/ – podpisany cyfrowo/</w:t>
      </w:r>
    </w:p>
    <w:p w:rsidR="006B1C58" w:rsidRDefault="003936EF" w:rsidP="006B1C58">
      <w:pPr>
        <w:pStyle w:val="menfont"/>
      </w:pPr>
    </w:p>
    <w:p w:rsidR="0069249F" w:rsidRPr="00A37605" w:rsidRDefault="003936EF" w:rsidP="00A37605"/>
    <w:sectPr w:rsidR="0069249F" w:rsidRPr="00A37605" w:rsidSect="003C61CC">
      <w:footerReference w:type="default" r:id="rId7"/>
      <w:headerReference w:type="first" r:id="rId8"/>
      <w:footerReference w:type="first" r:id="rId9"/>
      <w:pgSz w:w="11906" w:h="16838"/>
      <w:pgMar w:top="1701" w:right="1701" w:bottom="1276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6EF" w:rsidRDefault="003936EF">
      <w:r>
        <w:separator/>
      </w:r>
    </w:p>
  </w:endnote>
  <w:endnote w:type="continuationSeparator" w:id="0">
    <w:p w:rsidR="003936EF" w:rsidRDefault="0039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939560"/>
      <w:docPartObj>
        <w:docPartGallery w:val="Page Numbers (Bottom of Page)"/>
        <w:docPartUnique/>
      </w:docPartObj>
    </w:sdtPr>
    <w:sdtEndPr/>
    <w:sdtContent>
      <w:p w:rsidR="008E33A1" w:rsidRDefault="00B123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51E">
          <w:rPr>
            <w:noProof/>
          </w:rPr>
          <w:t>6</w:t>
        </w:r>
        <w:r>
          <w:fldChar w:fldCharType="end"/>
        </w:r>
      </w:p>
    </w:sdtContent>
  </w:sdt>
  <w:p w:rsidR="003C7571" w:rsidRDefault="003936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71" w:rsidRDefault="00B1230D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8" name="Obraz 8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6EF" w:rsidRDefault="003936EF">
      <w:r>
        <w:separator/>
      </w:r>
    </w:p>
  </w:footnote>
  <w:footnote w:type="continuationSeparator" w:id="0">
    <w:p w:rsidR="003936EF" w:rsidRDefault="00393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71" w:rsidRDefault="00B1230D">
    <w:pPr>
      <w:pStyle w:val="Nagwek"/>
    </w:pPr>
    <w:r>
      <w:rPr>
        <w:noProof/>
      </w:rPr>
      <w:drawing>
        <wp:anchor distT="0" distB="180340" distL="114300" distR="114300" simplePos="0" relativeHeight="251659264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7" name="Obraz 7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246D7"/>
    <w:multiLevelType w:val="hybridMultilevel"/>
    <w:tmpl w:val="E710EF74"/>
    <w:lvl w:ilvl="0" w:tplc="A8C05C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F9A1B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7456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607C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F642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0420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1A0C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18C16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C42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EF324E"/>
    <w:multiLevelType w:val="hybridMultilevel"/>
    <w:tmpl w:val="396E9F40"/>
    <w:lvl w:ilvl="0" w:tplc="B8065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9EC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367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05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0C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123F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CF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2F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073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8A"/>
    <w:rsid w:val="0012118A"/>
    <w:rsid w:val="0032051E"/>
    <w:rsid w:val="003936EF"/>
    <w:rsid w:val="00B1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uiPriority w:val="34"/>
    <w:qFormat/>
    <w:rsid w:val="005A674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43B5A"/>
    <w:rPr>
      <w:color w:val="0000FF"/>
      <w:u w:val="single"/>
    </w:rPr>
  </w:style>
  <w:style w:type="character" w:styleId="Odwoanieprzypisudolnego">
    <w:name w:val="footnote reference"/>
    <w:basedOn w:val="Domylnaczcionkaakapitu"/>
    <w:unhideWhenUsed/>
    <w:rsid w:val="00C4507B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450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507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1599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2019-06-18T11:26:00Z</dcterms:created>
  <dcterms:modified xsi:type="dcterms:W3CDTF">2019-06-18T11:26:00Z</dcterms:modified>
</cp:coreProperties>
</file>