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ROZPORZĄDZENIE</w:t>
      </w:r>
      <w:r w:rsidRPr="00496DFB">
        <w:rPr>
          <w:rStyle w:val="apple-converted-space"/>
          <w:rFonts w:asciiTheme="minorHAnsi" w:eastAsia="Times New Roman" w:hAnsiTheme="minorHAnsi" w:cstheme="minorHAnsi"/>
          <w:b/>
          <w:bCs/>
          <w:sz w:val="22"/>
          <w:szCs w:val="22"/>
        </w:rPr>
        <w:t> 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MINISTRA SPRAW WEWNĘTRZNYCH I ADMINISTRACJI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z dnia 17 marca 2020 r.</w:t>
      </w:r>
      <w:r w:rsidRPr="00496DFB">
        <w:rPr>
          <w:rStyle w:val="apple-converted-space"/>
          <w:rFonts w:asciiTheme="minorHAnsi" w:eastAsia="Times New Roman" w:hAnsiTheme="minorHAnsi" w:cstheme="minorHAnsi"/>
          <w:sz w:val="22"/>
          <w:szCs w:val="22"/>
        </w:rPr>
        <w:t> 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zmieniające rozporządzenie w sprawie czasowego zawieszenia lub ograniczenia ruchu granicznego na określonych przejściach granicznych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/…/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„2. Ograniczenie, o którym mowa w ust. 1 oraz w § 2, polega na ograniczeniu ruchu osobowego na przejściach granicznych, na kierunku wjazdowym do Rzeczypospolitej Polskiej, do następujących kategorii osób przekraczających granicę państwową w drogowych, lotniczych i morskich przejściach granicznych:</w:t>
      </w:r>
      <w:r w:rsidRPr="00496DFB">
        <w:rPr>
          <w:rStyle w:val="apple-converted-space"/>
          <w:rFonts w:asciiTheme="minorHAnsi" w:eastAsia="Times New Roman" w:hAnsiTheme="minorHAnsi" w:cstheme="minorHAnsi"/>
          <w:sz w:val="22"/>
          <w:szCs w:val="22"/>
        </w:rPr>
        <w:t> 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1) obywatele Rzeczypospolitej Polskiej;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2) cudzoziemcy, którzy są małżonkami albo dziećmi obywateli Rzeczypospolitej Polskiej albo pozostają pod stałą opieką obywateli Rzeczypospolitej Polskiej;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3) cudzoziemcy posiadający Kartę Polaka;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4) szefowie misji dyplomatycznych oraz członkowie personelu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dyplomatyczno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-konsularnego misji, czyli oso-by posiadające stopień dyplomatyczny oraz członkowie ich rodzin;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5) cudzoziemcy posiadający prawo stałego lub czasowego pobytu na terytorium Rzeczypospolitej Polskiej;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6) cudzoziemcy posiadający prawo do pracy na terytorium Rzeczypospolitej Polskiej, czyli cudzoziemcy uprawnieni do wykonywania pracy na takich samych zasadach co obywatele polscy, posiadający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zezwole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-nie na pracę, zaświadczenie o wpisie do ewidencji w sprawie pracy sezonowej, oświadczenie o powierzeniu wykonywania pracy cudzoziemcowi na terytorium Rzeczypospolitej Polskiej, którzy: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a) wykonują pracę na terytorium Rzeczypospolitej Polskiej lub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b) przedstawiają dokumenty, z których wynika, że podjęcie pracy rozpocznie się niezwłocznie po prze-kroczeniu granicy;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7) cudzoziemcy, którzy prowadzą środek transportu służący do przewozu osób lub towarów, a ich przejazd następuje w ramach czynności zawodowych polegających na transporcie towarów lub przewozie osób.”,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12425" w:rsidRPr="00612425" w:rsidRDefault="00612425" w:rsidP="0061242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612425">
        <w:rPr>
          <w:rFonts w:asciiTheme="minorHAnsi" w:eastAsia="Times New Roman" w:hAnsiTheme="minorHAnsi" w:cstheme="minorHAnsi"/>
          <w:b/>
          <w:sz w:val="22"/>
          <w:szCs w:val="22"/>
        </w:rPr>
        <w:t>UREDBA </w:t>
      </w:r>
    </w:p>
    <w:p w:rsidR="00612425" w:rsidRPr="00612425" w:rsidRDefault="00612425" w:rsidP="0061242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612425">
        <w:rPr>
          <w:rFonts w:asciiTheme="minorHAnsi" w:eastAsia="Times New Roman" w:hAnsiTheme="minorHAnsi" w:cstheme="minorHAnsi"/>
          <w:b/>
          <w:sz w:val="22"/>
          <w:szCs w:val="22"/>
        </w:rPr>
        <w:t>MINISTRA UNUTRAŠNJIH POSLOVA I DRŽAVNE UPRAVE</w:t>
      </w:r>
    </w:p>
    <w:p w:rsidR="00612425" w:rsidRPr="00612425" w:rsidRDefault="00612425" w:rsidP="0061242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612425">
        <w:rPr>
          <w:rFonts w:asciiTheme="minorHAnsi" w:eastAsia="Times New Roman" w:hAnsiTheme="minorHAnsi" w:cstheme="minorHAnsi"/>
          <w:b/>
          <w:sz w:val="22"/>
          <w:szCs w:val="22"/>
        </w:rPr>
        <w:t xml:space="preserve">od 17. </w:t>
      </w:r>
      <w:proofErr w:type="spellStart"/>
      <w:r w:rsidRPr="00612425">
        <w:rPr>
          <w:rFonts w:asciiTheme="minorHAnsi" w:eastAsia="Times New Roman" w:hAnsiTheme="minorHAnsi" w:cstheme="minorHAnsi"/>
          <w:b/>
          <w:sz w:val="22"/>
          <w:szCs w:val="22"/>
        </w:rPr>
        <w:t>marta</w:t>
      </w:r>
      <w:proofErr w:type="spellEnd"/>
      <w:r w:rsidRPr="00612425">
        <w:rPr>
          <w:rFonts w:asciiTheme="minorHAnsi" w:eastAsia="Times New Roman" w:hAnsiTheme="minorHAnsi" w:cstheme="minorHAnsi"/>
          <w:b/>
          <w:sz w:val="22"/>
          <w:szCs w:val="22"/>
        </w:rPr>
        <w:t xml:space="preserve"> 2020. g.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koja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zamenjuje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uredbu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privremenoj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zabrani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ili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ograničenju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prelaska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granice na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određenim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graničnim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prelazima</w:t>
      </w:r>
      <w:proofErr w:type="spellEnd"/>
      <w:r w:rsidRPr="00496DFB">
        <w:rPr>
          <w:rFonts w:asciiTheme="minorHAnsi" w:eastAsia="Times New Roman" w:hAnsiTheme="minorHAnsi" w:cstheme="minorHAnsi"/>
          <w:b/>
          <w:bCs/>
          <w:sz w:val="22"/>
          <w:szCs w:val="22"/>
        </w:rPr>
        <w:t> 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/.../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"2.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Ograničenje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o kom je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reč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u st. 1 i § 2 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podrazumeva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ograničavanje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prelaska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granice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graničnim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prelazima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smeru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ulaska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sledeće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kategorije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lica koja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prelaze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državnu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granicu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drumskim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vazdušnim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i morskim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graničnim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prelazima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1)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2)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supružnici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deca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pod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stalnim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starateljstvom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3)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poseduju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Kartu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Poljaka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4)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šefovi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diplomatskih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misija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i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članovi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diplomatsko-konzularnog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personala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misije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to jest lica koja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imaju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diplomatsko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zvanje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i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članovi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njihovih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porodica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>5)</w:t>
      </w:r>
      <w:bookmarkStart w:id="0" w:name="_GoBack"/>
      <w:bookmarkEnd w:id="0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imaju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dozvolu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za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stalni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privremeni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boravak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teritoriji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6)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imaju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dozvolu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za rad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teritoriji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to jest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ovlašćeni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da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obavljaju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posao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po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istim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principima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kao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imaju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dozvolu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za rad,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potvrdu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o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upisu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registar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lica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sezonskom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radu,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potvrdu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o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poveravanju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obavljanja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posla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stranom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državljaninu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teritoriji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a)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obavljaju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posao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teritoriji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Republike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Poljske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b)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poseduju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dokumente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iz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proizilazi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da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će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zaposlenje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nastupiti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odmah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pošto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pređu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granicu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>;</w:t>
      </w:r>
    </w:p>
    <w:p w:rsidR="00612425" w:rsidRPr="00496DFB" w:rsidRDefault="00612425" w:rsidP="00612425">
      <w:pPr>
        <w:rPr>
          <w:rFonts w:asciiTheme="minorHAnsi" w:eastAsia="Times New Roman" w:hAnsiTheme="minorHAnsi" w:cstheme="minorHAnsi"/>
          <w:sz w:val="22"/>
          <w:szCs w:val="22"/>
        </w:rPr>
        <w:sectPr w:rsidR="00612425" w:rsidRPr="00496DFB" w:rsidSect="00496DFB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7)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strani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državljani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upravljaju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prevoznim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sredstvom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za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prevoz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lica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robe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koji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prelaze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granice u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okviru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svojih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službenih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dužnosti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zasnovanih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na </w:t>
      </w:r>
      <w:proofErr w:type="spellStart"/>
      <w:r w:rsidRPr="00496DFB">
        <w:rPr>
          <w:rFonts w:asciiTheme="minorHAnsi" w:eastAsia="Times New Roman" w:hAnsiTheme="minorHAnsi" w:cstheme="minorHAnsi"/>
          <w:sz w:val="22"/>
          <w:szCs w:val="22"/>
        </w:rPr>
        <w:t>prevozu</w:t>
      </w:r>
      <w:proofErr w:type="spellEnd"/>
      <w:r w:rsidRPr="00496DF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robe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ili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lica"</w:t>
      </w:r>
    </w:p>
    <w:p w:rsidR="00E512DE" w:rsidRDefault="00612425"/>
    <w:sectPr w:rsidR="00E5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25"/>
    <w:rsid w:val="0038148B"/>
    <w:rsid w:val="005C23EB"/>
    <w:rsid w:val="0061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B97F"/>
  <w15:chartTrackingRefBased/>
  <w15:docId w15:val="{4F0C05A6-22DF-4F6D-95D7-FCC1A83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42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1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Sokołowski Paweł</dc:creator>
  <cp:keywords/>
  <dc:description/>
  <cp:lastModifiedBy>Sokołowski Paweł</cp:lastModifiedBy>
  <cp:revision>1</cp:revision>
  <dcterms:created xsi:type="dcterms:W3CDTF">2020-03-19T13:28:00Z</dcterms:created>
  <dcterms:modified xsi:type="dcterms:W3CDTF">2020-03-19T13:29:00Z</dcterms:modified>
</cp:coreProperties>
</file>