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74460" w:rsidRPr="006E5B39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Tomasz Rzymkowski</w:t>
                            </w:r>
                            <w:bookmarkEnd w:id="0"/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Tomasz Rzymkowski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E4D61" w:rsidP="0078648A">
      <w:pPr>
        <w:rPr>
          <w:rFonts w:ascii="Century Gothic" w:hAnsi="Century Gothic"/>
          <w:sz w:val="20"/>
          <w:szCs w:val="20"/>
        </w:rPr>
      </w:pPr>
      <w:r w:rsidRPr="00B45445">
        <w:rPr>
          <w:rFonts w:ascii="Century Gothic" w:hAnsi="Century Gothic"/>
          <w:sz w:val="20"/>
          <w:szCs w:val="20"/>
        </w:rPr>
        <w:t>BM-WRP.0236.1.2021</w:t>
      </w:r>
    </w:p>
    <w:p w:rsidR="00B45445" w:rsidRPr="0078648A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26 marca 2021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A613C9" w:rsidP="0078648A">
      <w:pPr>
        <w:spacing w:after="120"/>
        <w:jc w:val="center"/>
        <w:rPr>
          <w:rFonts w:ascii="Century Gothic" w:hAnsi="Century Gothic"/>
        </w:rPr>
      </w:pPr>
      <w:r w:rsidRPr="00A613C9">
        <w:rPr>
          <w:rFonts w:ascii="Century Gothic" w:hAnsi="Century Gothic"/>
        </w:rPr>
        <w:t>z zakresu działu administracji rządowej oświata i wychowanie</w:t>
      </w:r>
    </w:p>
    <w:p w:rsidR="00312C81" w:rsidRPr="00A613C9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515F62">
        <w:rPr>
          <w:rFonts w:ascii="Century Gothic" w:hAnsi="Century Gothic"/>
          <w:b/>
          <w:sz w:val="20"/>
          <w:szCs w:val="20"/>
        </w:rPr>
        <w:t>2</w:t>
      </w:r>
      <w:r w:rsidR="008E283A">
        <w:rPr>
          <w:rFonts w:ascii="Century Gothic" w:hAnsi="Century Gothic"/>
          <w:b/>
          <w:sz w:val="20"/>
          <w:szCs w:val="20"/>
        </w:rPr>
        <w:t>4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931D9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D9" w:rsidP="00E264F2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41</w:t>
            </w:r>
            <w:r>
              <w:rPr>
                <w:rFonts w:ascii="Century Gothic" w:hAnsi="Century Gothic"/>
                <w:sz w:val="16"/>
                <w:szCs w:val="16"/>
              </w:rPr>
              <w:t>E.</w:t>
            </w:r>
          </w:p>
        </w:tc>
        <w:tc>
          <w:tcPr>
            <w:tcW w:w="3119" w:type="dxa"/>
          </w:tcPr>
          <w:p w:rsidR="00534ED7" w:rsidRPr="00C12C54" w:rsidP="00534ED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534ED7" w:rsidRPr="00C12C54" w:rsidP="00534ED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Ministra Edukacji i Nauki </w:t>
            </w:r>
          </w:p>
          <w:p w:rsidR="002931D9" w:rsidRPr="00C12C54" w:rsidP="00E264F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05E7A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DB1846">
              <w:rPr>
                <w:rFonts w:ascii="Century Gothic" w:hAnsi="Century Gothic"/>
                <w:sz w:val="16"/>
                <w:szCs w:val="16"/>
              </w:rPr>
              <w:t>czasowego ograniczenia funkcjonowania jednostek systemu oświaty w związku z zapobieganiem, przeciwdziałaniem i zwalczaniem COVID-19</w:t>
            </w:r>
          </w:p>
        </w:tc>
        <w:tc>
          <w:tcPr>
            <w:tcW w:w="12190" w:type="dxa"/>
            <w:gridSpan w:val="4"/>
          </w:tcPr>
          <w:p w:rsidR="002931D9" w:rsidRPr="002931D9" w:rsidP="002931D9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2931D9">
              <w:rPr>
                <w:rFonts w:ascii="Century Gothic" w:hAnsi="Century Gothic"/>
                <w:sz w:val="16"/>
                <w:szCs w:val="16"/>
              </w:rPr>
              <w:t>Rezygnacja z wydania.</w:t>
            </w:r>
          </w:p>
          <w:p w:rsidR="002931D9" w:rsidRPr="002F3375" w:rsidP="002931D9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 związku z</w:t>
            </w:r>
            <w:r w:rsidR="00E53F6B">
              <w:rPr>
                <w:rFonts w:ascii="Century Gothic" w:hAnsi="Century Gothic"/>
                <w:sz w:val="16"/>
                <w:szCs w:val="16"/>
              </w:rPr>
              <w:t xml:space="preserve"> koniecznością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E53F6B" w:rsidR="00E53F6B">
              <w:rPr>
                <w:rFonts w:ascii="Century Gothic" w:hAnsi="Century Gothic"/>
                <w:sz w:val="16"/>
                <w:szCs w:val="16"/>
              </w:rPr>
              <w:t>doprecyzowanie katalogu osób uprawnionych do skor</w:t>
            </w:r>
            <w:r w:rsidR="00E53F6B">
              <w:rPr>
                <w:rFonts w:ascii="Century Gothic" w:hAnsi="Century Gothic"/>
                <w:sz w:val="16"/>
                <w:szCs w:val="16"/>
              </w:rPr>
              <w:t>zystania z zajęć w przedszkolu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2931D9">
              <w:rPr>
                <w:rFonts w:ascii="Century Gothic" w:hAnsi="Century Gothic"/>
                <w:sz w:val="16"/>
                <w:szCs w:val="16"/>
              </w:rPr>
              <w:t>zrezygnowano z wydania tego rozporządzenia.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64C" w:rsidRPr="0076467D" w:rsidP="00B4064C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42E.</w:t>
            </w:r>
          </w:p>
        </w:tc>
        <w:tc>
          <w:tcPr>
            <w:tcW w:w="3119" w:type="dxa"/>
          </w:tcPr>
          <w:p w:rsidR="00B4064C" w:rsidRPr="00C12C54" w:rsidP="00B4064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B4064C" w:rsidRPr="00C12C54" w:rsidP="00B4064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Ministra Edukacji i Nauki </w:t>
            </w:r>
          </w:p>
          <w:p w:rsidR="00B4064C" w:rsidRPr="005B21A5" w:rsidP="00B4064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05E7A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DB1846">
              <w:rPr>
                <w:rFonts w:ascii="Century Gothic" w:hAnsi="Century Gothic"/>
                <w:sz w:val="16"/>
                <w:szCs w:val="16"/>
              </w:rPr>
              <w:t xml:space="preserve">czasowego ograniczenia funkcjonowania jednostek systemu </w:t>
            </w:r>
            <w:r w:rsidRPr="00DB1846">
              <w:rPr>
                <w:rFonts w:ascii="Century Gothic" w:hAnsi="Century Gothic"/>
                <w:sz w:val="16"/>
                <w:szCs w:val="16"/>
              </w:rPr>
              <w:t>oświaty w związku z zapobieganiem, przeciwdziałaniem i zwalczaniem COVID-19</w:t>
            </w:r>
          </w:p>
        </w:tc>
        <w:tc>
          <w:tcPr>
            <w:tcW w:w="4579" w:type="dxa"/>
          </w:tcPr>
          <w:p w:rsidR="00B4064C" w:rsidRPr="00B05E7A" w:rsidP="00B4064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264F2">
              <w:rPr>
                <w:rFonts w:ascii="Century Gothic" w:hAnsi="Century Gothic"/>
                <w:sz w:val="16"/>
                <w:szCs w:val="16"/>
              </w:rPr>
              <w:t xml:space="preserve">Konieczność </w:t>
            </w:r>
            <w:r>
              <w:rPr>
                <w:rFonts w:ascii="Century Gothic" w:hAnsi="Century Gothic"/>
                <w:sz w:val="16"/>
                <w:szCs w:val="16"/>
              </w:rPr>
              <w:t>wydania</w:t>
            </w:r>
            <w:r w:rsidRPr="00E264F2">
              <w:rPr>
                <w:rFonts w:ascii="Century Gothic" w:hAnsi="Century Gothic"/>
                <w:sz w:val="16"/>
                <w:szCs w:val="16"/>
              </w:rPr>
              <w:t xml:space="preserve"> rozporządzenia </w:t>
            </w:r>
            <w:r w:rsidRPr="00241D56">
              <w:rPr>
                <w:rFonts w:ascii="Century Gothic" w:hAnsi="Century Gothic"/>
                <w:sz w:val="16"/>
                <w:szCs w:val="16"/>
              </w:rPr>
              <w:t>w sprawie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B1846">
              <w:rPr>
                <w:rFonts w:ascii="Century Gothic" w:hAnsi="Century Gothic"/>
                <w:sz w:val="16"/>
                <w:szCs w:val="16"/>
              </w:rPr>
              <w:t>czasowego ograniczenia funkcjonowania jednostek systemu oświaty w związku z zapobieganiem, przeciwdziałaniem i zwalczaniem COVID-19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15F62">
              <w:rPr>
                <w:rFonts w:ascii="Century Gothic" w:hAnsi="Century Gothic"/>
                <w:sz w:val="16"/>
                <w:szCs w:val="16"/>
              </w:rPr>
              <w:t xml:space="preserve">wynika z potrzeby </w:t>
            </w:r>
            <w:r w:rsidRPr="00DB1846">
              <w:rPr>
                <w:rFonts w:ascii="Century Gothic" w:hAnsi="Century Gothic"/>
                <w:sz w:val="16"/>
                <w:szCs w:val="16"/>
              </w:rPr>
              <w:t xml:space="preserve">określenia sposobu realizacji zadań jednostek </w:t>
            </w:r>
            <w:r w:rsidRPr="00DB1846">
              <w:rPr>
                <w:rFonts w:ascii="Century Gothic" w:hAnsi="Century Gothic"/>
                <w:sz w:val="16"/>
                <w:szCs w:val="16"/>
              </w:rPr>
              <w:t>systemu oświaty w bieżącym roku szkolnym w sytuacji nadal trwającego na terenie Polski stanu epidemii.</w:t>
            </w:r>
          </w:p>
        </w:tc>
        <w:tc>
          <w:tcPr>
            <w:tcW w:w="4539" w:type="dxa"/>
          </w:tcPr>
          <w:p w:rsidR="00B4064C" w:rsidRPr="00764DCB" w:rsidP="00B4064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764DCB">
              <w:rPr>
                <w:rFonts w:ascii="Century Gothic" w:hAnsi="Century Gothic"/>
                <w:sz w:val="16"/>
                <w:szCs w:val="16"/>
              </w:rPr>
              <w:t>Mając na względzie potrzebę zahamowania rozwoju epidemii COVID-19 oraz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64DCB">
              <w:rPr>
                <w:rFonts w:ascii="Century Gothic" w:hAnsi="Century Gothic"/>
                <w:sz w:val="16"/>
                <w:szCs w:val="16"/>
              </w:rPr>
              <w:t xml:space="preserve">z uwagi na wysoki wzrost zachorowalności w kraju zachowano rozwiązania przewidziane w dotychczasowym rozporządzeniu Ministra Edukacji i Nauki z dnia 12 sierpnia 2020 r.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64DCB">
              <w:rPr>
                <w:rFonts w:ascii="Century Gothic" w:hAnsi="Century Gothic"/>
                <w:sz w:val="16"/>
                <w:szCs w:val="16"/>
              </w:rPr>
              <w:t xml:space="preserve">w sprawie czasowego ograniczenia funkcjonowania jednostek systemu oświaty w związku z zapobieganiem, przeciwdziałaniem i zwalczaniem COVID-19,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64DCB">
              <w:rPr>
                <w:rFonts w:ascii="Century Gothic" w:hAnsi="Century Gothic"/>
                <w:sz w:val="16"/>
                <w:szCs w:val="16"/>
              </w:rPr>
              <w:t>z następującymi dodatkowymi zmianami:</w:t>
            </w:r>
          </w:p>
          <w:p w:rsidR="00B4064C" w:rsidRPr="00764DCB" w:rsidP="00B5795E">
            <w:pPr>
              <w:numPr>
                <w:ilvl w:val="0"/>
                <w:numId w:val="25"/>
              </w:numPr>
              <w:spacing w:before="60" w:after="60"/>
              <w:ind w:left="269" w:hanging="213"/>
              <w:rPr>
                <w:rFonts w:ascii="Century Gothic" w:hAnsi="Century Gothic"/>
                <w:sz w:val="16"/>
                <w:szCs w:val="16"/>
              </w:rPr>
            </w:pPr>
            <w:r w:rsidRPr="00764DCB">
              <w:rPr>
                <w:rFonts w:ascii="Century Gothic" w:hAnsi="Century Gothic"/>
                <w:sz w:val="16"/>
                <w:szCs w:val="16"/>
              </w:rPr>
              <w:t xml:space="preserve">Od dnia 29 marca 2021 r. do dnia 11 kwietnia </w:t>
            </w:r>
            <w:r w:rsidR="00B5795E">
              <w:rPr>
                <w:rFonts w:ascii="Century Gothic" w:hAnsi="Century Gothic"/>
                <w:sz w:val="16"/>
                <w:szCs w:val="16"/>
              </w:rPr>
              <w:br/>
            </w:r>
            <w:r w:rsidRPr="00764DCB">
              <w:rPr>
                <w:rFonts w:ascii="Century Gothic" w:hAnsi="Century Gothic"/>
                <w:sz w:val="16"/>
                <w:szCs w:val="16"/>
              </w:rPr>
              <w:t xml:space="preserve">2021 r. </w:t>
            </w:r>
            <w:r>
              <w:rPr>
                <w:rFonts w:ascii="Century Gothic" w:hAnsi="Century Gothic"/>
                <w:sz w:val="16"/>
                <w:szCs w:val="16"/>
              </w:rPr>
              <w:t>wprowadza</w:t>
            </w:r>
            <w:r w:rsidRPr="00764DCB">
              <w:rPr>
                <w:rFonts w:ascii="Century Gothic" w:hAnsi="Century Gothic"/>
                <w:sz w:val="16"/>
                <w:szCs w:val="16"/>
              </w:rPr>
              <w:t xml:space="preserve"> się ograniczenie funkcjonowania przedszkoli, oddziałów przedszkolnych w szkołach podstawowych i innych form wychowania przedszkolnego.</w:t>
            </w:r>
          </w:p>
          <w:p w:rsidR="00B4064C" w:rsidRPr="00764DCB" w:rsidP="00B4064C">
            <w:pPr>
              <w:spacing w:before="60" w:after="60"/>
              <w:ind w:left="274"/>
              <w:rPr>
                <w:rFonts w:ascii="Century Gothic" w:hAnsi="Century Gothic"/>
                <w:sz w:val="16"/>
                <w:szCs w:val="16"/>
              </w:rPr>
            </w:pPr>
            <w:r w:rsidRPr="00764DCB">
              <w:rPr>
                <w:rFonts w:ascii="Century Gothic" w:hAnsi="Century Gothic"/>
                <w:sz w:val="16"/>
                <w:szCs w:val="16"/>
              </w:rPr>
              <w:t xml:space="preserve">Ograniczenie to będzie polegało na prowadzeniu zajęć z wykorzystaniem metod i technik kształcenia na odległość lub innego ustalonego przez dyrektora sposobu realizowania zajęć. Dodatkowo, ww. placówki wychowania przedszkolnego będą obowiązane prowadzić zajęcia dla dzieci posiadających orzeczenie o potrzebie kształcenia specjalnego oraz dzieci osób zatrudnionych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64DCB">
              <w:rPr>
                <w:rFonts w:ascii="Century Gothic" w:hAnsi="Century Gothic"/>
                <w:sz w:val="16"/>
                <w:szCs w:val="16"/>
              </w:rPr>
              <w:t xml:space="preserve">w podmiotach wykonujących działalność leczniczą oraz innych osób realizujących zadania publiczne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64DCB">
              <w:rPr>
                <w:rFonts w:ascii="Century Gothic" w:hAnsi="Century Gothic"/>
                <w:sz w:val="16"/>
                <w:szCs w:val="16"/>
              </w:rPr>
              <w:t xml:space="preserve">w związku z zapobieganiem, przeciwdziałaniem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64DCB">
              <w:rPr>
                <w:rFonts w:ascii="Century Gothic" w:hAnsi="Century Gothic"/>
                <w:sz w:val="16"/>
                <w:szCs w:val="16"/>
              </w:rPr>
              <w:t xml:space="preserve">i zwalczaniem COVID-19, o ile rodzice tych dzieci złożą wniosek o zorganizowanie tych zajęć do dyrektora przedszkola lub szkoły albo osoby kierującej inną formą wychowania przedszkolnego. </w:t>
            </w:r>
          </w:p>
          <w:p w:rsidR="00B4064C" w:rsidRPr="00764DCB" w:rsidP="00B4064C">
            <w:pPr>
              <w:spacing w:before="60" w:after="60"/>
              <w:ind w:left="274"/>
              <w:rPr>
                <w:rFonts w:ascii="Century Gothic" w:hAnsi="Century Gothic"/>
                <w:sz w:val="16"/>
                <w:szCs w:val="16"/>
              </w:rPr>
            </w:pPr>
            <w:r w:rsidRPr="00764DCB">
              <w:rPr>
                <w:rFonts w:ascii="Century Gothic" w:hAnsi="Century Gothic"/>
                <w:sz w:val="16"/>
                <w:szCs w:val="16"/>
              </w:rPr>
              <w:t xml:space="preserve">Ze względu na specyfikę działania, nie wprowadzono przepisów ograniczających funkcjonowanie przedszkoli specjalnych, oddziałów specjalnych w przedszkolach ogólnodostępnych oraz oddziałów przedszkolnych specjalnych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64DCB">
              <w:rPr>
                <w:rFonts w:ascii="Century Gothic" w:hAnsi="Century Gothic"/>
                <w:sz w:val="16"/>
                <w:szCs w:val="16"/>
              </w:rPr>
              <w:t xml:space="preserve">w publicznych i niepublicznych szkołach podstawowych. </w:t>
            </w:r>
          </w:p>
          <w:p w:rsidR="00B4064C" w:rsidRPr="007A7DF1" w:rsidP="00B4064C">
            <w:pPr>
              <w:numPr>
                <w:ilvl w:val="0"/>
                <w:numId w:val="25"/>
              </w:numPr>
              <w:spacing w:before="60" w:after="60"/>
              <w:ind w:left="274" w:hanging="274"/>
              <w:rPr>
                <w:rFonts w:ascii="Century Gothic" w:hAnsi="Century Gothic"/>
                <w:sz w:val="16"/>
                <w:szCs w:val="16"/>
              </w:rPr>
            </w:pPr>
            <w:r w:rsidRPr="007A7DF1">
              <w:rPr>
                <w:rFonts w:ascii="Century Gothic" w:hAnsi="Century Gothic"/>
                <w:sz w:val="16"/>
                <w:szCs w:val="16"/>
              </w:rPr>
              <w:t xml:space="preserve">Od dnia 29 marca 2021 r. do dnia 11 kwietnia </w:t>
            </w:r>
            <w:r w:rsidR="00B5795E">
              <w:rPr>
                <w:rFonts w:ascii="Century Gothic" w:hAnsi="Century Gothic"/>
                <w:sz w:val="16"/>
                <w:szCs w:val="16"/>
              </w:rPr>
              <w:br/>
            </w:r>
            <w:r w:rsidRPr="007A7DF1">
              <w:rPr>
                <w:rFonts w:ascii="Century Gothic" w:hAnsi="Century Gothic"/>
                <w:sz w:val="16"/>
                <w:szCs w:val="16"/>
              </w:rPr>
              <w:t xml:space="preserve">2021 r. ograniczeniem objęto również uczniów branżowych szkół I stopnia będących młodocianymi pracownikami w zakresie zajęć praktycznych realizowanych u pracodawców na podstawie umowy o pracę w celu przygotowania zawodowego. </w:t>
            </w:r>
          </w:p>
          <w:p w:rsidR="00B4064C" w:rsidRPr="00B4064C" w:rsidP="00B4064C">
            <w:pPr>
              <w:numPr>
                <w:ilvl w:val="0"/>
                <w:numId w:val="25"/>
              </w:numPr>
              <w:spacing w:before="60" w:after="60"/>
              <w:ind w:left="274" w:hanging="274"/>
              <w:rPr>
                <w:rFonts w:ascii="Century Gothic" w:hAnsi="Century Gothic"/>
                <w:sz w:val="16"/>
                <w:szCs w:val="16"/>
              </w:rPr>
            </w:pPr>
            <w:r w:rsidRPr="00764DCB">
              <w:rPr>
                <w:rFonts w:ascii="Century Gothic" w:hAnsi="Century Gothic"/>
                <w:sz w:val="16"/>
                <w:szCs w:val="16"/>
              </w:rPr>
              <w:t xml:space="preserve">Od dnia 29 marca 2021 r. do dnia 11 kwietnia </w:t>
            </w:r>
            <w:r w:rsidR="00AD4ACB">
              <w:rPr>
                <w:rFonts w:ascii="Century Gothic" w:hAnsi="Century Gothic"/>
                <w:sz w:val="16"/>
                <w:szCs w:val="16"/>
              </w:rPr>
              <w:br/>
            </w:r>
            <w:r w:rsidRPr="00764DCB">
              <w:rPr>
                <w:rFonts w:ascii="Century Gothic" w:hAnsi="Century Gothic"/>
                <w:sz w:val="16"/>
                <w:szCs w:val="16"/>
              </w:rPr>
              <w:t xml:space="preserve">2021 r. ograniczenie dotyczy również praktycznej nauki zawodu, co oznacza, że zajęcia z zakresu praktycznej nauki zawodu odbywać się będą wyłącznie z wykorzystaniem metod i technik kształcenia na odległość, o ile wynika to </w:t>
            </w:r>
            <w:r w:rsidR="00AD4ACB">
              <w:rPr>
                <w:rFonts w:ascii="Century Gothic" w:hAnsi="Century Gothic"/>
                <w:sz w:val="16"/>
                <w:szCs w:val="16"/>
              </w:rPr>
              <w:br/>
            </w:r>
            <w:r w:rsidRPr="00764DCB">
              <w:rPr>
                <w:rFonts w:ascii="Century Gothic" w:hAnsi="Century Gothic"/>
                <w:sz w:val="16"/>
                <w:szCs w:val="16"/>
              </w:rPr>
              <w:t xml:space="preserve">z programu nauczania. Utrzymane zostają natomiast dotychczasowe regulacje dotyczące kształcenia w zawodach, dla których podstawa programowa kształcenia w zawodach przewiduje kształcenie zgodnie z wymaganiami określonymi </w:t>
            </w:r>
            <w:r w:rsidR="00AD4ACB">
              <w:rPr>
                <w:rFonts w:ascii="Century Gothic" w:hAnsi="Century Gothic"/>
                <w:sz w:val="16"/>
                <w:szCs w:val="16"/>
              </w:rPr>
              <w:br/>
            </w:r>
            <w:r w:rsidRPr="00764DCB">
              <w:rPr>
                <w:rFonts w:ascii="Century Gothic" w:hAnsi="Century Gothic"/>
                <w:sz w:val="16"/>
                <w:szCs w:val="16"/>
              </w:rPr>
              <w:t xml:space="preserve">w Międzynarodowej konwencji o wymaganiach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64DCB">
              <w:rPr>
                <w:rFonts w:ascii="Century Gothic" w:hAnsi="Century Gothic"/>
                <w:sz w:val="16"/>
                <w:szCs w:val="16"/>
              </w:rPr>
              <w:t xml:space="preserve">w zakresie wyszkolenia marynarzy, wydawania </w:t>
            </w:r>
            <w:r w:rsidR="00AD4ACB">
              <w:rPr>
                <w:rFonts w:ascii="Century Gothic" w:hAnsi="Century Gothic"/>
                <w:sz w:val="16"/>
                <w:szCs w:val="16"/>
              </w:rPr>
              <w:br/>
            </w:r>
            <w:bookmarkStart w:id="3" w:name="_GoBack"/>
            <w:bookmarkEnd w:id="3"/>
            <w:r w:rsidRPr="00764DCB">
              <w:rPr>
                <w:rFonts w:ascii="Century Gothic" w:hAnsi="Century Gothic"/>
                <w:sz w:val="16"/>
                <w:szCs w:val="16"/>
              </w:rPr>
              <w:t xml:space="preserve">im świadectw oraz pełnienia wacht, 1978, sporządzonej w Londynie dnia 7 lipca 1978 r. oraz dotychczasowe regulacje dotyczące szkół </w:t>
            </w:r>
            <w:r w:rsidRPr="00764DCB">
              <w:rPr>
                <w:rFonts w:ascii="Century Gothic" w:hAnsi="Century Gothic"/>
                <w:sz w:val="16"/>
                <w:szCs w:val="16"/>
              </w:rPr>
              <w:t>kształcących w zawodzie technik pożarnictwa prowadzonych przez ministra właściwego do spraw wewnętrznych.</w:t>
            </w:r>
          </w:p>
        </w:tc>
        <w:tc>
          <w:tcPr>
            <w:tcW w:w="1230" w:type="dxa"/>
          </w:tcPr>
          <w:p w:rsidR="00B4064C" w:rsidRPr="00AB0D53" w:rsidP="00B4064C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shd w:val="clear" w:color="auto" w:fill="auto"/>
          </w:tcPr>
          <w:p w:rsidR="00B4064C" w:rsidP="00B4064C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3375">
              <w:rPr>
                <w:rFonts w:ascii="Century Gothic" w:hAnsi="Century Gothic"/>
                <w:sz w:val="16"/>
                <w:szCs w:val="16"/>
              </w:rPr>
              <w:t xml:space="preserve">Monika </w:t>
            </w:r>
            <w:r>
              <w:rPr>
                <w:rFonts w:ascii="Century Gothic" w:hAnsi="Century Gothic"/>
                <w:sz w:val="16"/>
                <w:szCs w:val="16"/>
              </w:rPr>
              <w:t>Łukaszewicz</w:t>
            </w:r>
          </w:p>
          <w:p w:rsidR="00B4064C" w:rsidRPr="002F01A8" w:rsidP="00B4064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B4064C" w:rsidRPr="00E264F2" w:rsidP="00B4064C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2F3375">
              <w:rPr>
                <w:rFonts w:ascii="Century Gothic" w:hAnsi="Century Gothic"/>
                <w:sz w:val="16"/>
                <w:szCs w:val="16"/>
              </w:rPr>
              <w:t>Kształcenia Ogólnego</w:t>
            </w:r>
          </w:p>
        </w:tc>
      </w:tr>
    </w:tbl>
    <w:p w:rsidR="00326C55" w:rsidRPr="002F3375" w:rsidP="00612E00">
      <w:pPr>
        <w:tabs>
          <w:tab w:val="left" w:pos="1980"/>
        </w:tabs>
        <w:rPr>
          <w:sz w:val="2"/>
        </w:rPr>
      </w:pPr>
    </w:p>
    <w:sectPr w:rsidSect="00757078">
      <w:headerReference w:type="first" r:id="rId5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CF56E9" w:rsidP="00505043">
    <w:pPr>
      <w:pStyle w:val="Header"/>
      <w:rPr>
        <w:sz w:val="20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22C74"/>
    <w:multiLevelType w:val="hybridMultilevel"/>
    <w:tmpl w:val="6C2EBD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11973"/>
    <w:multiLevelType w:val="hybridMultilevel"/>
    <w:tmpl w:val="AA1800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9"/>
  </w:num>
  <w:num w:numId="5">
    <w:abstractNumId w:val="2"/>
  </w:num>
  <w:num w:numId="6">
    <w:abstractNumId w:val="23"/>
  </w:num>
  <w:num w:numId="7">
    <w:abstractNumId w:val="15"/>
  </w:num>
  <w:num w:numId="8">
    <w:abstractNumId w:val="1"/>
  </w:num>
  <w:num w:numId="9">
    <w:abstractNumId w:val="9"/>
  </w:num>
  <w:num w:numId="10">
    <w:abstractNumId w:val="11"/>
  </w:num>
  <w:num w:numId="11">
    <w:abstractNumId w:val="16"/>
  </w:num>
  <w:num w:numId="12">
    <w:abstractNumId w:val="7"/>
  </w:num>
  <w:num w:numId="13">
    <w:abstractNumId w:val="7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2"/>
  </w:num>
  <w:num w:numId="16">
    <w:abstractNumId w:val="3"/>
  </w:num>
  <w:num w:numId="17">
    <w:abstractNumId w:val="10"/>
  </w:num>
  <w:num w:numId="18">
    <w:abstractNumId w:val="17"/>
  </w:num>
  <w:num w:numId="19">
    <w:abstractNumId w:val="8"/>
  </w:num>
  <w:num w:numId="20">
    <w:abstractNumId w:val="21"/>
  </w:num>
  <w:num w:numId="21">
    <w:abstractNumId w:val="18"/>
  </w:num>
  <w:num w:numId="22">
    <w:abstractNumId w:val="20"/>
  </w:num>
  <w:num w:numId="23">
    <w:abstractNumId w:val="14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2C6B8-5F2D-425C-8454-89490126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2021-03-26T09:36:00Z</dcterms:created>
  <dcterms:modified xsi:type="dcterms:W3CDTF">2021-03-26T10:14:00Z</dcterms:modified>
</cp:coreProperties>
</file>