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812828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93C39D1" w:rsidR="00F432E6" w:rsidRPr="00547894" w:rsidRDefault="006021BE" w:rsidP="00547894">
      <w:r w:rsidRPr="00547894">
        <w:t>WOOŚ.</w:t>
      </w:r>
      <w:r w:rsidR="003D2EA7">
        <w:t>420.</w:t>
      </w:r>
      <w:r w:rsidR="00EB703B">
        <w:t>22.2024.BG.</w:t>
      </w:r>
      <w:r w:rsidR="006766AF">
        <w:t>30</w:t>
      </w:r>
    </w:p>
    <w:p w14:paraId="6BD3B45B" w14:textId="586359E8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6766AF">
        <w:t xml:space="preserve">7 maja </w:t>
      </w:r>
      <w:r w:rsidR="003D2EA7">
        <w:t>2025 r.</w:t>
      </w:r>
    </w:p>
    <w:p w14:paraId="33BAF1AF" w14:textId="20482B22" w:rsidR="00E74C48" w:rsidRDefault="006021BE" w:rsidP="006766AF">
      <w:pPr>
        <w:pStyle w:val="Nagwek1"/>
        <w:tabs>
          <w:tab w:val="left" w:pos="2404"/>
        </w:tabs>
      </w:pPr>
      <w:r w:rsidRPr="00B210AF">
        <w:t>Obwieszczenie</w:t>
      </w:r>
      <w:r w:rsidR="006766AF">
        <w:tab/>
      </w:r>
    </w:p>
    <w:p w14:paraId="4ECE6368" w14:textId="1A375C89" w:rsidR="006766AF" w:rsidRPr="006766AF" w:rsidRDefault="006766AF" w:rsidP="006766AF">
      <w:pPr>
        <w:spacing w:after="100" w:afterAutospacing="1"/>
      </w:pPr>
      <w:r w:rsidRPr="006766AF">
        <w:t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</w:t>
      </w:r>
      <w:r>
        <w:t xml:space="preserve"> </w:t>
      </w:r>
      <w:r w:rsidRPr="006766AF">
        <w:t xml:space="preserve">społeczeństwa w ochronie środowiska oraz o ocenach oddziaływania na środowisko (Dz. U. z 2024 r. poz. 1112, z </w:t>
      </w:r>
      <w:proofErr w:type="spellStart"/>
      <w:r w:rsidRPr="006766AF">
        <w:t>późn</w:t>
      </w:r>
      <w:proofErr w:type="spellEnd"/>
      <w:r w:rsidRPr="006766AF">
        <w:t xml:space="preserve">. zm. - cyt. dalej jako „ustawa </w:t>
      </w:r>
      <w:proofErr w:type="spellStart"/>
      <w:r w:rsidRPr="006766AF">
        <w:t>ooś</w:t>
      </w:r>
      <w:proofErr w:type="spellEnd"/>
      <w:r w:rsidRPr="006766AF">
        <w:t xml:space="preserve">”), </w:t>
      </w:r>
    </w:p>
    <w:p w14:paraId="279C0E74" w14:textId="6BD316DC" w:rsidR="003D2EA7" w:rsidRDefault="00542613" w:rsidP="003D2EA7">
      <w:pPr>
        <w:pStyle w:val="Nagwek2"/>
        <w:spacing w:after="100" w:afterAutospacing="1"/>
      </w:pPr>
      <w:r>
        <w:t xml:space="preserve">zawiadamiam strony postępowania </w:t>
      </w:r>
      <w:r w:rsidR="003D2EA7">
        <w:t xml:space="preserve"> </w:t>
      </w:r>
    </w:p>
    <w:p w14:paraId="0B1D3329" w14:textId="77777777" w:rsidR="006766AF" w:rsidRPr="006766AF" w:rsidRDefault="006766AF" w:rsidP="006766AF">
      <w:pPr>
        <w:rPr>
          <w:bCs/>
        </w:rPr>
      </w:pPr>
      <w:r w:rsidRPr="006766AF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 przedłożono Aneks nr 2 do raportu o oddziaływaniu ww. przedsięwzięcia na środowisko wraz z wnioskiem o prolongatę do dnia 30.06.2025 r. terminu złożenia pozostałej części uzupełnienia (w zakresie wezwania tutejszego organu z dnia 04.02.2025 r., znak: WOOŚ.420.2024.BG.22), do którego to wniosku tutejszy organ przychylił się pismem z dnia 07.05.2025 r.</w:t>
      </w:r>
    </w:p>
    <w:p w14:paraId="7A4067E9" w14:textId="77777777" w:rsidR="006766AF" w:rsidRPr="006766AF" w:rsidRDefault="006766AF" w:rsidP="006766AF">
      <w:pPr>
        <w:rPr>
          <w:bCs/>
        </w:rPr>
      </w:pPr>
      <w:r w:rsidRPr="006766AF">
        <w:rPr>
          <w:bCs/>
        </w:rPr>
        <w:t xml:space="preserve">Jednocześnie pismem z dnia 07.05.2025 r. przekazano ww. Aneks nr 2 do organów opiniujących/uzgadniających celem uwzględnienia w swoich stanowiskach. Dodatkowo organowi właściwemu w sprawach ocen wodnoprawnych przekazano również Aneks nr 1 do raportu </w:t>
      </w:r>
      <w:proofErr w:type="spellStart"/>
      <w:r w:rsidRPr="006766AF">
        <w:rPr>
          <w:bCs/>
        </w:rPr>
        <w:t>ooś</w:t>
      </w:r>
      <w:proofErr w:type="spellEnd"/>
      <w:r w:rsidRPr="006766AF">
        <w:rPr>
          <w:bCs/>
        </w:rPr>
        <w:t xml:space="preserve"> ze stycznia 2025 r., przygotowany z wezwania Warmińsko-Mazurskiego Państwowego Wojewódzkiego Inspektora Sanitarnego z dnia 04.12.2024 r.  </w:t>
      </w:r>
    </w:p>
    <w:p w14:paraId="417A47B1" w14:textId="1609701A" w:rsidR="006766AF" w:rsidRPr="006766AF" w:rsidRDefault="006766AF" w:rsidP="006766AF">
      <w:pPr>
        <w:spacing w:after="100" w:afterAutospacing="1"/>
        <w:rPr>
          <w:bCs/>
        </w:rPr>
      </w:pPr>
      <w:r w:rsidRPr="006766AF">
        <w:rPr>
          <w:bCs/>
        </w:rPr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lastRenderedPageBreak/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74DC7119" w:rsid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6766AF">
        <w:t>07.05.</w:t>
      </w:r>
      <w:r w:rsidR="003D2EA7">
        <w:t xml:space="preserve">2025 r. do </w:t>
      </w:r>
      <w:r w:rsidR="006766AF">
        <w:t>21.05.</w:t>
      </w:r>
      <w:r w:rsidR="003D2EA7">
        <w:t>2025 r.</w:t>
      </w:r>
    </w:p>
    <w:p w14:paraId="677E295E" w14:textId="6E05F761" w:rsidR="00EB703B" w:rsidRDefault="00EB703B" w:rsidP="005D7DD9">
      <w:r w:rsidRPr="00EB703B">
        <w:t>Sprawę prowadzi: Wydział Ocen Oddziaływania na Środowisko, telefon kontaktowy: 895372112</w:t>
      </w:r>
    </w:p>
    <w:p w14:paraId="40B2BC9C" w14:textId="6FBD54E7" w:rsidR="00542613" w:rsidRDefault="00542613" w:rsidP="00542613">
      <w:pPr>
        <w:spacing w:after="100" w:afterAutospacing="1"/>
      </w:pPr>
      <w:r>
        <w:t xml:space="preserve">Pieczęć urzędu: </w:t>
      </w:r>
    </w:p>
    <w:p w14:paraId="3D80D523" w14:textId="77777777" w:rsidR="006766AF" w:rsidRPr="006766AF" w:rsidRDefault="006766AF" w:rsidP="006766AF">
      <w:r w:rsidRPr="006766AF">
        <w:t xml:space="preserve">Art. 74 ust. 3 ustawy </w:t>
      </w:r>
      <w:proofErr w:type="spellStart"/>
      <w:r w:rsidRPr="006766AF">
        <w:t>ooś</w:t>
      </w:r>
      <w:proofErr w:type="spellEnd"/>
      <w:r w:rsidRPr="006766A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27D6D92" w14:textId="77777777" w:rsidR="006766AF" w:rsidRPr="006766AF" w:rsidRDefault="006766AF" w:rsidP="006766AF">
      <w:r w:rsidRPr="006766A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0E122F2" w14:textId="77777777" w:rsidR="006766AF" w:rsidRPr="006766AF" w:rsidRDefault="006766AF" w:rsidP="006766AF">
      <w:r w:rsidRPr="006766A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309A0"/>
    <w:rsid w:val="00542613"/>
    <w:rsid w:val="00547894"/>
    <w:rsid w:val="00565A42"/>
    <w:rsid w:val="005D7DD9"/>
    <w:rsid w:val="006021BE"/>
    <w:rsid w:val="00665B79"/>
    <w:rsid w:val="006766AF"/>
    <w:rsid w:val="00743F40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B703B"/>
    <w:rsid w:val="00F20082"/>
    <w:rsid w:val="00F40174"/>
    <w:rsid w:val="00F432E6"/>
    <w:rsid w:val="00F56E82"/>
    <w:rsid w:val="00FC21B9"/>
    <w:rsid w:val="00FE463D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2025-05-07T11:05:00Z</dcterms:modified>
</cp:coreProperties>
</file>