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B66D3" w14:textId="2B00C278" w:rsidR="00C037FE" w:rsidRPr="00C037FE" w:rsidRDefault="00C037FE" w:rsidP="00C037FE">
      <w:pPr>
        <w:rPr>
          <w:rFonts w:ascii="Arial" w:hAnsi="Arial" w:cs="Arial"/>
          <w:b/>
          <w:bCs/>
        </w:rPr>
      </w:pPr>
      <w:r w:rsidRPr="00C037FE">
        <w:rPr>
          <w:rFonts w:ascii="Arial" w:hAnsi="Arial" w:cs="Arial"/>
          <w:b/>
          <w:bCs/>
        </w:rPr>
        <w:t>Załącznik nr 4.1a – Wzór oświadczenia o bezstronności dla pracownika ION oceniającego projekt konkursowy</w:t>
      </w:r>
    </w:p>
    <w:p w14:paraId="43025F90" w14:textId="77777777" w:rsidR="00C037FE" w:rsidRPr="009D3DEC" w:rsidRDefault="00C037FE" w:rsidP="00C037FE">
      <w:pPr>
        <w:rPr>
          <w:rFonts w:ascii="Arial" w:hAnsi="Arial" w:cs="Arial"/>
          <w:bCs/>
          <w:sz w:val="24"/>
          <w:szCs w:val="24"/>
        </w:rPr>
      </w:pPr>
      <w:r w:rsidRPr="009D3DEC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EBDB1D0" wp14:editId="2E5B534D">
            <wp:extent cx="5711825" cy="1129030"/>
            <wp:effectExtent l="0" t="0" r="3175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40309" cy="1114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18FFE9" w14:textId="77777777" w:rsidR="00C037FE" w:rsidRPr="009D3DEC" w:rsidRDefault="00C037FE" w:rsidP="00C037FE">
      <w:pPr>
        <w:pStyle w:val="Datedadoption"/>
        <w:tabs>
          <w:tab w:val="left" w:pos="2156"/>
        </w:tabs>
        <w:autoSpaceDE/>
        <w:spacing w:before="120" w:after="240"/>
        <w:rPr>
          <w:rFonts w:ascii="Arial" w:hAnsi="Arial" w:cs="Arial"/>
        </w:rPr>
      </w:pPr>
      <w:r w:rsidRPr="009D3DEC">
        <w:rPr>
          <w:rFonts w:ascii="Arial" w:hAnsi="Arial" w:cs="Arial"/>
        </w:rPr>
        <w:t>OŚWIADCZENIE PRACOWNIKA ION O BEZSTRONNOŚCI</w:t>
      </w:r>
    </w:p>
    <w:p w14:paraId="531E7D5D" w14:textId="79BF6CDD" w:rsidR="00C037FE" w:rsidRDefault="00C037FE" w:rsidP="00C037FE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 xml:space="preserve">Imię i nazwisko </w:t>
      </w:r>
      <w:r w:rsidR="00050DD5">
        <w:rPr>
          <w:rFonts w:ascii="Arial" w:eastAsia="Calibri" w:hAnsi="Arial" w:cs="Arial"/>
          <w:sz w:val="24"/>
          <w:szCs w:val="24"/>
        </w:rPr>
        <w:t>pracownika</w:t>
      </w:r>
      <w:r w:rsidRPr="009D3DEC">
        <w:rPr>
          <w:rFonts w:ascii="Arial" w:eastAsia="Calibri" w:hAnsi="Arial" w:cs="Arial"/>
          <w:sz w:val="24"/>
          <w:szCs w:val="24"/>
        </w:rPr>
        <w:t xml:space="preserve"> </w:t>
      </w:r>
      <w:r>
        <w:rPr>
          <w:rFonts w:ascii="Arial" w:eastAsia="Calibri" w:hAnsi="Arial" w:cs="Arial"/>
          <w:sz w:val="24"/>
          <w:szCs w:val="24"/>
        </w:rPr>
        <w:t>ION: ……………………………………………</w:t>
      </w:r>
    </w:p>
    <w:p w14:paraId="53BC2BF4" w14:textId="77777777" w:rsidR="00C037FE" w:rsidRDefault="00C037FE" w:rsidP="00C037FE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Calibri" w:hAnsi="Arial" w:cs="Arial"/>
          <w:sz w:val="24"/>
          <w:szCs w:val="24"/>
        </w:rPr>
      </w:pPr>
      <w:r w:rsidRPr="009D3DEC">
        <w:rPr>
          <w:rFonts w:ascii="Arial" w:eastAsia="Calibri" w:hAnsi="Arial" w:cs="Arial"/>
          <w:sz w:val="24"/>
          <w:szCs w:val="24"/>
        </w:rPr>
        <w:t>Instytucja organizująca nabór:</w:t>
      </w:r>
      <w:r>
        <w:rPr>
          <w:rFonts w:ascii="Arial" w:eastAsia="Calibri" w:hAnsi="Arial" w:cs="Arial"/>
          <w:sz w:val="24"/>
          <w:szCs w:val="24"/>
        </w:rPr>
        <w:t xml:space="preserve"> ……………………………………………</w:t>
      </w:r>
    </w:p>
    <w:p w14:paraId="74EF214E" w14:textId="77777777" w:rsidR="00C037FE" w:rsidRPr="009D3DEC" w:rsidRDefault="00C037FE" w:rsidP="00C037FE">
      <w:pPr>
        <w:tabs>
          <w:tab w:val="left" w:pos="2156"/>
        </w:tabs>
        <w:autoSpaceDN w:val="0"/>
        <w:spacing w:after="240" w:line="360" w:lineRule="auto"/>
        <w:ind w:left="85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9D3DEC">
        <w:rPr>
          <w:rFonts w:ascii="Arial" w:eastAsia="Calibri" w:hAnsi="Arial" w:cs="Arial"/>
          <w:sz w:val="24"/>
          <w:szCs w:val="24"/>
        </w:rPr>
        <w:t>Numer naboru</w:t>
      </w:r>
      <w:r>
        <w:rPr>
          <w:rFonts w:ascii="Arial" w:eastAsia="Calibri" w:hAnsi="Arial" w:cs="Arial"/>
          <w:sz w:val="24"/>
          <w:szCs w:val="24"/>
        </w:rPr>
        <w:t>: …………………………………………………………</w:t>
      </w:r>
    </w:p>
    <w:p w14:paraId="14DD9C3C" w14:textId="77777777" w:rsidR="00C037FE" w:rsidRPr="009D3DEC" w:rsidRDefault="00C037FE" w:rsidP="00C037FE">
      <w:pPr>
        <w:rPr>
          <w:rFonts w:ascii="Arial" w:hAnsi="Arial" w:cs="Arial"/>
          <w:sz w:val="24"/>
          <w:szCs w:val="24"/>
        </w:rPr>
      </w:pPr>
    </w:p>
    <w:p w14:paraId="14BF56AF" w14:textId="1E0578DE" w:rsidR="00C037FE" w:rsidRPr="009D3DEC" w:rsidRDefault="00C037FE" w:rsidP="00C037F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  <w:u w:val="single"/>
        </w:rPr>
      </w:pPr>
      <w:r w:rsidRPr="009D3DEC">
        <w:rPr>
          <w:rFonts w:ascii="Arial" w:hAnsi="Arial" w:cs="Arial"/>
          <w:sz w:val="24"/>
          <w:szCs w:val="24"/>
        </w:rPr>
        <w:t xml:space="preserve">Oświadczenie odnosi się do relacji pracownika ION </w:t>
      </w:r>
      <w:r w:rsidRPr="009D3DEC">
        <w:rPr>
          <w:rFonts w:ascii="Arial" w:hAnsi="Arial" w:cs="Arial"/>
          <w:sz w:val="24"/>
          <w:szCs w:val="24"/>
          <w:u w:val="single"/>
        </w:rPr>
        <w:t>z wszystkimi wnioskodawcami/partnerami biorącymi udział w konkursie /</w:t>
      </w:r>
      <w:r>
        <w:rPr>
          <w:rFonts w:ascii="Arial" w:hAnsi="Arial" w:cs="Arial"/>
          <w:sz w:val="24"/>
          <w:szCs w:val="24"/>
          <w:u w:val="single"/>
        </w:rPr>
        <w:t xml:space="preserve">posiedzeniu KOP </w:t>
      </w:r>
      <w:r w:rsidR="00156DCC">
        <w:rPr>
          <w:rFonts w:ascii="Arial" w:hAnsi="Arial" w:cs="Arial"/>
          <w:sz w:val="24"/>
          <w:szCs w:val="24"/>
          <w:u w:val="single"/>
        </w:rPr>
        <w:br/>
      </w:r>
      <w:r>
        <w:rPr>
          <w:rFonts w:ascii="Arial" w:hAnsi="Arial" w:cs="Arial"/>
          <w:sz w:val="24"/>
          <w:szCs w:val="24"/>
          <w:u w:val="single"/>
        </w:rPr>
        <w:t>(w przypadku naboru ciągłego)</w:t>
      </w:r>
      <w:r w:rsidRPr="009D3DEC">
        <w:rPr>
          <w:rFonts w:ascii="Arial" w:hAnsi="Arial" w:cs="Arial"/>
          <w:sz w:val="24"/>
          <w:szCs w:val="24"/>
          <w:u w:val="single"/>
        </w:rPr>
        <w:t>.</w:t>
      </w:r>
    </w:p>
    <w:p w14:paraId="0B6D237C" w14:textId="77777777" w:rsidR="00C037FE" w:rsidRPr="009D3DEC" w:rsidRDefault="00C037FE" w:rsidP="00C037FE">
      <w:pPr>
        <w:tabs>
          <w:tab w:val="left" w:pos="-180"/>
          <w:tab w:val="left" w:pos="180"/>
        </w:tabs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 xml:space="preserve">Oświadczam, że nie zachodzi żadna z okoliczności, o których mowa w art. 24 § 1 i 2 ustawy z dnia 14 czerwca 1960 r. - Kodeks postępowania administracyjnego </w:t>
      </w:r>
      <w:r>
        <w:rPr>
          <w:rFonts w:ascii="Arial" w:hAnsi="Arial" w:cs="Arial"/>
          <w:sz w:val="24"/>
          <w:szCs w:val="24"/>
        </w:rPr>
        <w:br/>
      </w:r>
      <w:r w:rsidRPr="009D3DEC">
        <w:rPr>
          <w:rFonts w:ascii="Arial" w:hAnsi="Arial" w:cs="Arial"/>
          <w:sz w:val="24"/>
          <w:szCs w:val="24"/>
        </w:rPr>
        <w:t>(Dz. U. z 2022 r. poz. 2000, z późn. zm.), powodujących wyłączenie mnie z udziału w</w:t>
      </w:r>
      <w:r>
        <w:rPr>
          <w:rFonts w:ascii="Arial" w:hAnsi="Arial" w:cs="Arial"/>
          <w:sz w:val="24"/>
          <w:szCs w:val="24"/>
        </w:rPr>
        <w:t> </w:t>
      </w:r>
      <w:r w:rsidRPr="009D3DEC">
        <w:rPr>
          <w:rFonts w:ascii="Arial" w:hAnsi="Arial" w:cs="Arial"/>
          <w:sz w:val="24"/>
          <w:szCs w:val="24"/>
        </w:rPr>
        <w:t>wyborze projektów tj., że:</w:t>
      </w:r>
    </w:p>
    <w:p w14:paraId="74F71074" w14:textId="77777777" w:rsidR="00C037FE" w:rsidRPr="009D3DEC" w:rsidRDefault="00C037FE" w:rsidP="00C037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nie jestem wnioskodawcą/partnerem ani nie pozostaję z wnioskodawcami /partnerem/-ami w takim stosunku prawnym lub faktycznym, że wynik oceny może mieć wpływ na moje prawa i obowiązki;</w:t>
      </w:r>
    </w:p>
    <w:p w14:paraId="453F2C20" w14:textId="77777777" w:rsidR="00C037FE" w:rsidRPr="009D3DEC" w:rsidRDefault="00C037FE" w:rsidP="00C037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nie pozostaję w związku małżeńskim, w stosunku pokrewieństwa lub powinowactwa do drugiego stopnia z wnioskodawcami/partnerem/-ami lub członkami organów zarządzających lub organów nadzorczych wnioskodawców/partnera/-ów;</w:t>
      </w:r>
    </w:p>
    <w:p w14:paraId="238C9660" w14:textId="77777777" w:rsidR="00C037FE" w:rsidRPr="009D3DEC" w:rsidRDefault="00C037FE" w:rsidP="00C037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nie jestem związany/-a z wnioskodawcami/ partnerem/-ami z tytułu przysposobienia, kurateli lub opieki;</w:t>
      </w:r>
    </w:p>
    <w:p w14:paraId="6371B70A" w14:textId="123E0C61" w:rsidR="00C037FE" w:rsidRPr="009D3DEC" w:rsidRDefault="00C037FE" w:rsidP="00C037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 xml:space="preserve">nie jestem przedstawicielem żadnego z wnioskodawców/ partnera/-ów ani nie pozostaję w związku małżeńskim, w stosunku pokrewieństwa lub </w:t>
      </w:r>
      <w:r w:rsidRPr="009D3DEC">
        <w:rPr>
          <w:rFonts w:ascii="Arial" w:hAnsi="Arial" w:cs="Arial"/>
          <w:sz w:val="24"/>
          <w:szCs w:val="24"/>
        </w:rPr>
        <w:lastRenderedPageBreak/>
        <w:t xml:space="preserve">powinowactwa do drugiego stopnia </w:t>
      </w:r>
      <w:r w:rsidR="00156DCC">
        <w:rPr>
          <w:rFonts w:ascii="Arial" w:hAnsi="Arial" w:cs="Arial"/>
          <w:sz w:val="24"/>
          <w:szCs w:val="24"/>
        </w:rPr>
        <w:t>z</w:t>
      </w:r>
      <w:r w:rsidRPr="009D3DEC">
        <w:rPr>
          <w:rFonts w:ascii="Arial" w:hAnsi="Arial" w:cs="Arial"/>
          <w:sz w:val="24"/>
          <w:szCs w:val="24"/>
        </w:rPr>
        <w:t xml:space="preserve"> przedstawicielem żadnego </w:t>
      </w:r>
      <w:r w:rsidR="00156DCC">
        <w:rPr>
          <w:rFonts w:ascii="Arial" w:hAnsi="Arial" w:cs="Arial"/>
          <w:sz w:val="24"/>
          <w:szCs w:val="24"/>
        </w:rPr>
        <w:br/>
      </w:r>
      <w:r w:rsidRPr="009D3DEC">
        <w:rPr>
          <w:rFonts w:ascii="Arial" w:hAnsi="Arial" w:cs="Arial"/>
          <w:sz w:val="24"/>
          <w:szCs w:val="24"/>
        </w:rPr>
        <w:t xml:space="preserve">z wnioskodawców/partnerów, ani nie jestem związany/-a </w:t>
      </w:r>
      <w:r w:rsidRPr="009D3DEC">
        <w:rPr>
          <w:rFonts w:ascii="Arial" w:hAnsi="Arial" w:cs="Arial"/>
          <w:sz w:val="24"/>
          <w:szCs w:val="24"/>
        </w:rPr>
        <w:br/>
        <w:t>z przedstawicielem żadnego z wnioskodawców/partnerów z tytułu przysposobienia, kurateli lub opieki;</w:t>
      </w:r>
    </w:p>
    <w:p w14:paraId="1C87F67E" w14:textId="77777777" w:rsidR="00C037FE" w:rsidRPr="009D3DEC" w:rsidRDefault="00C037FE" w:rsidP="00C037FE">
      <w:pPr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nie pozostaję z wnioskodawcami/ partnerem/ -ami w stosunku podrzędności służbowej.</w:t>
      </w:r>
    </w:p>
    <w:p w14:paraId="2707FCEB" w14:textId="77777777" w:rsidR="00C037FE" w:rsidRPr="009D3DEC" w:rsidRDefault="00C037FE" w:rsidP="00C037F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Jestem świadomy/-a, że okoliczności wymienione w lit. b-d powyżej dotyczą także sytuacji, gdy ustało małżeństwo, kuratela, przysposobienie lub opieka.</w:t>
      </w:r>
    </w:p>
    <w:p w14:paraId="787E7F3C" w14:textId="77777777" w:rsidR="00C037FE" w:rsidRPr="009D3DEC" w:rsidRDefault="00C037FE" w:rsidP="00C037F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 xml:space="preserve">Oświadczam, że okoliczność wymieniona w lit. a była spełniona w okresie trzech lat poprzedzających dzień złożenia oświadczenia. </w:t>
      </w:r>
    </w:p>
    <w:p w14:paraId="27E42605" w14:textId="61B28A9A" w:rsidR="00C037FE" w:rsidRPr="009D3DEC" w:rsidRDefault="00C037FE" w:rsidP="00C037FE">
      <w:pPr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napToGrid w:val="0"/>
          <w:sz w:val="24"/>
          <w:szCs w:val="24"/>
        </w:rPr>
        <w:t xml:space="preserve">W przypadku powzięcia informacji o istnieniu jakiejkolwiek okoliczności </w:t>
      </w:r>
      <w:r w:rsidRPr="009D3DEC">
        <w:rPr>
          <w:rFonts w:ascii="Arial" w:hAnsi="Arial" w:cs="Arial"/>
          <w:sz w:val="24"/>
          <w:szCs w:val="24"/>
        </w:rPr>
        <w:t>mogącej budzić uzasadnione wątpliwości, co do mojej bezstronności</w:t>
      </w:r>
      <w:r w:rsidR="00994FCC">
        <w:rPr>
          <w:rFonts w:ascii="Arial" w:hAnsi="Arial" w:cs="Arial"/>
          <w:sz w:val="24"/>
          <w:szCs w:val="24"/>
        </w:rPr>
        <w:t xml:space="preserve">, </w:t>
      </w:r>
      <w:r w:rsidR="00994FCC" w:rsidRPr="006830D3">
        <w:rPr>
          <w:rFonts w:ascii="Arial" w:hAnsi="Arial" w:cs="Arial"/>
          <w:sz w:val="24"/>
          <w:szCs w:val="24"/>
        </w:rPr>
        <w:t>w tym okoliczności wymienionych w art. 61 ust. 3 Rozporządzenia Parlamentu Europejskiego i Rady (UE, Euratom) 2018/1046 z dnia 18 lipca 2018 r.</w:t>
      </w:r>
      <w:r w:rsidR="00156DCC" w:rsidRPr="006830D3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6830D3">
        <w:rPr>
          <w:rFonts w:ascii="Arial" w:hAnsi="Arial" w:cs="Arial"/>
          <w:sz w:val="24"/>
          <w:szCs w:val="24"/>
        </w:rPr>
        <w:t xml:space="preserve"> w odniesieniu do przekazanego mi</w:t>
      </w:r>
      <w:r w:rsidRPr="009D3DEC">
        <w:rPr>
          <w:rFonts w:ascii="Arial" w:hAnsi="Arial" w:cs="Arial"/>
          <w:sz w:val="24"/>
          <w:szCs w:val="24"/>
        </w:rPr>
        <w:t xml:space="preserve"> do oceny wniosku o dofinansowanie,</w:t>
      </w:r>
      <w:r w:rsidRPr="009D3DEC">
        <w:rPr>
          <w:rFonts w:ascii="Arial" w:hAnsi="Arial" w:cs="Arial"/>
          <w:snapToGrid w:val="0"/>
          <w:sz w:val="24"/>
          <w:szCs w:val="24"/>
        </w:rPr>
        <w:t xml:space="preserve"> zobowiązuję się do niezwłocznego </w:t>
      </w:r>
      <w:r w:rsidR="00994FCC">
        <w:rPr>
          <w:rFonts w:ascii="Arial" w:hAnsi="Arial" w:cs="Arial"/>
          <w:snapToGrid w:val="0"/>
          <w:sz w:val="24"/>
          <w:szCs w:val="24"/>
        </w:rPr>
        <w:t>ich</w:t>
      </w:r>
      <w:r w:rsidRPr="009D3DEC">
        <w:rPr>
          <w:rFonts w:ascii="Arial" w:hAnsi="Arial" w:cs="Arial"/>
          <w:snapToGrid w:val="0"/>
          <w:sz w:val="24"/>
          <w:szCs w:val="24"/>
        </w:rPr>
        <w:t xml:space="preserve"> zgłoszenia na piśmie instytucji organizującej nabór</w:t>
      </w:r>
      <w:r w:rsidRPr="009D3DEC">
        <w:rPr>
          <w:rFonts w:ascii="Arial" w:hAnsi="Arial" w:cs="Arial"/>
          <w:sz w:val="24"/>
          <w:szCs w:val="24"/>
        </w:rPr>
        <w:t xml:space="preserve">. </w:t>
      </w:r>
    </w:p>
    <w:p w14:paraId="76936627" w14:textId="77777777" w:rsidR="00C037FE" w:rsidRPr="009D3DEC" w:rsidRDefault="00C037FE" w:rsidP="00C037FE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0FC2EC4B" w14:textId="77777777" w:rsidR="00C037FE" w:rsidRPr="009D3DEC" w:rsidRDefault="00C037FE" w:rsidP="00C037FE">
      <w:pPr>
        <w:spacing w:after="0"/>
        <w:jc w:val="right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......................................................., dnia .............................. r.</w:t>
      </w:r>
    </w:p>
    <w:p w14:paraId="43EFB21E" w14:textId="77777777" w:rsidR="00C037FE" w:rsidRPr="009D3DEC" w:rsidRDefault="00C037FE" w:rsidP="00C037FE">
      <w:pPr>
        <w:ind w:left="4500"/>
        <w:rPr>
          <w:rFonts w:ascii="Arial" w:hAnsi="Arial" w:cs="Arial"/>
          <w:i/>
          <w:sz w:val="24"/>
          <w:szCs w:val="24"/>
        </w:rPr>
      </w:pPr>
      <w:r w:rsidRPr="009D3DEC">
        <w:rPr>
          <w:rFonts w:ascii="Arial" w:hAnsi="Arial" w:cs="Arial"/>
          <w:i/>
          <w:sz w:val="24"/>
          <w:szCs w:val="24"/>
        </w:rPr>
        <w:t>(miejscowość)</w:t>
      </w:r>
    </w:p>
    <w:p w14:paraId="5D90FD91" w14:textId="77777777" w:rsidR="00C037FE" w:rsidRPr="009D3DEC" w:rsidRDefault="00C037FE" w:rsidP="00C037FE">
      <w:pPr>
        <w:ind w:left="4248" w:firstLine="708"/>
        <w:rPr>
          <w:rFonts w:ascii="Arial" w:hAnsi="Arial" w:cs="Arial"/>
          <w:sz w:val="24"/>
          <w:szCs w:val="24"/>
        </w:rPr>
      </w:pPr>
      <w:r w:rsidRPr="009D3DEC">
        <w:rPr>
          <w:rFonts w:ascii="Arial" w:hAnsi="Arial" w:cs="Arial"/>
          <w:sz w:val="24"/>
          <w:szCs w:val="24"/>
        </w:rPr>
        <w:t>................................................</w:t>
      </w:r>
    </w:p>
    <w:p w14:paraId="1E5C8742" w14:textId="77777777" w:rsidR="00C037FE" w:rsidRPr="009D3DEC" w:rsidRDefault="00C037FE" w:rsidP="00C037FE">
      <w:pPr>
        <w:ind w:left="5664" w:firstLine="708"/>
        <w:rPr>
          <w:rFonts w:ascii="Arial" w:hAnsi="Arial" w:cs="Arial"/>
          <w:i/>
          <w:sz w:val="24"/>
          <w:szCs w:val="24"/>
        </w:rPr>
      </w:pPr>
      <w:r w:rsidRPr="009D3DEC">
        <w:rPr>
          <w:rFonts w:ascii="Arial" w:hAnsi="Arial" w:cs="Arial"/>
          <w:i/>
          <w:sz w:val="24"/>
          <w:szCs w:val="24"/>
        </w:rPr>
        <w:t>(podpis)</w:t>
      </w:r>
    </w:p>
    <w:p w14:paraId="57E4260E" w14:textId="77777777" w:rsidR="00CB10F9" w:rsidRDefault="00CB10F9"/>
    <w:sectPr w:rsidR="00CB10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B049E" w14:textId="77777777" w:rsidR="00A3065C" w:rsidRDefault="00A3065C" w:rsidP="00156DCC">
      <w:pPr>
        <w:spacing w:after="0" w:line="240" w:lineRule="auto"/>
      </w:pPr>
      <w:r>
        <w:separator/>
      </w:r>
    </w:p>
  </w:endnote>
  <w:endnote w:type="continuationSeparator" w:id="0">
    <w:p w14:paraId="5C8093F7" w14:textId="77777777" w:rsidR="00A3065C" w:rsidRDefault="00A3065C" w:rsidP="0015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40A6A" w14:textId="77777777" w:rsidR="008D3E1D" w:rsidRDefault="008D3E1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664C4" w14:textId="18804ADF" w:rsidR="008D3E1D" w:rsidRDefault="008D3E1D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CC50D01" wp14:editId="0A0C9281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73047dbbb880755fbc03742" descr="{&quot;HashCode&quot;:85143723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687E5F" w14:textId="3CF5FC55" w:rsidR="008D3E1D" w:rsidRPr="008D3E1D" w:rsidRDefault="008D3E1D" w:rsidP="008D3E1D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</w:pPr>
                          <w:r w:rsidRPr="008D3E1D">
                            <w:rPr>
                              <w:rFonts w:ascii="Calibri" w:hAnsi="Calibri" w:cs="Calibri"/>
                              <w:color w:val="000000"/>
                              <w:sz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C50D01" id="_x0000_t202" coordsize="21600,21600" o:spt="202" path="m,l,21600r21600,l21600,xe">
              <v:stroke joinstyle="miter"/>
              <v:path gradientshapeok="t" o:connecttype="rect"/>
            </v:shapetype>
            <v:shape id="MSIPCM373047dbbb880755fbc03742" o:spid="_x0000_s1026" type="#_x0000_t202" alt="{&quot;HashCode&quot;:85143723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29687E5F" w14:textId="3CF5FC55" w:rsidR="008D3E1D" w:rsidRPr="008D3E1D" w:rsidRDefault="008D3E1D" w:rsidP="008D3E1D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16"/>
                      </w:rPr>
                    </w:pPr>
                    <w:r w:rsidRPr="008D3E1D">
                      <w:rPr>
                        <w:rFonts w:ascii="Calibri" w:hAnsi="Calibri" w:cs="Calibri"/>
                        <w:color w:val="000000"/>
                        <w:sz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CA9DE" w14:textId="77777777" w:rsidR="008D3E1D" w:rsidRDefault="008D3E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52613" w14:textId="77777777" w:rsidR="00A3065C" w:rsidRDefault="00A3065C" w:rsidP="00156DCC">
      <w:pPr>
        <w:spacing w:after="0" w:line="240" w:lineRule="auto"/>
      </w:pPr>
      <w:r>
        <w:separator/>
      </w:r>
    </w:p>
  </w:footnote>
  <w:footnote w:type="continuationSeparator" w:id="0">
    <w:p w14:paraId="7C2CE480" w14:textId="77777777" w:rsidR="00A3065C" w:rsidRDefault="00A3065C" w:rsidP="00156DCC">
      <w:pPr>
        <w:spacing w:after="0" w:line="240" w:lineRule="auto"/>
      </w:pPr>
      <w:r>
        <w:continuationSeparator/>
      </w:r>
    </w:p>
  </w:footnote>
  <w:footnote w:id="1">
    <w:p w14:paraId="6DD7DDE6" w14:textId="77777777" w:rsidR="00156DCC" w:rsidRPr="00985013" w:rsidRDefault="00156DCC" w:rsidP="00156DCC">
      <w:pPr>
        <w:pStyle w:val="Tekstprzypisudolnego"/>
        <w:rPr>
          <w:rFonts w:ascii="Arial" w:hAnsi="Arial" w:cs="Arial"/>
        </w:rPr>
      </w:pPr>
      <w:r>
        <w:rPr>
          <w:rStyle w:val="Odwoanieprzypisudolnego"/>
        </w:rPr>
        <w:footnoteRef/>
      </w:r>
      <w:r>
        <w:t xml:space="preserve"> </w:t>
      </w:r>
      <w:r w:rsidRPr="006830D3">
        <w:rPr>
          <w:rFonts w:ascii="Arial" w:hAnsi="Arial" w:cs="Arial"/>
        </w:rPr>
        <w:t>art. 61 ust. 3 rozporządzenia wymienia następujące okoliczności: względy rodzinne, emocjonalne, sympatie polityczne lub związki z jakimkolwiek krajem, interes gospodarczy lub jakiekolwiek inne bezpośrednie lub pośrednie interesy osobiste.</w:t>
      </w:r>
    </w:p>
    <w:p w14:paraId="197C19E7" w14:textId="0D68A39D" w:rsidR="00156DCC" w:rsidRDefault="00156DC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0E24B" w14:textId="77777777" w:rsidR="008D3E1D" w:rsidRDefault="008D3E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36611" w14:textId="77777777" w:rsidR="008D3E1D" w:rsidRDefault="008D3E1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77A7" w14:textId="77777777" w:rsidR="008D3E1D" w:rsidRDefault="008D3E1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0A2116"/>
    <w:multiLevelType w:val="hybridMultilevel"/>
    <w:tmpl w:val="0B9CDE2A"/>
    <w:lvl w:ilvl="0" w:tplc="2F8A0A5C">
      <w:start w:val="1"/>
      <w:numFmt w:val="lowerLetter"/>
      <w:lvlText w:val="%1)"/>
      <w:lvlJc w:val="left"/>
      <w:pPr>
        <w:ind w:left="720" w:hanging="360"/>
      </w:pPr>
    </w:lvl>
    <w:lvl w:ilvl="1" w:tplc="E5C2F3A6">
      <w:start w:val="1"/>
      <w:numFmt w:val="lowerLetter"/>
      <w:lvlText w:val="%2."/>
      <w:lvlJc w:val="left"/>
      <w:pPr>
        <w:ind w:left="1440" w:hanging="360"/>
      </w:pPr>
    </w:lvl>
    <w:lvl w:ilvl="2" w:tplc="C8B425F0">
      <w:start w:val="1"/>
      <w:numFmt w:val="lowerRoman"/>
      <w:lvlText w:val="%3."/>
      <w:lvlJc w:val="right"/>
      <w:pPr>
        <w:ind w:left="2160" w:hanging="180"/>
      </w:pPr>
    </w:lvl>
    <w:lvl w:ilvl="3" w:tplc="ED34962A">
      <w:start w:val="1"/>
      <w:numFmt w:val="decimal"/>
      <w:lvlText w:val="%4."/>
      <w:lvlJc w:val="left"/>
      <w:pPr>
        <w:ind w:left="2880" w:hanging="360"/>
      </w:pPr>
    </w:lvl>
    <w:lvl w:ilvl="4" w:tplc="327061E8">
      <w:start w:val="1"/>
      <w:numFmt w:val="lowerLetter"/>
      <w:lvlText w:val="%5."/>
      <w:lvlJc w:val="left"/>
      <w:pPr>
        <w:ind w:left="3600" w:hanging="360"/>
      </w:pPr>
    </w:lvl>
    <w:lvl w:ilvl="5" w:tplc="5F501CCC">
      <w:start w:val="1"/>
      <w:numFmt w:val="lowerRoman"/>
      <w:lvlText w:val="%6."/>
      <w:lvlJc w:val="right"/>
      <w:pPr>
        <w:ind w:left="4320" w:hanging="180"/>
      </w:pPr>
    </w:lvl>
    <w:lvl w:ilvl="6" w:tplc="06C65696">
      <w:start w:val="1"/>
      <w:numFmt w:val="decimal"/>
      <w:lvlText w:val="%7."/>
      <w:lvlJc w:val="left"/>
      <w:pPr>
        <w:ind w:left="5040" w:hanging="360"/>
      </w:pPr>
    </w:lvl>
    <w:lvl w:ilvl="7" w:tplc="5326495E">
      <w:start w:val="1"/>
      <w:numFmt w:val="lowerLetter"/>
      <w:lvlText w:val="%8."/>
      <w:lvlJc w:val="left"/>
      <w:pPr>
        <w:ind w:left="5760" w:hanging="360"/>
      </w:pPr>
    </w:lvl>
    <w:lvl w:ilvl="8" w:tplc="1EE23CD4">
      <w:start w:val="1"/>
      <w:numFmt w:val="lowerRoman"/>
      <w:lvlText w:val="%9."/>
      <w:lvlJc w:val="right"/>
      <w:pPr>
        <w:ind w:left="6480" w:hanging="180"/>
      </w:pPr>
    </w:lvl>
  </w:abstractNum>
  <w:num w:numId="1" w16cid:durableId="846482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FE"/>
    <w:rsid w:val="00050DD5"/>
    <w:rsid w:val="00156DCC"/>
    <w:rsid w:val="006830D3"/>
    <w:rsid w:val="006E321A"/>
    <w:rsid w:val="008D3E1D"/>
    <w:rsid w:val="00994FCC"/>
    <w:rsid w:val="00A3065C"/>
    <w:rsid w:val="00AA40EB"/>
    <w:rsid w:val="00C037FE"/>
    <w:rsid w:val="00CB10F9"/>
    <w:rsid w:val="00E1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88B56F"/>
  <w15:chartTrackingRefBased/>
  <w15:docId w15:val="{FC879C99-4319-479D-A460-574FBC75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037FE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37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111">
    <w:name w:val="1.1.1"/>
    <w:basedOn w:val="Nagwek2"/>
    <w:link w:val="111Znak"/>
    <w:autoRedefine/>
    <w:qFormat/>
    <w:rsid w:val="00C037FE"/>
    <w:pPr>
      <w:keepNext w:val="0"/>
      <w:keepLines w:val="0"/>
      <w:spacing w:before="0" w:after="200"/>
      <w:ind w:left="720"/>
      <w:contextualSpacing/>
    </w:pPr>
    <w:rPr>
      <w:rFonts w:asciiTheme="minorHAnsi" w:eastAsiaTheme="minorHAnsi" w:hAnsiTheme="minorHAnsi" w:cstheme="minorBidi"/>
      <w:b/>
      <w:color w:val="auto"/>
      <w:sz w:val="22"/>
      <w:szCs w:val="22"/>
    </w:rPr>
  </w:style>
  <w:style w:type="character" w:customStyle="1" w:styleId="111Znak">
    <w:name w:val="1.1.1 Znak"/>
    <w:basedOn w:val="Domylnaczcionkaakapitu"/>
    <w:link w:val="111"/>
    <w:rsid w:val="00C037FE"/>
    <w:rPr>
      <w:b/>
      <w:lang w:eastAsia="en-US"/>
    </w:rPr>
  </w:style>
  <w:style w:type="paragraph" w:customStyle="1" w:styleId="Datedadoption">
    <w:name w:val="Date d'adoption"/>
    <w:basedOn w:val="Normalny"/>
    <w:next w:val="Normalny"/>
    <w:rsid w:val="00C037FE"/>
    <w:pPr>
      <w:autoSpaceDE w:val="0"/>
      <w:autoSpaceDN w:val="0"/>
      <w:spacing w:before="360"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37F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6D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6DCC"/>
    <w:rPr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6DC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D3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E1D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D3E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E1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Grezel Łukasz</dc:creator>
  <cp:keywords/>
  <dc:description/>
  <cp:lastModifiedBy>Beata Hawrylik</cp:lastModifiedBy>
  <cp:revision>2</cp:revision>
  <dcterms:created xsi:type="dcterms:W3CDTF">2023-07-06T04:56:00Z</dcterms:created>
  <dcterms:modified xsi:type="dcterms:W3CDTF">2023-07-06T04:56:00Z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b72bd6a-5f70-4f6e-be10-f745206756ad_Enabled">
    <vt:lpwstr>true</vt:lpwstr>
  </property>
  <property fmtid="{D5CDD505-2E9C-101B-9397-08002B2CF9AE}" pid="3" name="MSIP_Label_8b72bd6a-5f70-4f6e-be10-f745206756ad_SetDate">
    <vt:lpwstr>2023-07-06T04:56:12Z</vt:lpwstr>
  </property>
  <property fmtid="{D5CDD505-2E9C-101B-9397-08002B2CF9AE}" pid="4" name="MSIP_Label_8b72bd6a-5f70-4f6e-be10-f745206756ad_Method">
    <vt:lpwstr>Standard</vt:lpwstr>
  </property>
  <property fmtid="{D5CDD505-2E9C-101B-9397-08002B2CF9AE}" pid="5" name="MSIP_Label_8b72bd6a-5f70-4f6e-be10-f745206756ad_Name">
    <vt:lpwstr>K2 - informacja wewnętrzna</vt:lpwstr>
  </property>
  <property fmtid="{D5CDD505-2E9C-101B-9397-08002B2CF9AE}" pid="6" name="MSIP_Label_8b72bd6a-5f70-4f6e-be10-f745206756ad_SiteId">
    <vt:lpwstr>114511be-be5b-44a7-b2ab-a51e832dea9d</vt:lpwstr>
  </property>
  <property fmtid="{D5CDD505-2E9C-101B-9397-08002B2CF9AE}" pid="7" name="MSIP_Label_8b72bd6a-5f70-4f6e-be10-f745206756ad_ActionId">
    <vt:lpwstr>06d628e2-0117-48cd-b395-450c0a3eafe3</vt:lpwstr>
  </property>
  <property fmtid="{D5CDD505-2E9C-101B-9397-08002B2CF9AE}" pid="8" name="MSIP_Label_8b72bd6a-5f70-4f6e-be10-f745206756ad_ContentBits">
    <vt:lpwstr>2</vt:lpwstr>
  </property>
</Properties>
</file>