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25" w:rsidRDefault="00893FE8">
      <w:pPr>
        <w:jc w:val="center"/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KLAUZULA INFORMACYJNA  </w:t>
      </w:r>
    </w:p>
    <w:p w:rsidR="00DC7725" w:rsidRDefault="00893FE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dotycząca przetwarzania danych osobowych w związku z realizacją rządowego programu wspierania rodziny „Asystent rodziny w 2023 r.”</w:t>
      </w:r>
    </w:p>
    <w:p w:rsidR="00DC7725" w:rsidRDefault="00DC7725">
      <w:pPr>
        <w:jc w:val="both"/>
        <w:rPr>
          <w:rFonts w:ascii="Times New Roman" w:hAnsi="Times New Roman"/>
          <w:b/>
          <w:bCs/>
        </w:rPr>
      </w:pPr>
    </w:p>
    <w:p w:rsidR="00DC7725" w:rsidRDefault="00893FE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art. 13 i 14 Rozporządzenia Parlamentu Europejskiego i Rady (UE) 2016/679 z dnia 27 </w:t>
      </w:r>
      <w:r>
        <w:rPr>
          <w:rFonts w:ascii="Times New Roman" w:hAnsi="Times New Roman"/>
        </w:rPr>
        <w:t xml:space="preserve">kwietnia 2016 r. w sprawie ochrony osób fizycznych w związku z przetwarzaniem danych osobowych i w sprawie swobodnego przepływu takich danych oraz uchylenia dyrektywy 95/46/WE (ogólne rozporządzenie o ochronie danych) (Dz. Urz. UE L 119 z 04.05.2016, str. </w:t>
      </w:r>
      <w:r>
        <w:rPr>
          <w:rFonts w:ascii="Times New Roman" w:hAnsi="Times New Roman"/>
        </w:rPr>
        <w:t xml:space="preserve">1,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zm.), (zwanego dalej Rozporządzeniem) informujemy, że:</w:t>
      </w:r>
    </w:p>
    <w:p w:rsidR="00DC7725" w:rsidRDefault="00DC7725">
      <w:pPr>
        <w:spacing w:line="360" w:lineRule="auto"/>
        <w:jc w:val="both"/>
        <w:rPr>
          <w:rFonts w:ascii="Times New Roman" w:hAnsi="Times New Roman"/>
        </w:rPr>
      </w:pPr>
    </w:p>
    <w:p w:rsidR="00DC7725" w:rsidRDefault="00893FE8">
      <w:pPr>
        <w:spacing w:after="53" w:line="360" w:lineRule="auto"/>
        <w:ind w:right="113"/>
        <w:jc w:val="both"/>
        <w:rPr>
          <w:color w:val="000000"/>
          <w:sz w:val="22"/>
          <w:szCs w:val="22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podanie danych jest dobrowolne, ale konieczne do realizacji niżej wymienionego celu. Odmowa ich podania jest równoznaczna z brakiem możliwości podjęcia stosownych działań, o których mowa w </w:t>
      </w:r>
      <w:r>
        <w:rPr>
          <w:rFonts w:ascii="Times New Roman" w:hAnsi="Times New Roman"/>
          <w:color w:val="000000"/>
          <w:lang w:eastAsia="pl-PL"/>
        </w:rPr>
        <w:t xml:space="preserve">pkt 3. </w:t>
      </w:r>
    </w:p>
    <w:p w:rsidR="00DC7725" w:rsidRDefault="00893FE8">
      <w:pPr>
        <w:numPr>
          <w:ilvl w:val="0"/>
          <w:numId w:val="2"/>
        </w:numPr>
        <w:tabs>
          <w:tab w:val="clear" w:pos="720"/>
          <w:tab w:val="left" w:pos="395"/>
        </w:tabs>
        <w:spacing w:after="53" w:line="360" w:lineRule="auto"/>
        <w:ind w:left="269" w:right="89" w:hanging="269"/>
        <w:jc w:val="both"/>
        <w:rPr>
          <w:color w:val="000000"/>
          <w:sz w:val="22"/>
          <w:szCs w:val="22"/>
          <w:lang w:eastAsia="pl-PL"/>
        </w:rPr>
      </w:pPr>
      <w:r>
        <w:rPr>
          <w:rFonts w:ascii="Times New Roman" w:hAnsi="Times New Roman"/>
        </w:rPr>
        <w:t>Administratorem Twoich danych osobowych jest Wojewoda Łódzki (zwany dalej Administratorem), którego siedzibą jest Łódzki Urząd Wojewódzki w Łodzi, ul. Piotrkowska 104, 90-926 Łódź.</w:t>
      </w:r>
      <w:r>
        <w:rPr>
          <w:rFonts w:ascii="Times New Roman" w:hAnsi="Times New Roman"/>
          <w:color w:val="000000"/>
          <w:sz w:val="22"/>
          <w:szCs w:val="22"/>
          <w:lang w:eastAsia="pl-PL"/>
        </w:rPr>
        <w:t xml:space="preserve"> </w:t>
      </w:r>
    </w:p>
    <w:p w:rsidR="00DC7725" w:rsidRDefault="00893FE8">
      <w:pPr>
        <w:numPr>
          <w:ilvl w:val="0"/>
          <w:numId w:val="2"/>
        </w:numPr>
        <w:tabs>
          <w:tab w:val="clear" w:pos="720"/>
          <w:tab w:val="left" w:pos="341"/>
        </w:tabs>
        <w:spacing w:after="53" w:line="360" w:lineRule="auto"/>
        <w:ind w:left="269" w:right="89" w:hanging="269"/>
        <w:jc w:val="both"/>
        <w:rPr>
          <w:color w:val="000000"/>
          <w:sz w:val="22"/>
          <w:szCs w:val="22"/>
          <w:lang w:eastAsia="pl-PL"/>
        </w:rPr>
      </w:pPr>
      <w:r>
        <w:rPr>
          <w:rFonts w:ascii="Times New Roman" w:hAnsi="Times New Roman"/>
        </w:rPr>
        <w:t>W sprawie ochrony swoich danych osobowych możesz kontaktować z Ins</w:t>
      </w:r>
      <w:r>
        <w:rPr>
          <w:rFonts w:ascii="Times New Roman" w:hAnsi="Times New Roman"/>
        </w:rPr>
        <w:t>pektorem Ochrony Danych</w:t>
      </w:r>
    </w:p>
    <w:p w:rsidR="00DC7725" w:rsidRDefault="00893FE8">
      <w:pPr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za pośrednictwem skrytki </w:t>
      </w:r>
      <w:proofErr w:type="spellStart"/>
      <w:r>
        <w:rPr>
          <w:rFonts w:ascii="Times New Roman" w:hAnsi="Times New Roman"/>
        </w:rPr>
        <w:t>ePUAP</w:t>
      </w:r>
      <w:proofErr w:type="spellEnd"/>
      <w:r>
        <w:rPr>
          <w:rFonts w:ascii="Times New Roman" w:hAnsi="Times New Roman"/>
        </w:rPr>
        <w:t>: /</w:t>
      </w:r>
      <w:proofErr w:type="spellStart"/>
      <w:r>
        <w:rPr>
          <w:rFonts w:ascii="Times New Roman" w:hAnsi="Times New Roman"/>
        </w:rPr>
        <w:t>lodzuw</w:t>
      </w:r>
      <w:proofErr w:type="spellEnd"/>
      <w:r>
        <w:rPr>
          <w:rFonts w:ascii="Times New Roman" w:hAnsi="Times New Roman"/>
        </w:rPr>
        <w:t>/skrytka,</w:t>
      </w:r>
    </w:p>
    <w:p w:rsidR="00DC7725" w:rsidRDefault="00893FE8">
      <w:pPr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telefonicznie: 42 664 10 45</w:t>
      </w:r>
    </w:p>
    <w:p w:rsidR="00DC7725" w:rsidRDefault="00893FE8">
      <w:pPr>
        <w:spacing w:after="53" w:line="360" w:lineRule="auto"/>
        <w:ind w:left="680" w:right="113"/>
        <w:jc w:val="both"/>
      </w:pPr>
      <w:r>
        <w:rPr>
          <w:rFonts w:ascii="Times New Roman" w:hAnsi="Times New Roman"/>
        </w:rPr>
        <w:t xml:space="preserve">– za pośrednictwem poczty elektronicznej: </w:t>
      </w:r>
      <w:hyperlink r:id="rId5">
        <w:r>
          <w:rPr>
            <w:rStyle w:val="czeinternetowe"/>
            <w:rFonts w:ascii="Times New Roman" w:hAnsi="Times New Roman"/>
          </w:rPr>
          <w:t>iod@lodz.uw.gov.p</w:t>
        </w:r>
      </w:hyperlink>
      <w:r>
        <w:rPr>
          <w:rFonts w:ascii="Times New Roman" w:hAnsi="Times New Roman"/>
        </w:rPr>
        <w:t>l</w:t>
      </w:r>
    </w:p>
    <w:p w:rsidR="00DC7725" w:rsidRDefault="00893FE8">
      <w:pPr>
        <w:numPr>
          <w:ilvl w:val="0"/>
          <w:numId w:val="3"/>
        </w:numPr>
        <w:tabs>
          <w:tab w:val="clear" w:pos="720"/>
          <w:tab w:val="left" w:pos="723"/>
        </w:tabs>
        <w:spacing w:line="360" w:lineRule="auto"/>
        <w:ind w:left="340" w:hanging="340"/>
        <w:jc w:val="both"/>
      </w:pPr>
      <w:r>
        <w:rPr>
          <w:rFonts w:ascii="Times New Roman" w:hAnsi="Times New Roman"/>
        </w:rPr>
        <w:t>Twoje dane osobowe przetwarzane będą w celu:</w:t>
      </w:r>
    </w:p>
    <w:p w:rsidR="00DC7725" w:rsidRDefault="00893FE8">
      <w:pPr>
        <w:spacing w:line="360" w:lineRule="auto"/>
        <w:ind w:left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realizacji zadań wynikających z rządowego programu wspierania rodziny „Asystent rodziny w 2023 r.”,</w:t>
      </w:r>
    </w:p>
    <w:p w:rsidR="00DC7725" w:rsidRDefault="00893FE8">
      <w:pPr>
        <w:spacing w:line="360" w:lineRule="auto"/>
        <w:ind w:left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uczestnictwa w rządowym programie wspierania rodziny „Asystent rodziny w 2023 r.”, w tym realizacji umowy zawieranej w ramach ww. programu;</w:t>
      </w:r>
    </w:p>
    <w:p w:rsidR="00DC7725" w:rsidRDefault="00893FE8">
      <w:pPr>
        <w:numPr>
          <w:ilvl w:val="0"/>
          <w:numId w:val="4"/>
        </w:numPr>
        <w:spacing w:line="360" w:lineRule="auto"/>
        <w:ind w:left="340" w:hanging="340"/>
        <w:jc w:val="both"/>
      </w:pPr>
      <w:r>
        <w:rPr>
          <w:rFonts w:ascii="Times New Roman" w:hAnsi="Times New Roman"/>
        </w:rPr>
        <w:t>podstawę pra</w:t>
      </w:r>
      <w:r>
        <w:rPr>
          <w:rFonts w:ascii="Times New Roman" w:hAnsi="Times New Roman"/>
        </w:rPr>
        <w:t>wną przetwarzania Twoich danych osobowych stanowi:</w:t>
      </w:r>
    </w:p>
    <w:p w:rsidR="00DC7725" w:rsidRDefault="00893FE8">
      <w:pPr>
        <w:spacing w:line="360" w:lineRule="auto"/>
        <w:ind w:left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art. 6 ust. 1 lit. c RODO w związku z: – art.</w:t>
      </w:r>
      <w:r>
        <w:rPr>
          <w:rFonts w:ascii="Times New Roman" w:hAnsi="Times New Roman"/>
          <w:color w:val="231F20"/>
        </w:rPr>
        <w:t xml:space="preserve"> 187 ust. 1 pkt 5 oraz art. 197 ust. 1 ustawy z dnia 9 czerwca 2011 r. o wspieraniu rodziny i systemie pieczy zastępczej (Dz. U. z 2023 r. poz. 1426 ze zm.)</w:t>
      </w:r>
      <w:r>
        <w:rPr>
          <w:rFonts w:ascii="Times New Roman" w:hAnsi="Times New Roman"/>
        </w:rPr>
        <w:t xml:space="preserve"> ,</w:t>
      </w:r>
    </w:p>
    <w:p w:rsidR="00DC7725" w:rsidRDefault="00893FE8">
      <w:pPr>
        <w:spacing w:line="360" w:lineRule="auto"/>
        <w:ind w:left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ustawa z dnia 14 czerwca 1960 r. Kodeks postępowania administracyjnego (Dz. U. z 2023 r., poz. 775, ze zm.),</w:t>
      </w:r>
    </w:p>
    <w:p w:rsidR="00DC7725" w:rsidRDefault="00893FE8">
      <w:pPr>
        <w:spacing w:line="360" w:lineRule="auto"/>
        <w:ind w:left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ustawa z dnia 14 lipca 1983 r. o narodowym zasobie archiwalnym i archiwach (Dz. U. z 2020 r. poz. 164, ze zm.),</w:t>
      </w:r>
    </w:p>
    <w:p w:rsidR="00DC7725" w:rsidRDefault="00893FE8">
      <w:pPr>
        <w:spacing w:line="360" w:lineRule="auto"/>
        <w:ind w:left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art. 175 ustawy z 27 sierpni</w:t>
      </w:r>
      <w:r>
        <w:rPr>
          <w:rFonts w:ascii="Times New Roman" w:hAnsi="Times New Roman"/>
        </w:rPr>
        <w:t>a 2009 r. o finansach publicznych (Dz. U. z 2023 r. poz. 1270, ze zm.),</w:t>
      </w:r>
    </w:p>
    <w:p w:rsidR="00DC7725" w:rsidRDefault="00893FE8">
      <w:pPr>
        <w:spacing w:line="360" w:lineRule="auto"/>
        <w:ind w:firstLine="6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– ustawa z dnia 10 maja 2018 r. o ochronie danych osobowych (Dz. U. 2019 r. poz. 1781),</w:t>
      </w:r>
    </w:p>
    <w:p w:rsidR="00DC7725" w:rsidRDefault="00893FE8">
      <w:pPr>
        <w:spacing w:line="36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ustawa z 17 lutego 2005 r. o informatyzacji działalności podmiotów realizujących zadania publi</w:t>
      </w:r>
      <w:r>
        <w:rPr>
          <w:rFonts w:ascii="Times New Roman" w:hAnsi="Times New Roman"/>
        </w:rPr>
        <w:t>czne (Dz. U. z 2023 r. poz. 57 ze zm.),</w:t>
      </w:r>
    </w:p>
    <w:p w:rsidR="00DC7725" w:rsidRDefault="00893FE8">
      <w:pPr>
        <w:spacing w:line="36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rządowego programu wspierania rodziny „Asystent rodziny w 2023 r.”</w:t>
      </w:r>
    </w:p>
    <w:p w:rsidR="00DC7725" w:rsidRDefault="00893FE8">
      <w:pPr>
        <w:numPr>
          <w:ilvl w:val="0"/>
          <w:numId w:val="5"/>
        </w:numPr>
        <w:spacing w:line="360" w:lineRule="auto"/>
        <w:ind w:left="340" w:hanging="340"/>
        <w:jc w:val="both"/>
      </w:pPr>
      <w:r>
        <w:rPr>
          <w:rFonts w:ascii="Times New Roman" w:hAnsi="Times New Roman"/>
        </w:rPr>
        <w:t xml:space="preserve">Przetwarzanie Twoich danych obejmuje następujące dane: </w:t>
      </w:r>
      <w:r>
        <w:rPr>
          <w:rFonts w:ascii="Times New Roman" w:hAnsi="Times New Roman"/>
          <w:color w:val="000000"/>
        </w:rPr>
        <w:t>imi</w:t>
      </w:r>
      <w:r>
        <w:rPr>
          <w:color w:val="000000"/>
        </w:rPr>
        <w:t xml:space="preserve">ę i nazwisko, adres e-mail, stanowisko służbowe i numer telefonu służbowego. </w:t>
      </w:r>
    </w:p>
    <w:p w:rsidR="00DC7725" w:rsidRDefault="00893FE8">
      <w:pPr>
        <w:numPr>
          <w:ilvl w:val="0"/>
          <w:numId w:val="6"/>
        </w:numPr>
        <w:spacing w:line="360" w:lineRule="auto"/>
        <w:ind w:left="340" w:hanging="340"/>
        <w:jc w:val="both"/>
      </w:pPr>
      <w:r>
        <w:rPr>
          <w:rFonts w:ascii="Times New Roman" w:hAnsi="Times New Roman"/>
        </w:rPr>
        <w:t>W związku z</w:t>
      </w:r>
      <w:r>
        <w:rPr>
          <w:rFonts w:ascii="Times New Roman" w:hAnsi="Times New Roman"/>
        </w:rPr>
        <w:t xml:space="preserve"> przetwarzaniem danych osobowych w celu wskazanym w pkt. 3 Twoje dane osobowe mogą być udostępniane innym odbiorcom lub kategoriom odbiorców. Odbiorcami danych osobowych mogą być:</w:t>
      </w:r>
    </w:p>
    <w:p w:rsidR="00DC7725" w:rsidRDefault="00893FE8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rFonts w:ascii="Times New Roman" w:hAnsi="Times New Roman"/>
        </w:rPr>
        <w:t>podmioty upoważnione do pozyskania Twoich danych osobowych na podstawie</w:t>
      </w:r>
      <w:r>
        <w:rPr>
          <w:rFonts w:ascii="Times New Roman" w:hAnsi="Times New Roman"/>
          <w:color w:val="000000"/>
        </w:rPr>
        <w:t xml:space="preserve"> Prog</w:t>
      </w:r>
      <w:r>
        <w:rPr>
          <w:rFonts w:ascii="Times New Roman" w:hAnsi="Times New Roman"/>
          <w:color w:val="000000"/>
        </w:rPr>
        <w:t>ramu</w:t>
      </w:r>
      <w:r>
        <w:rPr>
          <w:rFonts w:ascii="Times New Roman" w:hAnsi="Times New Roman"/>
        </w:rPr>
        <w:t>;</w:t>
      </w:r>
    </w:p>
    <w:p w:rsidR="00DC7725" w:rsidRDefault="00893FE8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rFonts w:ascii="Times New Roman" w:hAnsi="Times New Roman"/>
        </w:rPr>
        <w:t>podmioty upoważnione do pozyskania Twoich danych osobowych na podstawie odpowiednich przepisów prawa;</w:t>
      </w:r>
    </w:p>
    <w:p w:rsidR="00DC7725" w:rsidRDefault="00893FE8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rFonts w:ascii="Times New Roman" w:hAnsi="Times New Roman"/>
        </w:rPr>
        <w:t>podmioty, które przetwarzają Twoje dane osobowe w imieniu Administratora na podstawie zawartej umowy powierzenia przetwarzania danych osobowych (tzw</w:t>
      </w:r>
      <w:r>
        <w:rPr>
          <w:rFonts w:ascii="Times New Roman" w:hAnsi="Times New Roman"/>
        </w:rPr>
        <w:t>. podmioty przetwarzające).</w:t>
      </w:r>
    </w:p>
    <w:p w:rsidR="00DC7725" w:rsidRDefault="00893FE8">
      <w:pPr>
        <w:numPr>
          <w:ilvl w:val="0"/>
          <w:numId w:val="7"/>
        </w:numPr>
        <w:spacing w:line="360" w:lineRule="auto"/>
        <w:ind w:left="340" w:hanging="340"/>
        <w:jc w:val="both"/>
      </w:pPr>
      <w:r>
        <w:rPr>
          <w:rFonts w:ascii="Times New Roman" w:hAnsi="Times New Roman"/>
        </w:rPr>
        <w:t>Administrator nie będzie przekazywał Twoich danych osobowych do państw trzecich lub do organizacji międzynarodowych innych niż Unia Europejska</w:t>
      </w:r>
    </w:p>
    <w:p w:rsidR="00DC7725" w:rsidRDefault="00893FE8">
      <w:pPr>
        <w:numPr>
          <w:ilvl w:val="0"/>
          <w:numId w:val="8"/>
        </w:numPr>
        <w:spacing w:line="360" w:lineRule="auto"/>
        <w:ind w:left="340" w:hanging="340"/>
        <w:jc w:val="both"/>
      </w:pPr>
      <w:r>
        <w:rPr>
          <w:rFonts w:ascii="Times New Roman" w:hAnsi="Times New Roman"/>
        </w:rPr>
        <w:t xml:space="preserve">Twoje dane osobowe będą przetwarzane przez czas trwania Programu oraz przez okres 5 </w:t>
      </w:r>
      <w:r>
        <w:rPr>
          <w:rFonts w:ascii="Times New Roman" w:hAnsi="Times New Roman"/>
        </w:rPr>
        <w:t>lat licząc od roku następnego po ostatnim roku, którego Program dotyczy, jako okres niezbędny do realizacji wskazanego powyżej celu oraz przez okres niezbędny do realizacji wskazanego powyżej celu, w tym przez wymagany okres archiwizacji zgodny z kategorią</w:t>
      </w:r>
      <w:r>
        <w:rPr>
          <w:rFonts w:ascii="Times New Roman" w:hAnsi="Times New Roman"/>
        </w:rPr>
        <w:t xml:space="preserve"> archiwalną, wynikającą z jednolitego rzeczowego wykazu akt organów administracji rządowej w Łódzkim Urzędzie Wojewódzkim w Łodzi.</w:t>
      </w:r>
    </w:p>
    <w:p w:rsidR="00DC7725" w:rsidRDefault="00893FE8">
      <w:pPr>
        <w:numPr>
          <w:ilvl w:val="0"/>
          <w:numId w:val="9"/>
        </w:numPr>
        <w:tabs>
          <w:tab w:val="clear" w:pos="720"/>
          <w:tab w:val="left" w:pos="395"/>
        </w:tabs>
        <w:spacing w:line="360" w:lineRule="auto"/>
        <w:ind w:left="0" w:firstLine="0"/>
        <w:jc w:val="both"/>
      </w:pPr>
      <w:r>
        <w:rPr>
          <w:rFonts w:ascii="Times New Roman" w:hAnsi="Times New Roman"/>
        </w:rPr>
        <w:t>W związku z przetwarzaniem przez Administratora masz prawo do:</w:t>
      </w:r>
    </w:p>
    <w:p w:rsidR="00DC7725" w:rsidRDefault="00893FE8">
      <w:pPr>
        <w:spacing w:line="360" w:lineRule="auto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dostępu do treści danych osobowych, na podstawie art. 15 ROD</w:t>
      </w:r>
      <w:r>
        <w:rPr>
          <w:rFonts w:ascii="Times New Roman" w:hAnsi="Times New Roman"/>
        </w:rPr>
        <w:t>O,</w:t>
      </w:r>
    </w:p>
    <w:p w:rsidR="00DC7725" w:rsidRDefault="00893FE8">
      <w:pPr>
        <w:spacing w:line="360" w:lineRule="auto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sprostowania danych osobowych, na podstawie art. 16 RODO,</w:t>
      </w:r>
    </w:p>
    <w:p w:rsidR="00DC7725" w:rsidRDefault="00893FE8">
      <w:pPr>
        <w:spacing w:line="360" w:lineRule="auto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usunięcia danych osobowych, na podstawie art. 17 RODO,</w:t>
      </w:r>
    </w:p>
    <w:p w:rsidR="00DC7725" w:rsidRDefault="00893FE8">
      <w:pPr>
        <w:spacing w:line="360" w:lineRule="auto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ograniczenia przetwarzania danych osobowych, na podstawie art. 18 RODO,</w:t>
      </w:r>
    </w:p>
    <w:p w:rsidR="00DC7725" w:rsidRDefault="00893FE8">
      <w:pPr>
        <w:spacing w:line="360" w:lineRule="auto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wniesienia sprzeciwu wobec przetwarzania danych osobowych, n</w:t>
      </w:r>
      <w:r>
        <w:rPr>
          <w:rFonts w:ascii="Times New Roman" w:hAnsi="Times New Roman"/>
        </w:rPr>
        <w:t>a podstawie art. 21 RODO jeśli nie jest ono sprzeczne z przepisami prawa.</w:t>
      </w:r>
    </w:p>
    <w:p w:rsidR="00DC7725" w:rsidRDefault="00893FE8">
      <w:pPr>
        <w:numPr>
          <w:ilvl w:val="0"/>
          <w:numId w:val="10"/>
        </w:numPr>
        <w:tabs>
          <w:tab w:val="clear" w:pos="720"/>
          <w:tab w:val="left" w:pos="505"/>
        </w:tabs>
        <w:spacing w:line="360" w:lineRule="auto"/>
        <w:ind w:left="360"/>
        <w:jc w:val="both"/>
      </w:pPr>
      <w:r>
        <w:rPr>
          <w:rFonts w:ascii="Times New Roman" w:hAnsi="Times New Roman"/>
        </w:rPr>
        <w:t xml:space="preserve">Masz również prawo wniesienia skargi do organu nadzorczego – Prezesa Urzędu Ochrony Danych Osobowych, ul. Stawki 2, 00-193 Warszawa, tel. 22 531-03-00, gdy uznacie, że przetwarzanie </w:t>
      </w:r>
      <w:r>
        <w:rPr>
          <w:rFonts w:ascii="Times New Roman" w:hAnsi="Times New Roman"/>
        </w:rPr>
        <w:t>Państwa danych osobowych narusza przepisy o ochronie danych;</w:t>
      </w:r>
    </w:p>
    <w:p w:rsidR="00DC7725" w:rsidRDefault="00893FE8">
      <w:pPr>
        <w:numPr>
          <w:ilvl w:val="0"/>
          <w:numId w:val="11"/>
        </w:numPr>
        <w:tabs>
          <w:tab w:val="clear" w:pos="720"/>
          <w:tab w:val="left" w:pos="505"/>
        </w:tabs>
        <w:spacing w:line="360" w:lineRule="auto"/>
        <w:ind w:left="360"/>
        <w:jc w:val="both"/>
      </w:pPr>
      <w:r>
        <w:rPr>
          <w:rFonts w:ascii="Times New Roman" w:hAnsi="Times New Roman"/>
        </w:rPr>
        <w:t>Twoje dane osobowe nie będą przetwarzane w sposób zautomatyzowany, w tym również w formie profilowania.</w:t>
      </w:r>
    </w:p>
    <w:sectPr w:rsidR="00DC7725">
      <w:pgSz w:w="11906" w:h="16838"/>
      <w:pgMar w:top="1134" w:right="1134" w:bottom="1134" w:left="1134" w:header="720" w:footer="72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roman"/>
    <w:notTrueType/>
    <w:pitch w:val="default"/>
  </w:font>
  <w:font w:name="Segoe UI">
    <w:panose1 w:val="020B0502040204020203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charset w:val="EE"/>
    <w:family w:val="roman"/>
    <w:pitch w:val="variable"/>
  </w:font>
  <w:font w:name="TimesNewRomanPS-BoldMT">
    <w:charset w:val="EE"/>
    <w:family w:val="roman"/>
    <w:pitch w:val="variable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26DA"/>
    <w:multiLevelType w:val="multilevel"/>
    <w:tmpl w:val="7CCAA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6B42B65"/>
    <w:multiLevelType w:val="multilevel"/>
    <w:tmpl w:val="1BE6B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E236385"/>
    <w:multiLevelType w:val="multilevel"/>
    <w:tmpl w:val="81DEB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2CE46300"/>
    <w:multiLevelType w:val="multilevel"/>
    <w:tmpl w:val="97BC70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17B47C2"/>
    <w:multiLevelType w:val="multilevel"/>
    <w:tmpl w:val="6492D0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4ADF08E8"/>
    <w:multiLevelType w:val="multilevel"/>
    <w:tmpl w:val="C9508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56280F57"/>
    <w:multiLevelType w:val="multilevel"/>
    <w:tmpl w:val="769803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579D621D"/>
    <w:multiLevelType w:val="multilevel"/>
    <w:tmpl w:val="6C4E45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5EA80FBD"/>
    <w:multiLevelType w:val="multilevel"/>
    <w:tmpl w:val="032645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42534FA"/>
    <w:multiLevelType w:val="multilevel"/>
    <w:tmpl w:val="4272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646827B1"/>
    <w:multiLevelType w:val="multilevel"/>
    <w:tmpl w:val="C70CB9D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C12493"/>
    <w:multiLevelType w:val="multilevel"/>
    <w:tmpl w:val="ABF8CB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25"/>
    <w:rsid w:val="00893FE8"/>
    <w:rsid w:val="00DC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3F93B-6599-4083-AE98-BFC6D0B8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C08"/>
    <w:pPr>
      <w:suppressAutoHyphens/>
    </w:pPr>
    <w:rPr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AA2C08"/>
    <w:rPr>
      <w:color w:val="000080"/>
      <w:u w:val="single"/>
    </w:rPr>
  </w:style>
  <w:style w:type="character" w:customStyle="1" w:styleId="Znakinumeracji">
    <w:name w:val="Znaki numeracji"/>
    <w:uiPriority w:val="99"/>
    <w:qFormat/>
    <w:rsid w:val="00AA2C08"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9806B0"/>
    <w:rPr>
      <w:rFonts w:cs="Mangal"/>
      <w:kern w:val="2"/>
      <w:sz w:val="24"/>
      <w:szCs w:val="2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9806B0"/>
    <w:rPr>
      <w:rFonts w:cs="Mangal"/>
      <w:kern w:val="2"/>
      <w:sz w:val="24"/>
      <w:szCs w:val="21"/>
      <w:lang w:eastAsia="zh-CN" w:bidi="hi-IN"/>
    </w:rPr>
  </w:style>
  <w:style w:type="character" w:customStyle="1" w:styleId="Znak">
    <w:name w:val="Znak"/>
    <w:qFormat/>
    <w:rPr>
      <w:rFonts w:eastAsia="Lucida Sans Unicode"/>
      <w:kern w:val="2"/>
      <w:lang w:eastAsia="zh-CN"/>
    </w:rPr>
  </w:style>
  <w:style w:type="character" w:customStyle="1" w:styleId="Odwoaniedokomentarza2">
    <w:name w:val="Odwołanie do komentarza2"/>
    <w:qFormat/>
    <w:rPr>
      <w:sz w:val="16"/>
      <w:szCs w:val="16"/>
    </w:rPr>
  </w:style>
  <w:style w:type="character" w:customStyle="1" w:styleId="TekstprzypisukocowegoZnak">
    <w:name w:val="Tekst przypisu końcowego Znak"/>
    <w:qFormat/>
    <w:rPr>
      <w:rFonts w:eastAsia="Lucida Sans Unicode"/>
      <w:kern w:val="2"/>
      <w:lang w:eastAsia="zh-CN"/>
    </w:rPr>
  </w:style>
  <w:style w:type="character" w:customStyle="1" w:styleId="h1">
    <w:name w:val="h1"/>
    <w:qFormat/>
  </w:style>
  <w:style w:type="character" w:customStyle="1" w:styleId="TematkomentarzaZnak">
    <w:name w:val="Temat komentarza Znak"/>
    <w:qFormat/>
    <w:rPr>
      <w:rFonts w:eastAsia="Lucida Sans Unicode"/>
      <w:b/>
      <w:bCs/>
      <w:kern w:val="2"/>
      <w:lang w:eastAsia="zh-CN"/>
    </w:rPr>
  </w:style>
  <w:style w:type="character" w:customStyle="1" w:styleId="TekstkomentarzaZnak">
    <w:name w:val="Tekst komentarza Znak"/>
    <w:qFormat/>
    <w:rPr>
      <w:rFonts w:eastAsia="Lucida Sans Unicode"/>
      <w:kern w:val="2"/>
      <w:lang w:eastAsia="zh-CN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dymkaZnak">
    <w:name w:val="Tekst dymka Znak"/>
    <w:qFormat/>
    <w:rPr>
      <w:rFonts w:ascii="Segoe UI" w:eastAsia="Lucida Sans Unicode" w:hAnsi="Segoe UI" w:cs="Segoe UI"/>
      <w:kern w:val="2"/>
      <w:sz w:val="18"/>
      <w:szCs w:val="18"/>
      <w:lang w:eastAsia="zh-CN"/>
    </w:rPr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Domylnaczcionkaakapitu1">
    <w:name w:val="Domyślna czcionka akapitu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Domylnaczcionkaakapitu2">
    <w:name w:val="Domyślna czcionka akapitu2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6z0">
    <w:name w:val="WW8Num36z0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5z1">
    <w:name w:val="WW8Num35z1"/>
    <w:qFormat/>
  </w:style>
  <w:style w:type="character" w:customStyle="1" w:styleId="WW8Num35z0">
    <w:name w:val="WW8Num35z0"/>
    <w:qFormat/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  <w:rPr>
      <w:rFonts w:ascii="TimesNewRomanPSMT" w:eastAsia="TimesNewRomanPSMT" w:hAnsi="TimesNewRomanPSMT" w:cs="TimesNewRomanPSMT"/>
    </w:rPr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  <w:rPr>
      <w:b w:val="0"/>
    </w:rPr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  <w:rPr>
      <w:rFonts w:ascii="TimesNewRomanPSMT" w:eastAsia="TimesNewRomanPSMT" w:hAnsi="TimesNewRomanPSMT" w:cs="TimesNewRomanPSMT"/>
      <w:b w:val="0"/>
      <w:strike w:val="0"/>
      <w:dstrike w:val="0"/>
      <w:color w:val="000000"/>
      <w:sz w:val="24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Domylnaczcionkaakapitu4">
    <w:name w:val="Domyślna czcionka akapitu4"/>
    <w:qFormat/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  <w:rPr>
      <w:rFonts w:ascii="TimesNewRomanPS-BoldMT" w:eastAsia="TimesNewRomanPS-BoldMT" w:hAnsi="TimesNewRomanPS-BoldMT" w:cs="TimesNewRomanPS-BoldMT"/>
      <w:color w:val="000000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  <w:sz w:val="24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  <w:color w:val="000000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rFonts w:cs="Times New Roman"/>
      <w:b w:val="0"/>
      <w:sz w:val="24"/>
      <w:szCs w:val="24"/>
      <w:lang w:val="it-IT" w:bidi="hi-IN"/>
    </w:rPr>
  </w:style>
  <w:style w:type="character" w:customStyle="1" w:styleId="WW8Num17z0">
    <w:name w:val="WW8Num17z0"/>
    <w:qFormat/>
    <w:rPr>
      <w:rFonts w:cs="Times New Roman"/>
      <w:b w:val="0"/>
      <w:bCs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6">
    <w:name w:val="Domyślna czcionka akapitu6"/>
    <w:qFormat/>
  </w:style>
  <w:style w:type="character" w:customStyle="1" w:styleId="Domylnaczcionkaakapitu7">
    <w:name w:val="Domyślna czcionka akapitu7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0">
    <w:name w:val="WW8Num15z0"/>
    <w:qFormat/>
    <w:rPr>
      <w:rFonts w:ascii="TimesNewRomanPS-BoldMT" w:eastAsia="TimesNewRomanPS-BoldMT" w:hAnsi="TimesNewRomanPS-BoldMT" w:cs="TimesNewRomanPS-BoldMT"/>
      <w:b w:val="0"/>
      <w:bCs w:val="0"/>
      <w:color w:val="000000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0">
    <w:name w:val="WW8Num12z0"/>
    <w:qFormat/>
    <w:rPr>
      <w:rFonts w:ascii="TimesNewRomanPS-BoldMT" w:eastAsia="TimesNewRomanPS-BoldMT" w:hAnsi="TimesNewRomanPS-BoldMT" w:cs="TimesNewRomanPS-BoldMT"/>
      <w:b w:val="0"/>
      <w:bCs w:val="0"/>
      <w:color w:val="000000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7z1">
    <w:name w:val="WW8Num7z1"/>
    <w:qFormat/>
    <w:rPr>
      <w:rFonts w:cs="Times New Roman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9z0">
    <w:name w:val="WW8Num9z0"/>
    <w:qFormat/>
    <w:rPr>
      <w:b w:val="0"/>
      <w:bCs w:val="0"/>
    </w:rPr>
  </w:style>
  <w:style w:type="character" w:customStyle="1" w:styleId="WW8Num8z0">
    <w:name w:val="WW8Num8z0"/>
    <w:qFormat/>
    <w:rPr>
      <w:rFonts w:ascii="TimesNewRomanPS-BoldMT" w:eastAsia="TimesNewRomanPS-BoldMT" w:hAnsi="TimesNewRomanPS-BoldMT" w:cs="TimesNewRomanPS-BoldMT"/>
      <w:b w:val="0"/>
      <w:bCs w:val="0"/>
      <w:color w:val="000000"/>
    </w:rPr>
  </w:style>
  <w:style w:type="character" w:customStyle="1" w:styleId="WW8Num7z0">
    <w:name w:val="WW8Num7z0"/>
    <w:qFormat/>
    <w:rPr>
      <w:rFonts w:ascii="TimesNewRomanPS-BoldMT" w:eastAsia="TimesNewRomanPS-BoldMT" w:hAnsi="TimesNewRomanPS-BoldMT" w:cs="TimesNewRomanPS-BoldMT"/>
      <w:b w:val="0"/>
      <w:bCs w:val="0"/>
      <w:color w:val="000000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6z0">
    <w:name w:val="WW8Num6z0"/>
    <w:qFormat/>
    <w:rPr>
      <w:rFonts w:ascii="TimesNewRomanPSMT" w:eastAsia="TimesNewRomanPSMT" w:hAnsi="TimesNewRomanPSMT" w:cs="Times New Roman"/>
      <w:color w:val="000000"/>
      <w:sz w:val="24"/>
      <w:szCs w:val="24"/>
    </w:rPr>
  </w:style>
  <w:style w:type="character" w:customStyle="1" w:styleId="WW8Num5z0">
    <w:name w:val="WW8Num5z0"/>
    <w:qFormat/>
    <w:rPr>
      <w:rFonts w:ascii="TimesNewRomanPSMT" w:eastAsia="TimesNewRomanPSMT" w:hAnsi="TimesNewRomanPSMT" w:cs="TimesNewRomanPSMT"/>
      <w:color w:val="000000"/>
    </w:rPr>
  </w:style>
  <w:style w:type="character" w:customStyle="1" w:styleId="WW8Num4z0">
    <w:name w:val="WW8Num4z0"/>
    <w:qFormat/>
    <w:rPr>
      <w:rFonts w:ascii="TimesNewRomanPSMT" w:eastAsia="TimesNewRomanPSMT" w:hAnsi="TimesNewRomanPSMT" w:cs="TimesNewRomanPSMT"/>
      <w:b w:val="0"/>
      <w:bCs/>
      <w:strike w:val="0"/>
      <w:dstrike w:val="0"/>
      <w:color w:val="000000"/>
      <w:sz w:val="24"/>
      <w:szCs w:val="24"/>
    </w:rPr>
  </w:style>
  <w:style w:type="character" w:customStyle="1" w:styleId="WW8Num3z0">
    <w:name w:val="WW8Num3z0"/>
    <w:qFormat/>
    <w:rPr>
      <w:rFonts w:ascii="TimesNewRomanPSMT" w:eastAsia="TimesNewRomanPSMT" w:hAnsi="TimesNewRomanPSMT" w:cs="TimesNewRomanPSMT"/>
      <w:b w:val="0"/>
      <w:bCs w:val="0"/>
      <w:strike w:val="0"/>
      <w:dstrike w:val="0"/>
      <w:color w:val="000000"/>
      <w:sz w:val="24"/>
      <w:szCs w:val="24"/>
    </w:rPr>
  </w:style>
  <w:style w:type="character" w:customStyle="1" w:styleId="WW8Num2z0">
    <w:name w:val="WW8Num2z0"/>
    <w:qFormat/>
    <w:rPr>
      <w:rFonts w:ascii="TimesNewRomanPSMT" w:eastAsia="TimesNewRomanPSMT" w:hAnsi="TimesNewRomanPSMT" w:cs="TimesNewRomanPSMT"/>
      <w:strike w:val="0"/>
      <w:dstrike w:val="0"/>
      <w:color w:val="000000"/>
      <w:sz w:val="24"/>
      <w:szCs w:val="24"/>
    </w:rPr>
  </w:style>
  <w:style w:type="character" w:customStyle="1" w:styleId="WW8Num1z0">
    <w:name w:val="WW8Num1z0"/>
    <w:qFormat/>
    <w:rPr>
      <w:b w:val="0"/>
      <w:bCs w:val="0"/>
    </w:rPr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sz w:val="22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ascii="Times New Roman" w:hAnsi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AA2C0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A2C08"/>
    <w:pPr>
      <w:spacing w:after="140" w:line="276" w:lineRule="auto"/>
    </w:pPr>
  </w:style>
  <w:style w:type="paragraph" w:styleId="Lista">
    <w:name w:val="List"/>
    <w:basedOn w:val="Tekstpodstawowy"/>
    <w:uiPriority w:val="99"/>
    <w:rsid w:val="00AA2C08"/>
  </w:style>
  <w:style w:type="paragraph" w:styleId="Legenda">
    <w:name w:val="caption"/>
    <w:basedOn w:val="Normalny"/>
    <w:qFormat/>
    <w:pPr>
      <w:spacing w:before="120" w:after="120"/>
    </w:pPr>
    <w:rPr>
      <w:i/>
      <w:iCs/>
      <w:color w:val="000000"/>
    </w:rPr>
  </w:style>
  <w:style w:type="paragraph" w:customStyle="1" w:styleId="Indeks">
    <w:name w:val="Indeks"/>
    <w:basedOn w:val="Normalny"/>
    <w:uiPriority w:val="99"/>
    <w:qFormat/>
    <w:rsid w:val="00AA2C08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uiPriority w:val="99"/>
    <w:qFormat/>
    <w:rsid w:val="00AA2C08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kstpodstawowy21">
    <w:name w:val="Tekst podstawowy 21"/>
    <w:basedOn w:val="Normalny"/>
    <w:qFormat/>
    <w:pPr>
      <w:spacing w:after="120" w:line="480" w:lineRule="auto"/>
    </w:pPr>
    <w:rPr>
      <w:color w:val="000000"/>
    </w:rPr>
  </w:style>
  <w:style w:type="paragraph" w:customStyle="1" w:styleId="Tekstkomentarza2">
    <w:name w:val="Tekst komentarza2"/>
    <w:basedOn w:val="Normalny"/>
    <w:qFormat/>
    <w:rPr>
      <w:color w:val="000000"/>
      <w:sz w:val="20"/>
      <w:szCs w:val="20"/>
    </w:rPr>
  </w:style>
  <w:style w:type="paragraph" w:customStyle="1" w:styleId="Akapitzlist1">
    <w:name w:val="Akapit z listą1"/>
    <w:basedOn w:val="Normalny"/>
    <w:qFormat/>
    <w:pPr>
      <w:suppressAutoHyphens w:val="0"/>
      <w:ind w:left="708"/>
    </w:pPr>
    <w:rPr>
      <w:rFonts w:eastAsia="Times New Roman"/>
      <w:color w:val="00000A"/>
      <w:sz w:val="20"/>
      <w:szCs w:val="20"/>
    </w:rPr>
  </w:style>
  <w:style w:type="paragraph" w:customStyle="1" w:styleId="Tekstpodstawowy31">
    <w:name w:val="Tekst podstawowy 31"/>
    <w:basedOn w:val="Normalny"/>
    <w:qFormat/>
    <w:pPr>
      <w:spacing w:line="360" w:lineRule="auto"/>
    </w:pPr>
    <w:rPr>
      <w:rFonts w:ascii="Bookman Old Style" w:eastAsia="Times New Roman" w:hAnsi="Bookman Old Style" w:cs="Bookman Old Style"/>
      <w:color w:val="000000"/>
      <w:szCs w:val="20"/>
    </w:rPr>
  </w:style>
  <w:style w:type="paragraph" w:styleId="NormalnyWeb">
    <w:name w:val="Normal (Web)"/>
    <w:basedOn w:val="Normalny"/>
    <w:qFormat/>
    <w:pPr>
      <w:suppressAutoHyphens w:val="0"/>
      <w:spacing w:before="100" w:after="119"/>
    </w:pPr>
    <w:rPr>
      <w:rFonts w:eastAsia="Times New Roman"/>
      <w:color w:val="00000A"/>
    </w:rPr>
  </w:style>
  <w:style w:type="paragraph" w:styleId="Akapitzlist">
    <w:name w:val="List Paragraph"/>
    <w:basedOn w:val="Normalny"/>
    <w:qFormat/>
    <w:pPr>
      <w:ind w:left="708"/>
    </w:pPr>
    <w:rPr>
      <w:color w:val="000000"/>
    </w:rPr>
  </w:style>
  <w:style w:type="paragraph" w:styleId="Tematkomentarza">
    <w:name w:val="annotation subject"/>
    <w:qFormat/>
    <w:pPr>
      <w:suppressAutoHyphens/>
    </w:pPr>
    <w:rPr>
      <w:b/>
      <w:bCs/>
      <w:color w:val="000000"/>
      <w:szCs w:val="20"/>
    </w:rPr>
  </w:style>
  <w:style w:type="paragraph" w:customStyle="1" w:styleId="Tekstkomentarza1">
    <w:name w:val="Tekst komentarza1"/>
    <w:basedOn w:val="Normalny"/>
    <w:qFormat/>
    <w:rPr>
      <w:color w:val="000000"/>
      <w:sz w:val="20"/>
      <w:szCs w:val="20"/>
    </w:rPr>
  </w:style>
  <w:style w:type="paragraph" w:styleId="Tekstdymka">
    <w:name w:val="Balloon Text"/>
    <w:basedOn w:val="Normalny"/>
    <w:qFormat/>
    <w:rPr>
      <w:rFonts w:ascii="Segoe UI" w:hAnsi="Segoe UI" w:cs="Segoe UI"/>
      <w:color w:val="000000"/>
      <w:sz w:val="18"/>
      <w:szCs w:val="18"/>
    </w:rPr>
  </w:style>
  <w:style w:type="paragraph" w:customStyle="1" w:styleId="Legenda1">
    <w:name w:val="Legenda1"/>
    <w:basedOn w:val="Normalny"/>
    <w:qFormat/>
    <w:pPr>
      <w:spacing w:before="120" w:after="120"/>
    </w:pPr>
    <w:rPr>
      <w:rFonts w:cs="Tahoma"/>
      <w:i/>
      <w:iCs/>
      <w:color w:val="000000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Arial" w:eastAsia="Lucida Sans Unicode" w:hAnsi="Arial" w:cs="Tahoma"/>
      <w:color w:val="000000"/>
      <w:sz w:val="28"/>
      <w:szCs w:val="28"/>
    </w:rPr>
  </w:style>
  <w:style w:type="paragraph" w:customStyle="1" w:styleId="Legenda2">
    <w:name w:val="Legenda2"/>
    <w:basedOn w:val="Normalny"/>
    <w:qFormat/>
    <w:pPr>
      <w:spacing w:before="120" w:after="120"/>
    </w:pPr>
    <w:rPr>
      <w:rFonts w:cs="Mangal"/>
      <w:i/>
      <w:iCs/>
      <w:color w:val="000000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Mangal"/>
      <w:color w:val="000000"/>
      <w:sz w:val="28"/>
      <w:szCs w:val="28"/>
    </w:rPr>
  </w:style>
  <w:style w:type="paragraph" w:customStyle="1" w:styleId="Legenda3">
    <w:name w:val="Legenda3"/>
    <w:basedOn w:val="Normalny"/>
    <w:qFormat/>
    <w:pPr>
      <w:spacing w:before="120" w:after="120"/>
    </w:pPr>
    <w:rPr>
      <w:rFonts w:cs="Mangal"/>
      <w:i/>
      <w:iCs/>
      <w:color w:val="000000"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eastAsia="Lucida Sans Unicode" w:hAnsi="Arial" w:cs="Mangal"/>
      <w:color w:val="000000"/>
      <w:sz w:val="28"/>
      <w:szCs w:val="28"/>
    </w:rPr>
  </w:style>
  <w:style w:type="paragraph" w:customStyle="1" w:styleId="Legenda4">
    <w:name w:val="Legenda4"/>
    <w:basedOn w:val="Normalny"/>
    <w:qFormat/>
    <w:pPr>
      <w:spacing w:before="120" w:after="120"/>
    </w:pPr>
    <w:rPr>
      <w:i/>
      <w:iCs/>
      <w:color w:val="000000"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Liberation Sans" w:eastAsia="Microsoft YaHei" w:hAnsi="Liberation Sans"/>
      <w:color w:val="000000"/>
      <w:sz w:val="28"/>
      <w:szCs w:val="28"/>
    </w:rPr>
  </w:style>
  <w:style w:type="paragraph" w:customStyle="1" w:styleId="Legenda5">
    <w:name w:val="Legenda5"/>
    <w:basedOn w:val="Normalny"/>
    <w:qFormat/>
    <w:pPr>
      <w:spacing w:before="120" w:after="120"/>
    </w:pPr>
    <w:rPr>
      <w:i/>
      <w:iCs/>
      <w:color w:val="000000"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Liberation Sans" w:eastAsia="Microsoft YaHei" w:hAnsi="Liberation Sans"/>
      <w:color w:val="000000"/>
      <w:sz w:val="28"/>
      <w:szCs w:val="28"/>
    </w:rPr>
  </w:style>
  <w:style w:type="paragraph" w:customStyle="1" w:styleId="Legenda6">
    <w:name w:val="Legenda6"/>
    <w:basedOn w:val="Normalny"/>
    <w:qFormat/>
    <w:pPr>
      <w:spacing w:before="120" w:after="120"/>
    </w:pPr>
    <w:rPr>
      <w:i/>
      <w:iCs/>
      <w:color w:val="000000"/>
    </w:rPr>
  </w:style>
  <w:style w:type="paragraph" w:customStyle="1" w:styleId="Nagwek6">
    <w:name w:val="Nagłówek6"/>
    <w:basedOn w:val="Normalny"/>
    <w:qFormat/>
    <w:pPr>
      <w:keepNext/>
      <w:spacing w:before="240" w:after="120"/>
    </w:pPr>
    <w:rPr>
      <w:rFonts w:ascii="Liberation Sans" w:eastAsia="Microsoft YaHei" w:hAnsi="Liberation Sans"/>
      <w:color w:val="000000"/>
      <w:sz w:val="28"/>
      <w:szCs w:val="28"/>
    </w:rPr>
  </w:style>
  <w:style w:type="paragraph" w:customStyle="1" w:styleId="Legenda7">
    <w:name w:val="Legenda7"/>
    <w:basedOn w:val="Normalny"/>
    <w:qFormat/>
    <w:pPr>
      <w:spacing w:before="120" w:after="120"/>
    </w:pPr>
    <w:rPr>
      <w:i/>
      <w:iCs/>
      <w:color w:val="000000"/>
    </w:rPr>
  </w:style>
  <w:style w:type="paragraph" w:customStyle="1" w:styleId="Nagwek7">
    <w:name w:val="Nagłówek7"/>
    <w:basedOn w:val="Normalny"/>
    <w:qFormat/>
    <w:pPr>
      <w:keepNext/>
      <w:spacing w:before="240" w:after="120"/>
    </w:pPr>
    <w:rPr>
      <w:rFonts w:ascii="Liberation Sans" w:eastAsia="Microsoft YaHei" w:hAnsi="Liberation Sans"/>
      <w:color w:val="000000"/>
      <w:sz w:val="28"/>
      <w:szCs w:val="28"/>
    </w:rPr>
  </w:style>
  <w:style w:type="paragraph" w:customStyle="1" w:styleId="Nagwek8">
    <w:name w:val="Nagłówek8"/>
    <w:basedOn w:val="Normalny"/>
    <w:qFormat/>
    <w:pPr>
      <w:keepNext/>
      <w:spacing w:before="240" w:after="120"/>
    </w:pPr>
    <w:rPr>
      <w:rFonts w:ascii="Liberation Sans" w:eastAsia="Microsoft YaHei" w:hAnsi="Liberation Sans"/>
      <w:color w:val="000000"/>
      <w:sz w:val="28"/>
      <w:szCs w:val="28"/>
    </w:rPr>
  </w:style>
  <w:style w:type="paragraph" w:customStyle="1" w:styleId="Caption11">
    <w:name w:val="Caption11"/>
    <w:basedOn w:val="Normalny"/>
    <w:qFormat/>
    <w:pPr>
      <w:spacing w:before="120" w:after="120"/>
    </w:pPr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Rosiak</dc:creator>
  <dc:description/>
  <cp:lastModifiedBy>Agnieszka Rosiak</cp:lastModifiedBy>
  <cp:revision>3</cp:revision>
  <dcterms:created xsi:type="dcterms:W3CDTF">2023-12-29T06:56:00Z</dcterms:created>
  <dcterms:modified xsi:type="dcterms:W3CDTF">2023-12-29T06:56:00Z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