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4ABA0" w14:textId="77777777" w:rsidR="00FF3B79" w:rsidRDefault="00FF3B79" w:rsidP="006B4819">
      <w:pPr>
        <w:pStyle w:val="Standard"/>
        <w:jc w:val="center"/>
        <w:rPr>
          <w:noProof/>
          <w:lang w:eastAsia="pl-PL"/>
        </w:rPr>
      </w:pPr>
    </w:p>
    <w:p w14:paraId="5B040C13" w14:textId="77777777" w:rsidR="00FF3B79" w:rsidRDefault="00FF3B79" w:rsidP="006B4819">
      <w:pPr>
        <w:pStyle w:val="Standard"/>
        <w:jc w:val="center"/>
        <w:rPr>
          <w:noProof/>
          <w:lang w:eastAsia="pl-PL"/>
        </w:rPr>
      </w:pPr>
    </w:p>
    <w:p w14:paraId="24D7FCEF" w14:textId="6270977F" w:rsidR="006B4819" w:rsidRDefault="006B4819" w:rsidP="006B4819">
      <w:pPr>
        <w:pStyle w:val="Standard"/>
        <w:jc w:val="center"/>
        <w:rPr>
          <w:rFonts w:ascii="Cooper Black" w:hAnsi="Cooper Black"/>
          <w:b/>
          <w:bCs/>
          <w:color w:val="4F6228" w:themeColor="accent3" w:themeShade="80"/>
          <w:sz w:val="32"/>
          <w:szCs w:val="32"/>
        </w:rPr>
      </w:pPr>
      <w:r w:rsidRPr="006B4819">
        <w:rPr>
          <w:b/>
          <w:bCs/>
          <w:sz w:val="28"/>
          <w:szCs w:val="28"/>
        </w:rPr>
        <w:t xml:space="preserve"> </w:t>
      </w:r>
      <w:r w:rsidRPr="00FF3B79">
        <w:rPr>
          <w:rFonts w:ascii="Cooper Black" w:hAnsi="Cooper Black"/>
          <w:b/>
          <w:bCs/>
          <w:color w:val="4F6228" w:themeColor="accent3" w:themeShade="80"/>
          <w:sz w:val="32"/>
          <w:szCs w:val="32"/>
        </w:rPr>
        <w:t>UWAGA NA KLESZCZE!</w:t>
      </w:r>
    </w:p>
    <w:p w14:paraId="3EAE9D3D" w14:textId="33D6BC48" w:rsidR="00C22DF9" w:rsidRDefault="00B12A52" w:rsidP="00AE27F7">
      <w:pPr>
        <w:pStyle w:val="Textbody"/>
        <w:spacing w:after="0"/>
        <w:jc w:val="center"/>
        <w:rPr>
          <w:rFonts w:ascii="Bookoman" w:hAnsi="Bookoman"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oman" w:hAnsi="Bookoman" w:cs="Times New Roman"/>
          <w:b/>
          <w:bCs/>
          <w:noProof/>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F2DE899" wp14:editId="41DC3D2A">
            <wp:extent cx="3533775" cy="1200150"/>
            <wp:effectExtent l="0" t="0" r="952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3775" cy="1200150"/>
                    </a:xfrm>
                    <a:prstGeom prst="rect">
                      <a:avLst/>
                    </a:prstGeom>
                    <a:noFill/>
                  </pic:spPr>
                </pic:pic>
              </a:graphicData>
            </a:graphic>
          </wp:inline>
        </w:drawing>
      </w:r>
    </w:p>
    <w:p w14:paraId="5EEEF670" w14:textId="71C21BBA" w:rsidR="0015705B" w:rsidRPr="00AE27F7" w:rsidRDefault="00623AEC" w:rsidP="00C22DF9">
      <w:pPr>
        <w:pStyle w:val="Textbody"/>
        <w:spacing w:after="0"/>
        <w:ind w:firstLine="708"/>
        <w:rPr>
          <w:rFonts w:ascii="Bookman Old Style" w:hAnsi="Bookman Old Style" w:cs="Times New Roman"/>
          <w:bCs/>
          <w:color w:val="000000" w:themeColor="text1"/>
          <w:sz w:val="22"/>
          <w:szCs w:val="22"/>
        </w:rPr>
      </w:pPr>
      <w:r w:rsidRPr="00267031">
        <w:rPr>
          <w:rFonts w:ascii="Bookman Old Style" w:hAnsi="Bookman Old Style"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Kleszcze </w:t>
      </w:r>
      <w:r w:rsidR="00F676BF" w:rsidRPr="00AE27F7">
        <w:rPr>
          <w:rFonts w:ascii="Bookman Old Style" w:hAnsi="Bookman Old Style" w:cs="Times New Roman"/>
          <w:bCs/>
          <w:color w:val="000000" w:themeColor="text1"/>
          <w:sz w:val="22"/>
          <w:szCs w:val="22"/>
        </w:rPr>
        <w:t>wskazywane są przez ekspertów jako jedno z największych naturalnych zagrożeń dla zdrowia ludzi żyjących w naszej strefie klimatycznej. Te niewielkie pajęczaki fachowo określane są pasożytami zewnętrznymi kręgowców</w:t>
      </w:r>
      <w:r w:rsidR="006B4819" w:rsidRPr="00AE27F7">
        <w:rPr>
          <w:rFonts w:ascii="Bookman Old Style" w:hAnsi="Bookman Old Style" w:cs="Times New Roman"/>
          <w:bCs/>
          <w:color w:val="000000" w:themeColor="text1"/>
          <w:sz w:val="22"/>
          <w:szCs w:val="22"/>
        </w:rPr>
        <w:t>, które egzystują dzięki żywicielowi, jakim jest m.in. jest człowiek</w:t>
      </w:r>
    </w:p>
    <w:p w14:paraId="5EF3B5C0" w14:textId="77777777" w:rsidR="0015705B" w:rsidRPr="00AE27F7" w:rsidRDefault="0015705B" w:rsidP="0015705B">
      <w:pPr>
        <w:pStyle w:val="Textbody"/>
        <w:spacing w:after="0"/>
        <w:rPr>
          <w:rFonts w:ascii="Bookman Old Style" w:hAnsi="Bookman Old Style" w:cs="Times New Roman"/>
          <w:bCs/>
          <w:color w:val="000000" w:themeColor="text1"/>
          <w:sz w:val="22"/>
          <w:szCs w:val="22"/>
        </w:rPr>
      </w:pPr>
    </w:p>
    <w:p w14:paraId="20421421" w14:textId="5B102F1A" w:rsidR="00FF3B79" w:rsidRPr="00267031" w:rsidRDefault="00AE27F7" w:rsidP="0015705B">
      <w:pPr>
        <w:pStyle w:val="Textbody"/>
        <w:spacing w:after="0"/>
        <w:rPr>
          <w:rFonts w:ascii="Bookman Old Style" w:hAnsi="Bookman Old Style"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cs="Times New Roman"/>
          <w:b/>
          <w:noProof/>
          <w:color w:val="4F6228" w:themeColor="accent3" w:themeShade="80"/>
          <w:sz w:val="28"/>
          <w:szCs w:val="28"/>
        </w:rPr>
        <w:drawing>
          <wp:anchor distT="0" distB="0" distL="114300" distR="114300" simplePos="0" relativeHeight="251665408" behindDoc="1" locked="0" layoutInCell="1" allowOverlap="1" wp14:anchorId="14A63912" wp14:editId="69FA91D4">
            <wp:simplePos x="0" y="0"/>
            <wp:positionH relativeFrom="column">
              <wp:posOffset>0</wp:posOffset>
            </wp:positionH>
            <wp:positionV relativeFrom="paragraph">
              <wp:posOffset>-1905</wp:posOffset>
            </wp:positionV>
            <wp:extent cx="756285" cy="731520"/>
            <wp:effectExtent l="0" t="0" r="5715" b="0"/>
            <wp:wrapTight wrapText="bothSides">
              <wp:wrapPolygon edited="0">
                <wp:start x="5441" y="0"/>
                <wp:lineTo x="2176" y="6188"/>
                <wp:lineTo x="2176" y="9000"/>
                <wp:lineTo x="0" y="12938"/>
                <wp:lineTo x="0" y="20813"/>
                <wp:lineTo x="10338" y="20813"/>
                <wp:lineTo x="21219" y="20250"/>
                <wp:lineTo x="21219" y="1688"/>
                <wp:lineTo x="19043" y="0"/>
                <wp:lineTo x="8161" y="0"/>
                <wp:lineTo x="5441" y="0"/>
              </wp:wrapPolygon>
            </wp:wrapTight>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731520"/>
                    </a:xfrm>
                    <a:prstGeom prst="rect">
                      <a:avLst/>
                    </a:prstGeom>
                    <a:noFill/>
                  </pic:spPr>
                </pic:pic>
              </a:graphicData>
            </a:graphic>
          </wp:anchor>
        </w:drawing>
      </w:r>
      <w:r w:rsidR="00FF3B79" w:rsidRPr="00267031">
        <w:rPr>
          <w:rFonts w:ascii="Bookman Old Style" w:hAnsi="Bookman Old Style" w:cs="Times New Roman"/>
          <w:b/>
          <w:color w:val="4F6228" w:themeColor="accent3" w:themeShade="80"/>
          <w:sz w:val="28"/>
          <w:szCs w:val="28"/>
        </w:rPr>
        <w:t>Gdzie spotkamy kleszcze?</w:t>
      </w:r>
    </w:p>
    <w:p w14:paraId="192037B4" w14:textId="657FC11C" w:rsidR="00623AEC" w:rsidRPr="00AE27F7" w:rsidRDefault="00FF3B79" w:rsidP="00623AEC">
      <w:pPr>
        <w:pStyle w:val="Textbody"/>
        <w:spacing w:after="0"/>
        <w:rPr>
          <w:rFonts w:ascii="Bookman Old Style" w:hAnsi="Bookman Old Style" w:cs="Times New Roman"/>
          <w:bCs/>
          <w:color w:val="000000" w:themeColor="text1"/>
          <w:sz w:val="22"/>
          <w:szCs w:val="22"/>
        </w:rPr>
      </w:pPr>
      <w:r w:rsidRPr="00AE27F7">
        <w:rPr>
          <w:rFonts w:ascii="Bookman Old Style" w:hAnsi="Bookman Old Style" w:cs="Times New Roman"/>
          <w:bCs/>
          <w:color w:val="000000" w:themeColor="text1"/>
          <w:sz w:val="22"/>
          <w:szCs w:val="22"/>
        </w:rPr>
        <w:t>Chociaż o obecność kleszczy obawiamy się zwykle udając się na wypoczynek poza miastem, również wśród miejskiej zieleni możesz natknąć się na kleszcze.</w:t>
      </w:r>
      <w:r w:rsidRPr="00AE27F7">
        <w:rPr>
          <w:rFonts w:ascii="Bookman Old Style" w:hAnsi="Bookman Old Style"/>
          <w:bCs/>
          <w:sz w:val="22"/>
          <w:szCs w:val="22"/>
        </w:rPr>
        <w:t xml:space="preserve"> </w:t>
      </w:r>
      <w:r w:rsidRPr="00AE27F7">
        <w:rPr>
          <w:rFonts w:ascii="Bookman Old Style" w:hAnsi="Bookman Old Style" w:cs="Times New Roman"/>
          <w:bCs/>
          <w:color w:val="000000" w:themeColor="text1"/>
          <w:sz w:val="22"/>
          <w:szCs w:val="22"/>
        </w:rPr>
        <w:t>Badania prowadzone przez Państwowy Zakład Higieny wskazują, że parki miejskie są również siedliskiem lubianym przez kleszcze.</w:t>
      </w:r>
    </w:p>
    <w:p w14:paraId="0E5ED4E8" w14:textId="66ED9EB4" w:rsidR="00B57C6C" w:rsidRPr="00267031" w:rsidRDefault="00623AEC" w:rsidP="00623AEC">
      <w:pPr>
        <w:tabs>
          <w:tab w:val="left" w:pos="5385"/>
        </w:tabs>
        <w:rPr>
          <w:rFonts w:ascii="Bookman Old Style" w:hAnsi="Bookman Old Style"/>
          <w:b/>
          <w:color w:val="4F6228" w:themeColor="accent3" w:themeShade="80"/>
          <w:sz w:val="28"/>
          <w:szCs w:val="28"/>
        </w:rPr>
      </w:pPr>
      <w:r w:rsidRPr="00267031">
        <w:rPr>
          <w:rFonts w:ascii="Bookman Old Style" w:hAnsi="Bookman Old Style"/>
          <w:b/>
          <w:color w:val="4F6228" w:themeColor="accent3" w:themeShade="80"/>
          <w:sz w:val="28"/>
          <w:szCs w:val="28"/>
        </w:rPr>
        <w:t>Co zrobić, aby uniknąć ukąszenia przez kleszcza?</w:t>
      </w:r>
    </w:p>
    <w:p w14:paraId="671A8E43" w14:textId="4289787C" w:rsidR="00B57C6C" w:rsidRPr="00AE27F7" w:rsidRDefault="00B57C6C" w:rsidP="00B57C6C">
      <w:pPr>
        <w:pStyle w:val="Standard"/>
        <w:numPr>
          <w:ilvl w:val="0"/>
          <w:numId w:val="4"/>
        </w:numPr>
        <w:autoSpaceDE w:val="0"/>
        <w:rPr>
          <w:rFonts w:ascii="Bookman Old Style" w:hAnsi="Bookman Old Style"/>
          <w:sz w:val="22"/>
          <w:szCs w:val="22"/>
        </w:rPr>
      </w:pPr>
      <w:r w:rsidRPr="00AE27F7">
        <w:rPr>
          <w:rFonts w:ascii="Bookman Old Style" w:eastAsia="Times New Roman" w:hAnsi="Bookman Old Style" w:cs="Times New Roman"/>
          <w:sz w:val="22"/>
          <w:szCs w:val="22"/>
        </w:rPr>
        <w:t>w miejscach szczególnie narażonych na występowanie kleszczy nosić odpowiednią odzież,</w:t>
      </w:r>
      <w:r w:rsidRPr="00AE27F7">
        <w:rPr>
          <w:rFonts w:ascii="Bookman Old Style" w:hAnsi="Bookman Old Style"/>
          <w:sz w:val="22"/>
          <w:szCs w:val="22"/>
        </w:rPr>
        <w:t xml:space="preserve"> </w:t>
      </w:r>
      <w:r w:rsidRPr="00AE27F7">
        <w:rPr>
          <w:rFonts w:ascii="Bookman Old Style" w:eastAsia="Times New Roman" w:hAnsi="Bookman Old Style" w:cs="Times New Roman"/>
          <w:sz w:val="22"/>
          <w:szCs w:val="22"/>
        </w:rPr>
        <w:t>która zakrywa jak najwięcej ciała,</w:t>
      </w:r>
    </w:p>
    <w:p w14:paraId="2EDFF26F" w14:textId="51133568" w:rsidR="00E22188" w:rsidRPr="00AE27F7" w:rsidRDefault="00E22188" w:rsidP="00B57C6C">
      <w:pPr>
        <w:pStyle w:val="Standard"/>
        <w:numPr>
          <w:ilvl w:val="0"/>
          <w:numId w:val="4"/>
        </w:numPr>
        <w:autoSpaceDE w:val="0"/>
        <w:rPr>
          <w:rFonts w:ascii="Bookman Old Style" w:hAnsi="Bookman Old Style"/>
          <w:sz w:val="22"/>
          <w:szCs w:val="22"/>
        </w:rPr>
      </w:pPr>
      <w:r w:rsidRPr="00AE27F7">
        <w:rPr>
          <w:rFonts w:ascii="Bookman Old Style" w:eastAsia="Times New Roman" w:hAnsi="Bookman Old Style" w:cs="Times New Roman"/>
          <w:sz w:val="22"/>
          <w:szCs w:val="22"/>
        </w:rPr>
        <w:t>wybieraj jasne ubrania</w:t>
      </w:r>
    </w:p>
    <w:p w14:paraId="41CADDCE" w14:textId="08769B7E" w:rsidR="00E22188" w:rsidRPr="00AE27F7" w:rsidRDefault="00E22188" w:rsidP="00E22188">
      <w:pPr>
        <w:pStyle w:val="Standard"/>
        <w:numPr>
          <w:ilvl w:val="0"/>
          <w:numId w:val="4"/>
        </w:numPr>
        <w:autoSpaceDE w:val="0"/>
        <w:rPr>
          <w:rFonts w:ascii="Bookman Old Style" w:hAnsi="Bookman Old Style"/>
          <w:sz w:val="22"/>
          <w:szCs w:val="22"/>
        </w:rPr>
      </w:pPr>
      <w:r w:rsidRPr="00AE27F7">
        <w:rPr>
          <w:rFonts w:ascii="Bookman Old Style" w:hAnsi="Bookman Old Style"/>
          <w:sz w:val="22"/>
          <w:szCs w:val="22"/>
        </w:rPr>
        <w:t>unikać wysokich traw, zarośli i poszycia lasu,</w:t>
      </w:r>
    </w:p>
    <w:p w14:paraId="4937E932" w14:textId="3369ABAF" w:rsidR="00E22188" w:rsidRPr="00AE27F7" w:rsidRDefault="00E22188" w:rsidP="00E22188">
      <w:pPr>
        <w:pStyle w:val="Standard"/>
        <w:numPr>
          <w:ilvl w:val="0"/>
          <w:numId w:val="4"/>
        </w:numPr>
        <w:autoSpaceDE w:val="0"/>
        <w:rPr>
          <w:rFonts w:ascii="Bookman Old Style" w:hAnsi="Bookman Old Style"/>
          <w:sz w:val="22"/>
          <w:szCs w:val="22"/>
        </w:rPr>
      </w:pPr>
      <w:r w:rsidRPr="00AE27F7">
        <w:rPr>
          <w:rFonts w:ascii="Bookman Old Style" w:hAnsi="Bookman Old Style"/>
          <w:sz w:val="22"/>
          <w:szCs w:val="22"/>
        </w:rPr>
        <w:t>nakładaj na skórę środek odstraszający insekty (repelenty)</w:t>
      </w:r>
    </w:p>
    <w:p w14:paraId="77EC187C" w14:textId="57C4E82F" w:rsidR="00E22188" w:rsidRPr="00267031" w:rsidRDefault="00E22188" w:rsidP="00E22188">
      <w:pPr>
        <w:pStyle w:val="Standard"/>
        <w:autoSpaceDE w:val="0"/>
        <w:ind w:left="644"/>
        <w:rPr>
          <w:rFonts w:ascii="Bookman Old Style" w:hAnsi="Bookman Old Style"/>
          <w:i/>
          <w:iCs/>
          <w:color w:val="C00000"/>
          <w:sz w:val="20"/>
          <w:szCs w:val="20"/>
        </w:rPr>
      </w:pPr>
      <w:r w:rsidRPr="00267031">
        <w:rPr>
          <w:rFonts w:ascii="Bookman Old Style" w:hAnsi="Bookman Old Style"/>
          <w:i/>
          <w:iCs/>
          <w:color w:val="C00000"/>
          <w:sz w:val="20"/>
          <w:szCs w:val="20"/>
        </w:rPr>
        <w:t xml:space="preserve">Repelenty to nazwa określająca różnego rodzaju środki odstraszające, </w:t>
      </w:r>
      <w:r w:rsidR="0047679B" w:rsidRPr="00267031">
        <w:rPr>
          <w:rFonts w:ascii="Bookman Old Style" w:hAnsi="Bookman Old Style"/>
          <w:i/>
          <w:iCs/>
          <w:color w:val="C00000"/>
          <w:sz w:val="20"/>
          <w:szCs w:val="20"/>
        </w:rPr>
        <w:t>które są stosowane</w:t>
      </w:r>
      <w:r w:rsidRPr="00267031">
        <w:rPr>
          <w:rFonts w:ascii="Bookman Old Style" w:hAnsi="Bookman Old Style"/>
          <w:i/>
          <w:iCs/>
          <w:color w:val="C00000"/>
          <w:sz w:val="20"/>
          <w:szCs w:val="20"/>
        </w:rPr>
        <w:t xml:space="preserve"> w celu odstraszenia owadów, w tym komarów i kleszczy.</w:t>
      </w:r>
      <w:r w:rsidR="0047679B" w:rsidRPr="00267031">
        <w:rPr>
          <w:rFonts w:ascii="Bookman Old Style" w:hAnsi="Bookman Old Style"/>
          <w:i/>
          <w:iCs/>
          <w:color w:val="C00000"/>
          <w:sz w:val="20"/>
          <w:szCs w:val="20"/>
        </w:rPr>
        <w:t xml:space="preserve"> </w:t>
      </w:r>
      <w:r w:rsidR="0047679B" w:rsidRPr="00267031">
        <w:rPr>
          <w:rFonts w:ascii="Bookman Old Style" w:hAnsi="Bookman Old Style"/>
          <w:i/>
          <w:iCs/>
          <w:color w:val="C00000"/>
          <w:sz w:val="20"/>
          <w:szCs w:val="20"/>
          <w:u w:val="single"/>
        </w:rPr>
        <w:t>Ważne !</w:t>
      </w:r>
      <w:r w:rsidR="0047679B" w:rsidRPr="00267031">
        <w:rPr>
          <w:rFonts w:ascii="Bookman Old Style" w:hAnsi="Bookman Old Style"/>
          <w:i/>
          <w:iCs/>
          <w:color w:val="C00000"/>
          <w:sz w:val="20"/>
          <w:szCs w:val="20"/>
        </w:rPr>
        <w:t>aby produkty te zawierały substancje czynne zarejestrowane jako produkty biobójcze.</w:t>
      </w:r>
    </w:p>
    <w:p w14:paraId="465EEBD1" w14:textId="643356C9" w:rsidR="00E22188" w:rsidRDefault="00E22188" w:rsidP="00E22188">
      <w:pPr>
        <w:pStyle w:val="Standard"/>
        <w:numPr>
          <w:ilvl w:val="0"/>
          <w:numId w:val="4"/>
        </w:numPr>
        <w:autoSpaceDE w:val="0"/>
        <w:rPr>
          <w:rFonts w:ascii="Bookman Old Style" w:hAnsi="Bookman Old Style"/>
        </w:rPr>
      </w:pPr>
      <w:r w:rsidRPr="00267031">
        <w:rPr>
          <w:rFonts w:ascii="Bookman Old Style" w:hAnsi="Bookman Old Style"/>
        </w:rPr>
        <w:t>zawsze po powrocie do domu z wycieczki w tereny zielone dokładnie obejrzeć swoje ciało</w:t>
      </w:r>
    </w:p>
    <w:p w14:paraId="4EDB6D9D" w14:textId="15B8E45F" w:rsidR="00B57C6C" w:rsidRPr="00267031" w:rsidRDefault="0047679B" w:rsidP="0047679B">
      <w:pPr>
        <w:pStyle w:val="Standard"/>
        <w:autoSpaceDE w:val="0"/>
        <w:jc w:val="both"/>
        <w:rPr>
          <w:rFonts w:ascii="Bookman Old Style" w:eastAsia="Times New Roman,Bold" w:hAnsi="Bookman Old Style" w:cs="Times New Roman,Bold"/>
          <w:b/>
          <w:bCs/>
          <w:color w:val="C00000"/>
          <w:sz w:val="20"/>
          <w:szCs w:val="20"/>
        </w:rPr>
      </w:pPr>
      <w:r w:rsidRPr="00267031">
        <w:rPr>
          <w:rFonts w:ascii="Bookman Old Style" w:eastAsia="Times New Roman,Bold" w:hAnsi="Bookman Old Style" w:cs="Times New Roman,Bold"/>
          <w:b/>
          <w:bCs/>
          <w:noProof/>
          <w:color w:val="000000"/>
          <w:sz w:val="20"/>
          <w:szCs w:val="20"/>
        </w:rPr>
        <w:lastRenderedPageBreak/>
        <w:drawing>
          <wp:anchor distT="0" distB="0" distL="114300" distR="114300" simplePos="0" relativeHeight="251663360" behindDoc="0" locked="0" layoutInCell="1" allowOverlap="1" wp14:anchorId="711DD1C6" wp14:editId="1CE42AFD">
            <wp:simplePos x="0" y="0"/>
            <wp:positionH relativeFrom="margin">
              <wp:align>left</wp:align>
            </wp:positionH>
            <wp:positionV relativeFrom="paragraph">
              <wp:posOffset>4445</wp:posOffset>
            </wp:positionV>
            <wp:extent cx="1762125" cy="1085850"/>
            <wp:effectExtent l="0" t="0" r="9525" b="0"/>
            <wp:wrapSquare wrapText="bothSides"/>
            <wp:docPr id="32" name="Obraz 32" descr="Obraz zawierający osoba, trawa, na wolnym powietrz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Obraz zawierający osoba, trawa, na wolnym powietrzu&#10;&#10;Opis wygenerowany automatyczn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125" cy="1085850"/>
                    </a:xfrm>
                    <a:prstGeom prst="rect">
                      <a:avLst/>
                    </a:prstGeom>
                    <a:noFill/>
                  </pic:spPr>
                </pic:pic>
              </a:graphicData>
            </a:graphic>
            <wp14:sizeRelV relativeFrom="margin">
              <wp14:pctHeight>0</wp14:pctHeight>
            </wp14:sizeRelV>
          </wp:anchor>
        </w:drawing>
      </w:r>
    </w:p>
    <w:p w14:paraId="28478BAB" w14:textId="5A070A97" w:rsidR="0047679B" w:rsidRPr="00656819" w:rsidRDefault="0047679B" w:rsidP="0047679B">
      <w:pPr>
        <w:pStyle w:val="Standard"/>
        <w:autoSpaceDE w:val="0"/>
        <w:rPr>
          <w:rFonts w:ascii="Bookman Old Style" w:eastAsia="Times New Roman,Bold" w:hAnsi="Bookman Old Style" w:cs="Times New Roman,Bold"/>
          <w:b/>
          <w:bCs/>
          <w:i/>
          <w:iCs/>
          <w:color w:val="C00000"/>
          <w:sz w:val="20"/>
          <w:szCs w:val="20"/>
        </w:rPr>
      </w:pPr>
      <w:r w:rsidRPr="00267031">
        <w:rPr>
          <w:rFonts w:ascii="Bookman Old Style" w:eastAsia="Times New Roman,Bold" w:hAnsi="Bookman Old Style" w:cs="Times New Roman,Bold"/>
          <w:b/>
          <w:bCs/>
          <w:i/>
          <w:iCs/>
          <w:color w:val="C00000"/>
          <w:sz w:val="20"/>
          <w:szCs w:val="20"/>
        </w:rPr>
        <w:t>Kleszcze wolą ciepłe i cienkie miejsca na skórze. Z tego powodu należy zwrócić szczególną uwagę na zagłębienie pod kolanem, wokół brzucha i piersi, a także w pachwinie. U dzieci należy dokładnie sprawdzić głowę, linię włosów i szyję.</w:t>
      </w:r>
    </w:p>
    <w:p w14:paraId="67615198" w14:textId="7D9FC1FC" w:rsidR="00E22188" w:rsidRDefault="00E22188" w:rsidP="00C22DF9">
      <w:pPr>
        <w:pStyle w:val="Standard"/>
        <w:autoSpaceDE w:val="0"/>
        <w:rPr>
          <w:rFonts w:ascii="Bookman Old Style" w:eastAsia="Times New Roman,Bold" w:hAnsi="Bookman Old Style" w:cs="Times New Roman,Bold"/>
          <w:b/>
          <w:bCs/>
          <w:color w:val="000000"/>
          <w:sz w:val="20"/>
          <w:szCs w:val="20"/>
        </w:rPr>
      </w:pPr>
    </w:p>
    <w:p w14:paraId="74E1EB89" w14:textId="4C9E5AFB" w:rsidR="003A44D9" w:rsidRDefault="003A44D9" w:rsidP="003A44D9">
      <w:pPr>
        <w:pStyle w:val="Standard"/>
        <w:numPr>
          <w:ilvl w:val="0"/>
          <w:numId w:val="4"/>
        </w:numPr>
        <w:autoSpaceDE w:val="0"/>
        <w:rPr>
          <w:rFonts w:ascii="Bookman Old Style" w:eastAsia="Times New Roman,Bold" w:hAnsi="Bookman Old Style" w:cs="Times New Roman,Bold"/>
          <w:color w:val="000000"/>
          <w:sz w:val="22"/>
          <w:szCs w:val="22"/>
        </w:rPr>
      </w:pPr>
      <w:r w:rsidRPr="003A44D9">
        <w:rPr>
          <w:rFonts w:ascii="Bookman Old Style" w:eastAsia="Times New Roman,Bold" w:hAnsi="Bookman Old Style" w:cs="Times New Roman,Bold"/>
          <w:color w:val="000000"/>
          <w:sz w:val="22"/>
          <w:szCs w:val="22"/>
        </w:rPr>
        <w:t>zaszczep się przeciw kleszczowemu zapaleniu mózg</w:t>
      </w:r>
      <w:r>
        <w:rPr>
          <w:rFonts w:ascii="Bookman Old Style" w:eastAsia="Times New Roman,Bold" w:hAnsi="Bookman Old Style" w:cs="Times New Roman,Bold"/>
          <w:color w:val="000000"/>
          <w:sz w:val="22"/>
          <w:szCs w:val="22"/>
        </w:rPr>
        <w:t>u</w:t>
      </w:r>
    </w:p>
    <w:p w14:paraId="597BE9ED"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istnieje szczepionka na boreliozę? → NIE, nie ma szczepień ochronnych przeciw boreliozie.</w:t>
      </w:r>
    </w:p>
    <w:p w14:paraId="01CA0B1C"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istnieje szczepionka na kleszczowe zapalenie mózgu? → TAK, istnieje  i jest zalecane pracownikom leśnym i osobom przebywającym na terenach zagrożonych KZM.</w:t>
      </w:r>
    </w:p>
    <w:p w14:paraId="3F18D4C3"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ugryzienie przez kleszcza boli? → NIE, ponieważ ślina kleszcza zawiera substancje łagodzące ból, które powodują, że nie czujemy ukłucia.</w:t>
      </w:r>
    </w:p>
    <w:p w14:paraId="721524E6" w14:textId="77777777" w:rsidR="003A44D9" w:rsidRPr="003A44D9" w:rsidRDefault="003A44D9" w:rsidP="003A44D9">
      <w:pPr>
        <w:pStyle w:val="Standard"/>
        <w:autoSpaceDE w:val="0"/>
        <w:ind w:left="284"/>
        <w:rPr>
          <w:rFonts w:ascii="Bookman Old Style" w:eastAsia="Times New Roman,Bold" w:hAnsi="Bookman Old Style" w:cs="Times New Roman,Bold"/>
          <w:b/>
          <w:bCs/>
          <w:color w:val="000000"/>
          <w:sz w:val="18"/>
          <w:szCs w:val="18"/>
        </w:rPr>
      </w:pPr>
    </w:p>
    <w:p w14:paraId="02122C24" w14:textId="27996D63" w:rsidR="00C22DF9" w:rsidRPr="00656819" w:rsidRDefault="00B57C6C" w:rsidP="00656819">
      <w:pPr>
        <w:pStyle w:val="Standard"/>
        <w:autoSpaceDE w:val="0"/>
        <w:jc w:val="center"/>
        <w:rPr>
          <w:rFonts w:ascii="Bookman Old Style" w:eastAsia="Times New Roman,Bold" w:hAnsi="Bookman Old Style" w:cs="Times New Roman,Bold"/>
          <w:b/>
          <w:bCs/>
          <w:i/>
          <w:color w:val="4F6228" w:themeColor="accent3" w:themeShade="80"/>
          <w:sz w:val="28"/>
          <w:szCs w:val="28"/>
        </w:rPr>
      </w:pPr>
      <w:r w:rsidRPr="00267031">
        <w:rPr>
          <w:rFonts w:ascii="Bookman Old Style" w:eastAsia="Times New Roman,Bold" w:hAnsi="Bookman Old Style" w:cs="Times New Roman,Bold"/>
          <w:b/>
          <w:bCs/>
          <w:i/>
          <w:color w:val="4F6228" w:themeColor="accent3" w:themeShade="80"/>
          <w:sz w:val="28"/>
          <w:szCs w:val="28"/>
        </w:rPr>
        <w:t>Post</w:t>
      </w:r>
      <w:r w:rsidRPr="00267031">
        <w:rPr>
          <w:rFonts w:ascii="Bookman Old Style" w:eastAsia="Times New Roman,Bold" w:hAnsi="Bookman Old Style" w:cs="Arial"/>
          <w:b/>
          <w:bCs/>
          <w:i/>
          <w:color w:val="4F6228" w:themeColor="accent3" w:themeShade="80"/>
          <w:sz w:val="28"/>
          <w:szCs w:val="28"/>
        </w:rPr>
        <w:t>ę</w:t>
      </w:r>
      <w:r w:rsidRPr="00267031">
        <w:rPr>
          <w:rFonts w:ascii="Bookman Old Style" w:eastAsia="Times New Roman,Bold" w:hAnsi="Bookman Old Style" w:cs="Times New Roman,Bold"/>
          <w:b/>
          <w:bCs/>
          <w:i/>
          <w:color w:val="4F6228" w:themeColor="accent3" w:themeShade="80"/>
          <w:sz w:val="28"/>
          <w:szCs w:val="28"/>
        </w:rPr>
        <w:t>powanie w przypadku ugryzienia przez kleszcza</w:t>
      </w:r>
      <w:r w:rsidR="00C22DF9" w:rsidRPr="00267031">
        <w:rPr>
          <w:rFonts w:ascii="Bookman Old Style" w:eastAsia="Times New Roman,Bold" w:hAnsi="Bookman Old Style" w:cs="Times New Roman,Bold"/>
          <w:b/>
          <w:noProof/>
          <w:color w:val="961A3D"/>
          <w:sz w:val="20"/>
          <w:szCs w:val="20"/>
        </w:rPr>
        <w:drawing>
          <wp:anchor distT="0" distB="0" distL="114300" distR="114300" simplePos="0" relativeHeight="251664384" behindDoc="0" locked="0" layoutInCell="1" allowOverlap="1" wp14:anchorId="752C559C" wp14:editId="7363D60F">
            <wp:simplePos x="0" y="0"/>
            <wp:positionH relativeFrom="margin">
              <wp:align>left</wp:align>
            </wp:positionH>
            <wp:positionV relativeFrom="paragraph">
              <wp:posOffset>149225</wp:posOffset>
            </wp:positionV>
            <wp:extent cx="1514475" cy="1362075"/>
            <wp:effectExtent l="0" t="0" r="9525" b="9525"/>
            <wp:wrapSquare wrapText="bothSides"/>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1362075"/>
                    </a:xfrm>
                    <a:prstGeom prst="rect">
                      <a:avLst/>
                    </a:prstGeom>
                    <a:noFill/>
                  </pic:spPr>
                </pic:pic>
              </a:graphicData>
            </a:graphic>
            <wp14:sizeRelH relativeFrom="margin">
              <wp14:pctWidth>0</wp14:pctWidth>
            </wp14:sizeRelH>
            <wp14:sizeRelV relativeFrom="margin">
              <wp14:pctHeight>0</wp14:pctHeight>
            </wp14:sizeRelV>
          </wp:anchor>
        </w:drawing>
      </w:r>
      <w:r w:rsidR="00656819">
        <w:rPr>
          <w:rFonts w:ascii="Bookman Old Style" w:eastAsia="Times New Roman,Bold" w:hAnsi="Bookman Old Style" w:cs="Times New Roman,Bold"/>
          <w:b/>
          <w:bCs/>
          <w:i/>
          <w:color w:val="4F6228" w:themeColor="accent3" w:themeShade="80"/>
          <w:sz w:val="28"/>
          <w:szCs w:val="28"/>
        </w:rPr>
        <w:t>?</w:t>
      </w:r>
    </w:p>
    <w:p w14:paraId="1A52C6D1" w14:textId="05BED8B6" w:rsidR="00B57C6C" w:rsidRPr="007F5AE1" w:rsidRDefault="00B57C6C" w:rsidP="00B57C6C">
      <w:pPr>
        <w:pStyle w:val="Standard"/>
        <w:autoSpaceDE w:val="0"/>
        <w:jc w:val="both"/>
        <w:rPr>
          <w:rFonts w:ascii="Bookman Old Style" w:hAnsi="Bookman Old Style"/>
          <w:bCs/>
          <w:color w:val="000000" w:themeColor="text1"/>
          <w:sz w:val="22"/>
          <w:szCs w:val="22"/>
        </w:rPr>
      </w:pPr>
      <w:r w:rsidRPr="007F5AE1">
        <w:rPr>
          <w:rFonts w:ascii="Bookman Old Style" w:eastAsia="Times New Roman,Bold" w:hAnsi="Bookman Old Style" w:cs="Times New Roman,Bold"/>
          <w:bCs/>
          <w:color w:val="000000" w:themeColor="text1"/>
          <w:sz w:val="22"/>
          <w:szCs w:val="22"/>
        </w:rPr>
        <w:t>Nie każdy kleszcz przenosi choroby. Nie każdy zakażony kleszcz musi nas zarazić. Dlatego nie panikujmy</w:t>
      </w:r>
      <w:r w:rsidR="00267031" w:rsidRPr="007F5AE1">
        <w:rPr>
          <w:rFonts w:ascii="Bookman Old Style" w:eastAsia="Times New Roman,Bold" w:hAnsi="Bookman Old Style" w:cs="Times New Roman,Bold"/>
          <w:bCs/>
          <w:color w:val="000000" w:themeColor="text1"/>
          <w:sz w:val="22"/>
          <w:szCs w:val="22"/>
        </w:rPr>
        <w:t>!</w:t>
      </w:r>
    </w:p>
    <w:p w14:paraId="7661F7BC" w14:textId="77777777" w:rsidR="00267031" w:rsidRPr="007F5AE1" w:rsidRDefault="00267031" w:rsidP="00B57C6C">
      <w:pPr>
        <w:pStyle w:val="Standard"/>
        <w:autoSpaceDE w:val="0"/>
        <w:jc w:val="both"/>
        <w:rPr>
          <w:rFonts w:ascii="Bookman Old Style" w:hAnsi="Bookman Old Style"/>
          <w:bCs/>
          <w:color w:val="000000" w:themeColor="text1"/>
          <w:sz w:val="22"/>
          <w:szCs w:val="22"/>
        </w:rPr>
      </w:pPr>
    </w:p>
    <w:p w14:paraId="4F4AC561" w14:textId="058C6742" w:rsidR="00267031" w:rsidRPr="007F5AE1" w:rsidRDefault="00267031" w:rsidP="00B57C6C">
      <w:pPr>
        <w:pStyle w:val="Standard"/>
        <w:autoSpaceDE w:val="0"/>
        <w:jc w:val="both"/>
        <w:rPr>
          <w:rFonts w:ascii="Bookman Old Style" w:hAnsi="Bookman Old Style"/>
          <w:bCs/>
          <w:color w:val="000000" w:themeColor="text1"/>
          <w:sz w:val="22"/>
          <w:szCs w:val="22"/>
          <w:u w:val="single"/>
        </w:rPr>
      </w:pPr>
      <w:r w:rsidRPr="007F5AE1">
        <w:rPr>
          <w:rFonts w:ascii="Bookman Old Style" w:hAnsi="Bookman Old Style"/>
          <w:bCs/>
          <w:color w:val="000000" w:themeColor="text1"/>
          <w:sz w:val="22"/>
          <w:szCs w:val="22"/>
          <w:u w:val="single"/>
        </w:rPr>
        <w:t>Jak usunąć kleszcza?</w:t>
      </w:r>
    </w:p>
    <w:p w14:paraId="66F180A6" w14:textId="44063D0A" w:rsidR="00B57C6C" w:rsidRPr="007F5AE1" w:rsidRDefault="00267031" w:rsidP="00656819">
      <w:pPr>
        <w:spacing w:after="160" w:line="259" w:lineRule="auto"/>
        <w:rPr>
          <w:rFonts w:ascii="Bookman Old Style" w:eastAsia="Calibri" w:hAnsi="Bookman Old Style" w:cs="Times New Roman"/>
          <w:kern w:val="2"/>
          <w14:ligatures w14:val="standardContextual"/>
        </w:rPr>
      </w:pPr>
      <w:r w:rsidRPr="00267031">
        <w:rPr>
          <w:rFonts w:ascii="Bookman Old Style" w:eastAsia="Calibri" w:hAnsi="Bookman Old Style" w:cs="Times New Roman"/>
          <w:kern w:val="2"/>
          <w14:ligatures w14:val="standardContextual"/>
        </w:rPr>
        <w:t>Kleszcze usuwamy wyłącznie mechanicznie przy pomocy pęsety lub odpowiednich przyrządów do usuwania kleszczy. Zabieg ten wykonujemy niezwłocznie po zauważeniu kleszcza, aby zminimalizować ryzyko zakażenia. Wyciągając kleszcza chwytamy go, jak najbliżej skóry, za przednią część ciała i pewnym ruchem pociągamy ku górze. Ranę po ukąszeniu dokładnie oczyszczamy środkiem dezynfekującym.</w:t>
      </w:r>
    </w:p>
    <w:p w14:paraId="70D69AE5" w14:textId="77777777" w:rsidR="00267031" w:rsidRPr="00267031" w:rsidRDefault="00267031" w:rsidP="00B57C6C">
      <w:pPr>
        <w:pStyle w:val="Standard"/>
        <w:autoSpaceDE w:val="0"/>
        <w:jc w:val="both"/>
        <w:rPr>
          <w:rFonts w:ascii="Bookman Old Style" w:eastAsia="Times New Roman,Bold" w:hAnsi="Bookman Old Style" w:cs="Times New Roman,Bold"/>
          <w:b/>
          <w:bCs/>
          <w:i/>
          <w:iCs/>
          <w:color w:val="961A3D"/>
          <w:sz w:val="18"/>
          <w:szCs w:val="18"/>
        </w:rPr>
      </w:pPr>
      <w:r w:rsidRPr="00267031">
        <w:rPr>
          <w:rFonts w:ascii="Bookman Old Style" w:eastAsia="Times New Roman,Bold" w:hAnsi="Bookman Old Style" w:cs="Times New Roman,Bold"/>
          <w:b/>
          <w:bCs/>
          <w:i/>
          <w:iCs/>
          <w:color w:val="961A3D"/>
          <w:sz w:val="18"/>
          <w:szCs w:val="18"/>
        </w:rPr>
        <w:t>Miejsce po ukąszeniu obserwujemy przez kilkanaście dni, zwracamy również uwagę na ogólne samopoczucie. Jeżeli pojawią się niepokojące objawy tj. osłabienie, ból głowy, gorączka, ból mięśni lub pierścieniowate zaczerwienienie skóry wokół ukąszenia należy niezwłocznie skontaktować się z lekarzem.</w:t>
      </w:r>
    </w:p>
    <w:p w14:paraId="6E0ABC4D" w14:textId="77777777" w:rsidR="00267031" w:rsidRDefault="00267031" w:rsidP="00B57C6C">
      <w:pPr>
        <w:pStyle w:val="Standard"/>
        <w:autoSpaceDE w:val="0"/>
        <w:jc w:val="both"/>
        <w:rPr>
          <w:rFonts w:ascii="Bookman Old Style" w:eastAsia="Times New Roman,Bold" w:hAnsi="Bookman Old Style" w:cs="Times New Roman,Bold"/>
          <w:b/>
          <w:bCs/>
          <w:color w:val="961A3D"/>
          <w:sz w:val="22"/>
          <w:szCs w:val="22"/>
        </w:rPr>
      </w:pPr>
    </w:p>
    <w:p w14:paraId="53B67DE3" w14:textId="77777777" w:rsidR="003A44D9" w:rsidRDefault="003A44D9" w:rsidP="00FF3B79">
      <w:pPr>
        <w:pStyle w:val="Standard"/>
        <w:autoSpaceDE w:val="0"/>
        <w:jc w:val="both"/>
        <w:rPr>
          <w:rFonts w:ascii="Bookman Old Style" w:hAnsi="Bookman Old Style"/>
          <w:b/>
          <w:bCs/>
          <w:color w:val="4F6228" w:themeColor="accent3" w:themeShade="80"/>
          <w:sz w:val="28"/>
          <w:szCs w:val="28"/>
        </w:rPr>
      </w:pPr>
    </w:p>
    <w:p w14:paraId="5BA4B4E1" w14:textId="66BF4B3E" w:rsidR="00FF3B79" w:rsidRPr="00267031" w:rsidRDefault="00FF3B79" w:rsidP="00FF3B79">
      <w:pPr>
        <w:pStyle w:val="Standard"/>
        <w:autoSpaceDE w:val="0"/>
        <w:jc w:val="both"/>
        <w:rPr>
          <w:rFonts w:ascii="Bookman Old Style" w:hAnsi="Bookman Old Style"/>
          <w:b/>
          <w:bCs/>
          <w:color w:val="4F6228" w:themeColor="accent3" w:themeShade="80"/>
          <w:sz w:val="28"/>
          <w:szCs w:val="28"/>
        </w:rPr>
      </w:pPr>
      <w:r w:rsidRPr="00267031">
        <w:rPr>
          <w:rFonts w:ascii="Bookman Old Style" w:hAnsi="Bookman Old Style"/>
          <w:b/>
          <w:bCs/>
          <w:color w:val="4F6228" w:themeColor="accent3" w:themeShade="80"/>
          <w:sz w:val="28"/>
          <w:szCs w:val="28"/>
        </w:rPr>
        <w:lastRenderedPageBreak/>
        <w:t>Choroby przenoszone przez kleszcze</w:t>
      </w:r>
      <w:r w:rsidR="00267031">
        <w:rPr>
          <w:rFonts w:ascii="Bookman Old Style" w:hAnsi="Bookman Old Style"/>
          <w:b/>
          <w:bCs/>
          <w:color w:val="4F6228" w:themeColor="accent3" w:themeShade="80"/>
          <w:sz w:val="28"/>
          <w:szCs w:val="28"/>
        </w:rPr>
        <w:t>:</w:t>
      </w:r>
    </w:p>
    <w:p w14:paraId="284D4EC5" w14:textId="77777777" w:rsidR="00267031" w:rsidRDefault="00267031" w:rsidP="00267031">
      <w:pPr>
        <w:pStyle w:val="Standard"/>
        <w:autoSpaceDE w:val="0"/>
        <w:jc w:val="both"/>
        <w:rPr>
          <w:rFonts w:ascii="Bookman Old Style" w:hAnsi="Bookman Old Style"/>
          <w:b/>
          <w:bCs/>
          <w:sz w:val="22"/>
          <w:szCs w:val="22"/>
          <w:u w:val="single"/>
        </w:rPr>
      </w:pPr>
    </w:p>
    <w:p w14:paraId="0EE91440" w14:textId="2496E7C0" w:rsidR="002321C0" w:rsidRPr="002321C0" w:rsidRDefault="0053726A" w:rsidP="00267031">
      <w:pPr>
        <w:pStyle w:val="Standard"/>
        <w:autoSpaceDE w:val="0"/>
        <w:jc w:val="both"/>
        <w:rPr>
          <w:rFonts w:ascii="Bookman Old Style" w:hAnsi="Bookman Old Style"/>
          <w:b/>
          <w:bCs/>
          <w:sz w:val="22"/>
          <w:szCs w:val="22"/>
          <w:u w:val="single"/>
        </w:rPr>
      </w:pPr>
      <w:r>
        <w:rPr>
          <w:rFonts w:ascii="Bookman Old Style" w:hAnsi="Bookman Old Style"/>
          <w:noProof/>
          <w:sz w:val="22"/>
          <w:szCs w:val="22"/>
        </w:rPr>
        <w:drawing>
          <wp:anchor distT="0" distB="0" distL="114300" distR="114300" simplePos="0" relativeHeight="251666432" behindDoc="0" locked="0" layoutInCell="1" allowOverlap="1" wp14:anchorId="48B5854E" wp14:editId="1BF5B71C">
            <wp:simplePos x="0" y="0"/>
            <wp:positionH relativeFrom="column">
              <wp:posOffset>266065</wp:posOffset>
            </wp:positionH>
            <wp:positionV relativeFrom="paragraph">
              <wp:posOffset>168275</wp:posOffset>
            </wp:positionV>
            <wp:extent cx="2066925" cy="1466850"/>
            <wp:effectExtent l="0" t="0" r="9525" b="0"/>
            <wp:wrapSquare wrapText="bothSides"/>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466850"/>
                    </a:xfrm>
                    <a:prstGeom prst="rect">
                      <a:avLst/>
                    </a:prstGeom>
                    <a:noFill/>
                  </pic:spPr>
                </pic:pic>
              </a:graphicData>
            </a:graphic>
            <wp14:sizeRelH relativeFrom="margin">
              <wp14:pctWidth>0</wp14:pctWidth>
            </wp14:sizeRelH>
            <wp14:sizeRelV relativeFrom="margin">
              <wp14:pctHeight>0</wp14:pctHeight>
            </wp14:sizeRelV>
          </wp:anchor>
        </w:drawing>
      </w:r>
    </w:p>
    <w:p w14:paraId="4F8FC4EF" w14:textId="063C61A5" w:rsidR="00AE27F7" w:rsidRDefault="002321C0" w:rsidP="00B61534">
      <w:pPr>
        <w:pStyle w:val="Standard"/>
        <w:autoSpaceDE w:val="0"/>
        <w:rPr>
          <w:rFonts w:ascii="Bookman Old Style" w:hAnsi="Bookman Old Style"/>
          <w:sz w:val="22"/>
          <w:szCs w:val="22"/>
        </w:rPr>
      </w:pPr>
      <w:proofErr w:type="spellStart"/>
      <w:r w:rsidRPr="002321C0">
        <w:rPr>
          <w:rFonts w:ascii="Bookman Old Style" w:hAnsi="Bookman Old Style"/>
          <w:b/>
          <w:bCs/>
          <w:sz w:val="22"/>
          <w:szCs w:val="22"/>
          <w:u w:val="single"/>
        </w:rPr>
        <w:t>Bolerioza</w:t>
      </w:r>
      <w:proofErr w:type="spellEnd"/>
      <w:r w:rsidRPr="002321C0">
        <w:rPr>
          <w:rFonts w:ascii="Bookman Old Style" w:hAnsi="Bookman Old Style"/>
          <w:b/>
          <w:bCs/>
          <w:sz w:val="22"/>
          <w:szCs w:val="22"/>
          <w:u w:val="single"/>
        </w:rPr>
        <w:t>-</w:t>
      </w:r>
      <w:r w:rsidR="006F460E">
        <w:rPr>
          <w:rFonts w:ascii="Bookman Old Style" w:hAnsi="Bookman Old Style"/>
          <w:sz w:val="22"/>
          <w:szCs w:val="22"/>
        </w:rPr>
        <w:t xml:space="preserve"> </w:t>
      </w:r>
      <w:r w:rsidR="006F460E" w:rsidRPr="006F460E">
        <w:rPr>
          <w:rFonts w:ascii="Bookman Old Style" w:hAnsi="Bookman Old Style"/>
          <w:sz w:val="22"/>
          <w:szCs w:val="22"/>
        </w:rPr>
        <w:t xml:space="preserve">jest chorobą zakaźną wywołaną przez bakterie - krętki </w:t>
      </w:r>
      <w:proofErr w:type="spellStart"/>
      <w:r w:rsidR="006F460E" w:rsidRPr="006F460E">
        <w:rPr>
          <w:rFonts w:ascii="Bookman Old Style" w:hAnsi="Bookman Old Style"/>
          <w:sz w:val="22"/>
          <w:szCs w:val="22"/>
        </w:rPr>
        <w:t>Borrelia</w:t>
      </w:r>
      <w:proofErr w:type="spellEnd"/>
      <w:r w:rsidR="006F460E" w:rsidRPr="006F460E">
        <w:rPr>
          <w:rFonts w:ascii="Bookman Old Style" w:hAnsi="Bookman Old Style"/>
          <w:sz w:val="22"/>
          <w:szCs w:val="22"/>
        </w:rPr>
        <w:t xml:space="preserve"> </w:t>
      </w:r>
      <w:proofErr w:type="spellStart"/>
      <w:r w:rsidR="006F460E" w:rsidRPr="006F460E">
        <w:rPr>
          <w:rFonts w:ascii="Bookman Old Style" w:hAnsi="Bookman Old Style"/>
          <w:sz w:val="22"/>
          <w:szCs w:val="22"/>
        </w:rPr>
        <w:t>burgdorferi</w:t>
      </w:r>
      <w:proofErr w:type="spellEnd"/>
      <w:r w:rsidR="006F460E" w:rsidRPr="006F460E">
        <w:rPr>
          <w:rFonts w:ascii="Bookman Old Style" w:hAnsi="Bookman Old Style"/>
          <w:sz w:val="22"/>
          <w:szCs w:val="22"/>
        </w:rPr>
        <w:t xml:space="preserve"> przenoszone przez kleszcze. Jej objawy obejmują skórę, stawy, układ nerwowy i serce. Charakterystyczny jest rumień wędrujący, nie u każdego jednak się pojawia</w:t>
      </w:r>
      <w:r w:rsidR="006F460E">
        <w:rPr>
          <w:rFonts w:ascii="Bookman Old Style" w:hAnsi="Bookman Old Style"/>
          <w:sz w:val="22"/>
          <w:szCs w:val="22"/>
        </w:rPr>
        <w:t>.</w:t>
      </w:r>
      <w:r w:rsidR="006F460E" w:rsidRPr="006F460E">
        <w:t xml:space="preserve"> </w:t>
      </w:r>
      <w:r w:rsidR="006F460E" w:rsidRPr="006F460E">
        <w:rPr>
          <w:rFonts w:ascii="Bookman Old Style" w:hAnsi="Bookman Old Style"/>
          <w:sz w:val="22"/>
          <w:szCs w:val="22"/>
        </w:rPr>
        <w:t>Polska należy do grupy krajów o średnim i wysokim ryzyku zakażenia boreliozą, jednak ryzyko zachorowania po jednorazowym ukłuciu szacuje się na mniej niż 1 proc.</w:t>
      </w:r>
      <w:r w:rsidR="006F460E">
        <w:rPr>
          <w:rFonts w:ascii="Bookman Old Style" w:hAnsi="Bookman Old Style"/>
          <w:sz w:val="22"/>
          <w:szCs w:val="22"/>
        </w:rPr>
        <w:t xml:space="preserve"> </w:t>
      </w:r>
      <w:r w:rsidR="006F460E" w:rsidRPr="006F460E">
        <w:rPr>
          <w:rFonts w:ascii="Bookman Old Style" w:hAnsi="Bookman Old Style"/>
          <w:sz w:val="22"/>
          <w:szCs w:val="22"/>
        </w:rPr>
        <w:t xml:space="preserve">W 2021 roku w Polsce potwierdzono 12,5 tys. zachorowania na </w:t>
      </w:r>
      <w:proofErr w:type="spellStart"/>
      <w:r w:rsidR="006F460E" w:rsidRPr="006F460E">
        <w:rPr>
          <w:rFonts w:ascii="Bookman Old Style" w:hAnsi="Bookman Old Style"/>
          <w:sz w:val="22"/>
          <w:szCs w:val="22"/>
        </w:rPr>
        <w:t>borelozę</w:t>
      </w:r>
      <w:proofErr w:type="spellEnd"/>
      <w:r w:rsidR="006F460E" w:rsidRPr="006F460E">
        <w:rPr>
          <w:rFonts w:ascii="Bookman Old Style" w:hAnsi="Bookman Old Style"/>
          <w:sz w:val="22"/>
          <w:szCs w:val="22"/>
        </w:rPr>
        <w:t>.</w:t>
      </w:r>
    </w:p>
    <w:p w14:paraId="16147D71" w14:textId="2B1D1F62" w:rsidR="006F460E" w:rsidRDefault="006F460E" w:rsidP="00B61534">
      <w:pPr>
        <w:pStyle w:val="Standard"/>
        <w:autoSpaceDE w:val="0"/>
        <w:rPr>
          <w:rFonts w:ascii="Bookman Old Style" w:hAnsi="Bookman Old Style"/>
          <w:sz w:val="22"/>
          <w:szCs w:val="22"/>
        </w:rPr>
      </w:pPr>
    </w:p>
    <w:p w14:paraId="1749C972" w14:textId="77777777" w:rsidR="006F460E" w:rsidRDefault="006F460E" w:rsidP="006F460E">
      <w:pPr>
        <w:pStyle w:val="Standard"/>
        <w:autoSpaceDE w:val="0"/>
        <w:rPr>
          <w:rFonts w:ascii="Bookman Old Style" w:hAnsi="Bookman Old Style"/>
          <w:sz w:val="22"/>
          <w:szCs w:val="22"/>
        </w:rPr>
      </w:pPr>
    </w:p>
    <w:p w14:paraId="061B2D7A" w14:textId="0711A4F4" w:rsidR="00267031" w:rsidRPr="00AE27F7" w:rsidRDefault="00AE27F7" w:rsidP="00267031">
      <w:pPr>
        <w:pStyle w:val="Standard"/>
        <w:autoSpaceDE w:val="0"/>
        <w:jc w:val="both"/>
        <w:rPr>
          <w:rFonts w:ascii="Bookman Old Style" w:hAnsi="Bookman Old Style"/>
          <w:b/>
          <w:bCs/>
          <w:sz w:val="22"/>
          <w:szCs w:val="22"/>
          <w:u w:val="single"/>
        </w:rPr>
      </w:pPr>
      <w:r w:rsidRPr="00AE27F7">
        <w:rPr>
          <w:rFonts w:ascii="Bookman Old Style" w:hAnsi="Bookman Old Style"/>
          <w:b/>
          <w:bCs/>
          <w:sz w:val="22"/>
          <w:szCs w:val="22"/>
          <w:u w:val="single"/>
        </w:rPr>
        <w:t>Kleszczowe zapalenie mózgu (KZM)</w:t>
      </w:r>
    </w:p>
    <w:p w14:paraId="793AE876" w14:textId="77777777" w:rsidR="00B61534" w:rsidRDefault="00B6321E" w:rsidP="00B61534">
      <w:pPr>
        <w:pStyle w:val="Standard"/>
        <w:autoSpaceDE w:val="0"/>
        <w:jc w:val="both"/>
        <w:rPr>
          <w:rFonts w:ascii="Bookman Old Style" w:hAnsi="Bookman Old Style"/>
          <w:sz w:val="22"/>
          <w:szCs w:val="22"/>
        </w:rPr>
      </w:pPr>
      <w:r w:rsidRPr="00B6321E">
        <w:rPr>
          <w:rFonts w:ascii="Bookman Old Style" w:hAnsi="Bookman Old Style"/>
          <w:sz w:val="22"/>
          <w:szCs w:val="22"/>
        </w:rPr>
        <w:t>Kleszczowe zapalenie mózgu (KZM) to wirusowa choroba ośrodkowego układu nerwowego mogąca prowadzić do kilku groźnych powikłań.</w:t>
      </w:r>
      <w:r>
        <w:rPr>
          <w:rFonts w:ascii="Bookman Old Style" w:hAnsi="Bookman Old Style"/>
          <w:sz w:val="22"/>
          <w:szCs w:val="22"/>
        </w:rPr>
        <w:t xml:space="preserve"> </w:t>
      </w:r>
      <w:r w:rsidRPr="00B6321E">
        <w:rPr>
          <w:rFonts w:ascii="Bookman Old Style" w:hAnsi="Bookman Old Style"/>
          <w:sz w:val="22"/>
          <w:szCs w:val="22"/>
        </w:rPr>
        <w:t>Wirus ten atakuje komórki nerwowe w mózgu oraz otaczające go struktury. Najczęściej do zakażenia dochodzi poprzez pokłucie przez kleszcza. Jest także możliwe zachorowanie w skutek spożycia surowego (niepasteryzowanego) mleka lub jego przetworów, pochodzących od krów i kóz zainfekowanych wirusem KZM.</w:t>
      </w:r>
      <w:r w:rsidRPr="00B6321E">
        <w:t xml:space="preserve"> </w:t>
      </w:r>
      <w:r w:rsidRPr="00B6321E">
        <w:rPr>
          <w:rFonts w:ascii="Bookman Old Style" w:hAnsi="Bookman Old Style"/>
          <w:sz w:val="22"/>
          <w:szCs w:val="22"/>
        </w:rPr>
        <w:t xml:space="preserve">Nawet szybkie usunięcie kleszcza nie zapewnia ochrony, ponieważ wirus KZM, w odróżnieniu od bakterii wywołujących boreliozę, znajduje się w ślinie kleszcza i od momentu pokłucia potrzebuje niedużo czasu, aby wniknąć do organizmu człowieka. Kleszczowe zapalenie mózgu to groźna choroba wirusowa, na którą nie ma leku. Jedynym sposobem zabezpieczenia siebie i swoich bliskich jest profilaktyka, a najlepszą jej formą pozostaje obecnie szczepienie. </w:t>
      </w:r>
    </w:p>
    <w:p w14:paraId="0368276F" w14:textId="63F4E9BB" w:rsidR="008C690C" w:rsidRPr="00267031" w:rsidRDefault="00B6321E" w:rsidP="005D4DCF">
      <w:pPr>
        <w:pStyle w:val="Standard"/>
        <w:autoSpaceDE w:val="0"/>
        <w:jc w:val="right"/>
        <w:rPr>
          <w:rFonts w:ascii="Bookman Old Style" w:hAnsi="Bookman Old Style"/>
          <w:sz w:val="22"/>
          <w:szCs w:val="22"/>
        </w:rPr>
      </w:pPr>
      <w:r w:rsidRPr="00B6321E">
        <w:rPr>
          <w:rFonts w:cs="Times New Roman"/>
          <w:sz w:val="22"/>
          <w:szCs w:val="22"/>
        </w:rPr>
        <w:t>​​​​​​​</w:t>
      </w:r>
      <w:r>
        <w:rPr>
          <w:rFonts w:cs="Times New Roman"/>
          <w:noProof/>
          <w:sz w:val="22"/>
          <w:szCs w:val="22"/>
        </w:rPr>
        <w:drawing>
          <wp:inline distT="0" distB="0" distL="0" distR="0" wp14:anchorId="35B12B9B" wp14:editId="5EC7CC60">
            <wp:extent cx="1536065" cy="713105"/>
            <wp:effectExtent l="0" t="0" r="698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6065" cy="713105"/>
                    </a:xfrm>
                    <a:prstGeom prst="rect">
                      <a:avLst/>
                    </a:prstGeom>
                    <a:noFill/>
                  </pic:spPr>
                </pic:pic>
              </a:graphicData>
            </a:graphic>
          </wp:inline>
        </w:drawing>
      </w:r>
    </w:p>
    <w:sectPr w:rsidR="008C690C" w:rsidRPr="00267031" w:rsidSect="006B4819">
      <w:headerReference w:type="default" r:id="rId14"/>
      <w:footerReference w:type="default" r:id="rId15"/>
      <w:pgSz w:w="8419" w:h="11906" w:orient="landscape"/>
      <w:pgMar w:top="720" w:right="720" w:bottom="720" w:left="720" w:header="0" w:footer="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15120" w14:textId="77777777" w:rsidR="00D36DFB" w:rsidRDefault="00D36DFB" w:rsidP="006B4819">
      <w:pPr>
        <w:spacing w:after="0" w:line="240" w:lineRule="auto"/>
      </w:pPr>
      <w:r>
        <w:separator/>
      </w:r>
    </w:p>
  </w:endnote>
  <w:endnote w:type="continuationSeparator" w:id="0">
    <w:p w14:paraId="2E959CAC" w14:textId="77777777" w:rsidR="00D36DFB" w:rsidRDefault="00D36DFB" w:rsidP="006B4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Bookoman">
    <w:altName w:val="Cambria"/>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 w:name="Times New Roman,Bold">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7B81" w14:textId="77777777" w:rsidR="006B4819" w:rsidRDefault="006B48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6E877" w14:textId="77777777" w:rsidR="00D36DFB" w:rsidRDefault="00D36DFB" w:rsidP="006B4819">
      <w:pPr>
        <w:spacing w:after="0" w:line="240" w:lineRule="auto"/>
      </w:pPr>
      <w:r>
        <w:separator/>
      </w:r>
    </w:p>
  </w:footnote>
  <w:footnote w:type="continuationSeparator" w:id="0">
    <w:p w14:paraId="632620FB" w14:textId="77777777" w:rsidR="00D36DFB" w:rsidRDefault="00D36DFB" w:rsidP="006B4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4E39" w14:textId="77777777" w:rsidR="006B4819" w:rsidRDefault="006B4819" w:rsidP="006B48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552"/>
    <w:multiLevelType w:val="hybridMultilevel"/>
    <w:tmpl w:val="8D185500"/>
    <w:lvl w:ilvl="0" w:tplc="6598D3F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291B78"/>
    <w:multiLevelType w:val="hybridMultilevel"/>
    <w:tmpl w:val="215E6512"/>
    <w:lvl w:ilvl="0" w:tplc="6598D3F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61C0E59"/>
    <w:multiLevelType w:val="hybridMultilevel"/>
    <w:tmpl w:val="3AEAB6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593739E"/>
    <w:multiLevelType w:val="hybridMultilevel"/>
    <w:tmpl w:val="003695DC"/>
    <w:lvl w:ilvl="0" w:tplc="69ECF776">
      <w:start w:val="1"/>
      <w:numFmt w:val="bullet"/>
      <w:lvlText w:val=""/>
      <w:lvlJc w:val="left"/>
      <w:pPr>
        <w:ind w:left="644" w:hanging="360"/>
      </w:pPr>
      <w:rPr>
        <w:rFonts w:ascii="Wingdings" w:hAnsi="Wingdings" w:hint="default"/>
        <w:b/>
        <w:color w:val="A50021"/>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6BB669F9"/>
    <w:multiLevelType w:val="hybridMultilevel"/>
    <w:tmpl w:val="7FCC11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9421E66"/>
    <w:multiLevelType w:val="hybridMultilevel"/>
    <w:tmpl w:val="DCB4AA44"/>
    <w:lvl w:ilvl="0" w:tplc="04150005">
      <w:start w:val="1"/>
      <w:numFmt w:val="bullet"/>
      <w:lvlText w:val=""/>
      <w:lvlJc w:val="left"/>
      <w:pPr>
        <w:ind w:left="1425" w:hanging="360"/>
      </w:pPr>
      <w:rPr>
        <w:rFonts w:ascii="Wingdings" w:hAnsi="Wingdings"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num w:numId="1" w16cid:durableId="632099240">
    <w:abstractNumId w:val="0"/>
  </w:num>
  <w:num w:numId="2" w16cid:durableId="571742180">
    <w:abstractNumId w:val="1"/>
  </w:num>
  <w:num w:numId="3" w16cid:durableId="307829852">
    <w:abstractNumId w:val="2"/>
  </w:num>
  <w:num w:numId="4" w16cid:durableId="1966814537">
    <w:abstractNumId w:val="3"/>
  </w:num>
  <w:num w:numId="5" w16cid:durableId="861819165">
    <w:abstractNumId w:val="5"/>
  </w:num>
  <w:num w:numId="6" w16cid:durableId="1231964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19"/>
    <w:rsid w:val="0015705B"/>
    <w:rsid w:val="00206E31"/>
    <w:rsid w:val="002321C0"/>
    <w:rsid w:val="00267031"/>
    <w:rsid w:val="0029116E"/>
    <w:rsid w:val="002F68AC"/>
    <w:rsid w:val="003454E9"/>
    <w:rsid w:val="00393846"/>
    <w:rsid w:val="003A44D9"/>
    <w:rsid w:val="0047679B"/>
    <w:rsid w:val="0053726A"/>
    <w:rsid w:val="0057061B"/>
    <w:rsid w:val="00577F23"/>
    <w:rsid w:val="005D4DCF"/>
    <w:rsid w:val="00623AEC"/>
    <w:rsid w:val="00656819"/>
    <w:rsid w:val="006B4819"/>
    <w:rsid w:val="006E5925"/>
    <w:rsid w:val="006F460E"/>
    <w:rsid w:val="00785B15"/>
    <w:rsid w:val="007F5AE1"/>
    <w:rsid w:val="008C3E6D"/>
    <w:rsid w:val="008C690C"/>
    <w:rsid w:val="0091599A"/>
    <w:rsid w:val="009F24A4"/>
    <w:rsid w:val="00A86A5F"/>
    <w:rsid w:val="00AE27F7"/>
    <w:rsid w:val="00B12A52"/>
    <w:rsid w:val="00B22A55"/>
    <w:rsid w:val="00B57C6C"/>
    <w:rsid w:val="00B61534"/>
    <w:rsid w:val="00B6321E"/>
    <w:rsid w:val="00B81694"/>
    <w:rsid w:val="00BB6749"/>
    <w:rsid w:val="00C22DF9"/>
    <w:rsid w:val="00C7643F"/>
    <w:rsid w:val="00D36DFB"/>
    <w:rsid w:val="00DD7A2A"/>
    <w:rsid w:val="00E22188"/>
    <w:rsid w:val="00F35FC1"/>
    <w:rsid w:val="00F676BF"/>
    <w:rsid w:val="00FF3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27C59"/>
  <w15:docId w15:val="{B029C7FA-470B-4E8C-B125-85611E03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767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48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4819"/>
  </w:style>
  <w:style w:type="paragraph" w:styleId="Stopka">
    <w:name w:val="footer"/>
    <w:basedOn w:val="Normalny"/>
    <w:link w:val="StopkaZnak"/>
    <w:uiPriority w:val="99"/>
    <w:unhideWhenUsed/>
    <w:rsid w:val="006B48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4819"/>
  </w:style>
  <w:style w:type="paragraph" w:customStyle="1" w:styleId="Standard">
    <w:name w:val="Standard"/>
    <w:rsid w:val="006B4819"/>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6B48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4819"/>
    <w:rPr>
      <w:rFonts w:ascii="Tahoma" w:hAnsi="Tahoma" w:cs="Tahoma"/>
      <w:sz w:val="16"/>
      <w:szCs w:val="16"/>
    </w:rPr>
  </w:style>
  <w:style w:type="paragraph" w:customStyle="1" w:styleId="Textbody">
    <w:name w:val="Text body"/>
    <w:basedOn w:val="Standard"/>
    <w:rsid w:val="006B4819"/>
    <w:pPr>
      <w:spacing w:after="120"/>
    </w:pPr>
  </w:style>
  <w:style w:type="character" w:customStyle="1" w:styleId="StrongEmphasis">
    <w:name w:val="Strong Emphasis"/>
    <w:rsid w:val="0029116E"/>
    <w:rPr>
      <w:b/>
      <w:bCs/>
    </w:rPr>
  </w:style>
  <w:style w:type="character" w:customStyle="1" w:styleId="Nagwek1Znak">
    <w:name w:val="Nagłówek 1 Znak"/>
    <w:basedOn w:val="Domylnaczcionkaakapitu"/>
    <w:link w:val="Nagwek1"/>
    <w:uiPriority w:val="9"/>
    <w:rsid w:val="0047679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0C428-08B1-458A-BAD1-3C4BDE82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3616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Kasperska</dc:creator>
  <cp:keywords/>
  <dc:description/>
  <cp:lastModifiedBy>Wsse Wrocław - Paulina Trebenda</cp:lastModifiedBy>
  <cp:revision>2</cp:revision>
  <cp:lastPrinted>2014-04-02T10:08:00Z</cp:lastPrinted>
  <dcterms:created xsi:type="dcterms:W3CDTF">2023-03-28T07:21:00Z</dcterms:created>
  <dcterms:modified xsi:type="dcterms:W3CDTF">2023-03-28T07:21:00Z</dcterms:modified>
</cp:coreProperties>
</file>