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Tabela układu"/>
      </w:tblPr>
      <w:tblGrid>
        <w:gridCol w:w="4848"/>
        <w:gridCol w:w="445"/>
        <w:gridCol w:w="4798"/>
        <w:gridCol w:w="399"/>
        <w:gridCol w:w="4908"/>
      </w:tblGrid>
      <w:tr w:rsidR="00CC0A8F" w:rsidRPr="00515170" w14:paraId="50F32D04" w14:textId="77777777" w:rsidTr="003C3A3C">
        <w:trPr>
          <w:trHeight w:val="4140"/>
          <w:jc w:val="center"/>
        </w:trPr>
        <w:tc>
          <w:tcPr>
            <w:tcW w:w="4848" w:type="dxa"/>
            <w:tcBorders>
              <w:bottom w:val="nil"/>
            </w:tcBorders>
          </w:tcPr>
          <w:p w14:paraId="1023E98A" w14:textId="57509600" w:rsidR="00FA4BD0" w:rsidRPr="0011265E" w:rsidRDefault="00FA4BD0" w:rsidP="00AA26E3">
            <w:pPr>
              <w:pStyle w:val="Nagwek1"/>
              <w:jc w:val="center"/>
              <w:rPr>
                <w:noProof/>
                <w:color w:val="FF0000"/>
                <w:sz w:val="32"/>
                <w:szCs w:val="32"/>
              </w:rPr>
            </w:pPr>
            <w:bookmarkStart w:id="0" w:name="_Hlk514276837"/>
            <w:r w:rsidRPr="0011265E">
              <w:rPr>
                <w:noProof/>
                <w:color w:val="FF0000"/>
                <w:sz w:val="32"/>
                <w:szCs w:val="32"/>
              </w:rPr>
              <w:t xml:space="preserve">Światowy Dzień </w:t>
            </w:r>
            <w:r w:rsidR="003C3A3C" w:rsidRPr="0011265E">
              <w:rPr>
                <w:noProof/>
                <w:color w:val="FF0000"/>
                <w:sz w:val="32"/>
                <w:szCs w:val="32"/>
              </w:rPr>
              <w:br/>
            </w:r>
            <w:r w:rsidR="00CF037B" w:rsidRPr="0011265E">
              <w:rPr>
                <w:noProof/>
                <w:color w:val="FF0000"/>
                <w:sz w:val="32"/>
                <w:szCs w:val="32"/>
              </w:rPr>
              <w:t>Rz</w:t>
            </w:r>
            <w:r w:rsidRPr="0011265E">
              <w:rPr>
                <w:noProof/>
                <w:color w:val="FF0000"/>
                <w:sz w:val="32"/>
                <w:szCs w:val="32"/>
              </w:rPr>
              <w:t xml:space="preserve">ucania </w:t>
            </w:r>
            <w:r w:rsidR="00CF037B" w:rsidRPr="0011265E">
              <w:rPr>
                <w:noProof/>
                <w:color w:val="FF0000"/>
                <w:sz w:val="32"/>
                <w:szCs w:val="32"/>
              </w:rPr>
              <w:t>P</w:t>
            </w:r>
            <w:r w:rsidRPr="0011265E">
              <w:rPr>
                <w:noProof/>
                <w:color w:val="FF0000"/>
                <w:sz w:val="32"/>
                <w:szCs w:val="32"/>
              </w:rPr>
              <w:t xml:space="preserve">alenia </w:t>
            </w:r>
            <w:r w:rsidR="00CF037B" w:rsidRPr="0011265E">
              <w:rPr>
                <w:noProof/>
                <w:color w:val="FF0000"/>
                <w:sz w:val="32"/>
                <w:szCs w:val="32"/>
              </w:rPr>
              <w:t>T</w:t>
            </w:r>
            <w:r w:rsidRPr="0011265E">
              <w:rPr>
                <w:noProof/>
                <w:color w:val="FF0000"/>
                <w:sz w:val="32"/>
                <w:szCs w:val="32"/>
              </w:rPr>
              <w:t>ytoniu</w:t>
            </w:r>
          </w:p>
          <w:p w14:paraId="69DBE787" w14:textId="215A4C6D" w:rsidR="00AA26E3" w:rsidRDefault="00FA4BD0" w:rsidP="00CF037B">
            <w:pPr>
              <w:jc w:val="both"/>
              <w:rPr>
                <w:noProof/>
              </w:rPr>
            </w:pPr>
            <w:r w:rsidRPr="00FA4BD0">
              <w:rPr>
                <w:b/>
                <w:bCs/>
                <w:noProof/>
              </w:rPr>
              <w:t>Światowy Dzień Rzucania Palenia, obchodzony jest corocznie w</w:t>
            </w:r>
            <w:r w:rsidRPr="00CF037B">
              <w:rPr>
                <w:b/>
                <w:bCs/>
                <w:noProof/>
              </w:rPr>
              <w:t xml:space="preserve"> każdy</w:t>
            </w:r>
            <w:r w:rsidR="00CF037B">
              <w:rPr>
                <w:b/>
                <w:bCs/>
                <w:noProof/>
              </w:rPr>
              <w:t xml:space="preserve"> trzeci czwartek miesiąca.</w:t>
            </w:r>
            <w:r w:rsidRPr="00FA4BD0">
              <w:rPr>
                <w:b/>
                <w:bCs/>
                <w:noProof/>
              </w:rPr>
              <w:t xml:space="preserve"> Pomysłodawcą akcji był amerykański dziennikarz Lynn Smith, który w 1974 roku zaapelował do czytelników swojej gazety, aby przez jeden dzień</w:t>
            </w:r>
            <w:r w:rsidRPr="00CF037B">
              <w:rPr>
                <w:b/>
                <w:bCs/>
                <w:noProof/>
              </w:rPr>
              <w:t xml:space="preserve"> wstrzymali się od</w:t>
            </w:r>
            <w:r w:rsidRPr="00FA4BD0">
              <w:rPr>
                <w:b/>
                <w:bCs/>
                <w:noProof/>
              </w:rPr>
              <w:t xml:space="preserve"> </w:t>
            </w:r>
            <w:r w:rsidRPr="00CF037B">
              <w:rPr>
                <w:b/>
                <w:bCs/>
                <w:noProof/>
              </w:rPr>
              <w:t>palenia papierosów</w:t>
            </w:r>
            <w:r>
              <w:rPr>
                <w:noProof/>
              </w:rPr>
              <w:t>.</w:t>
            </w:r>
            <w:r w:rsidR="00CF037B">
              <w:rPr>
                <w:noProof/>
              </w:rPr>
              <w:t xml:space="preserve"> </w:t>
            </w:r>
            <w:r>
              <w:rPr>
                <w:noProof/>
              </w:rPr>
              <w:t xml:space="preserve">Do </w:t>
            </w:r>
            <w:r w:rsidR="00AA26E3">
              <w:rPr>
                <w:noProof/>
              </w:rPr>
              <w:t>inicjatywy</w:t>
            </w:r>
            <w:r>
              <w:rPr>
                <w:noProof/>
              </w:rPr>
              <w:t xml:space="preserve"> dziennikarza przyłaczyło się </w:t>
            </w:r>
            <w:r w:rsidRPr="00FA4BD0">
              <w:rPr>
                <w:noProof/>
              </w:rPr>
              <w:t>aż 150 tysięcy osób</w:t>
            </w:r>
            <w:r>
              <w:rPr>
                <w:noProof/>
              </w:rPr>
              <w:t>, które</w:t>
            </w:r>
            <w:r w:rsidRPr="00FA4BD0">
              <w:rPr>
                <w:noProof/>
              </w:rPr>
              <w:t xml:space="preserve"> postawił</w:t>
            </w:r>
            <w:r>
              <w:rPr>
                <w:noProof/>
              </w:rPr>
              <w:t>y</w:t>
            </w:r>
            <w:r w:rsidRPr="00FA4BD0">
              <w:rPr>
                <w:noProof/>
              </w:rPr>
              <w:t xml:space="preserve"> sobie wyzwanie ograniczenia się od palenia tytoniu przez 24 godziny. </w:t>
            </w:r>
            <w:r>
              <w:rPr>
                <w:noProof/>
              </w:rPr>
              <w:t xml:space="preserve">Pomysł spotkał się z </w:t>
            </w:r>
            <w:r w:rsidR="00CF037B">
              <w:rPr>
                <w:noProof/>
              </w:rPr>
              <w:t>ogromnym</w:t>
            </w:r>
            <w:r>
              <w:rPr>
                <w:noProof/>
              </w:rPr>
              <w:t xml:space="preserve"> uznaniem</w:t>
            </w:r>
            <w:r w:rsidR="00AA26E3">
              <w:rPr>
                <w:noProof/>
              </w:rPr>
              <w:t xml:space="preserve"> wielu środowisk </w:t>
            </w:r>
            <w:r w:rsidR="00CF037B">
              <w:rPr>
                <w:noProof/>
              </w:rPr>
              <w:t>wśród</w:t>
            </w:r>
            <w:r w:rsidR="00AA26E3">
              <w:rPr>
                <w:noProof/>
              </w:rPr>
              <w:t xml:space="preserve"> amerykańskiej ludności</w:t>
            </w:r>
            <w:r w:rsidR="00CF037B">
              <w:rPr>
                <w:noProof/>
              </w:rPr>
              <w:t>,</w:t>
            </w:r>
            <w:r>
              <w:rPr>
                <w:noProof/>
              </w:rPr>
              <w:t xml:space="preserve"> </w:t>
            </w:r>
            <w:r w:rsidR="00AA26E3">
              <w:rPr>
                <w:noProof/>
              </w:rPr>
              <w:t>co w kolejnym</w:t>
            </w:r>
            <w:r w:rsidR="00CF037B">
              <w:rPr>
                <w:noProof/>
              </w:rPr>
              <w:t xml:space="preserve"> roku</w:t>
            </w:r>
            <w:r w:rsidR="00AA26E3">
              <w:rPr>
                <w:noProof/>
              </w:rPr>
              <w:t xml:space="preserve"> zaowocowało</w:t>
            </w:r>
            <w:r>
              <w:rPr>
                <w:noProof/>
              </w:rPr>
              <w:t xml:space="preserve"> </w:t>
            </w:r>
            <w:r w:rsidR="00CF037B">
              <w:rPr>
                <w:noProof/>
              </w:rPr>
              <w:t>udziałem</w:t>
            </w:r>
            <w:r w:rsidR="00AA26E3">
              <w:rPr>
                <w:noProof/>
              </w:rPr>
              <w:t xml:space="preserve"> </w:t>
            </w:r>
            <w:r w:rsidR="00CF037B">
              <w:rPr>
                <w:noProof/>
              </w:rPr>
              <w:t>w</w:t>
            </w:r>
            <w:r w:rsidR="00AA26E3">
              <w:rPr>
                <w:noProof/>
              </w:rPr>
              <w:t xml:space="preserve"> akcji</w:t>
            </w:r>
            <w:r w:rsidRPr="00FA4BD0">
              <w:rPr>
                <w:noProof/>
              </w:rPr>
              <w:t xml:space="preserve"> wszystki</w:t>
            </w:r>
            <w:r w:rsidR="00AA26E3">
              <w:rPr>
                <w:noProof/>
              </w:rPr>
              <w:t>ch</w:t>
            </w:r>
            <w:r w:rsidRPr="00FA4BD0">
              <w:rPr>
                <w:noProof/>
              </w:rPr>
              <w:t xml:space="preserve"> stan</w:t>
            </w:r>
            <w:r w:rsidR="00AA26E3">
              <w:rPr>
                <w:noProof/>
              </w:rPr>
              <w:t>ów</w:t>
            </w:r>
            <w:r w:rsidRPr="00FA4BD0">
              <w:rPr>
                <w:noProof/>
              </w:rPr>
              <w:t xml:space="preserve"> i następn</w:t>
            </w:r>
            <w:r w:rsidR="00AA26E3">
              <w:rPr>
                <w:noProof/>
              </w:rPr>
              <w:t>ych</w:t>
            </w:r>
            <w:r w:rsidRPr="00FA4BD0">
              <w:rPr>
                <w:noProof/>
              </w:rPr>
              <w:t xml:space="preserve"> tysi</w:t>
            </w:r>
            <w:r w:rsidR="00AA26E3">
              <w:rPr>
                <w:noProof/>
              </w:rPr>
              <w:t>ęcy</w:t>
            </w:r>
            <w:r w:rsidRPr="00FA4BD0">
              <w:rPr>
                <w:noProof/>
              </w:rPr>
              <w:t xml:space="preserve"> palaczy. </w:t>
            </w:r>
          </w:p>
          <w:p w14:paraId="2C582430" w14:textId="1C3CF6FC" w:rsidR="00FA4BD0" w:rsidRPr="00FA4BD0" w:rsidRDefault="00FA4BD0" w:rsidP="00CF037B">
            <w:pPr>
              <w:jc w:val="both"/>
              <w:rPr>
                <w:noProof/>
              </w:rPr>
            </w:pPr>
            <w:r w:rsidRPr="00FA4BD0">
              <w:rPr>
                <w:noProof/>
              </w:rPr>
              <w:t>W Polsce Światowy Dzień Rzucania Palenia obchodzony jest od 1991 roku.</w:t>
            </w:r>
          </w:p>
          <w:p w14:paraId="4C71003D" w14:textId="070EAABE" w:rsidR="00FA4BD0" w:rsidRPr="00FA4BD0" w:rsidRDefault="00AA26E3" w:rsidP="00CF037B">
            <w:pPr>
              <w:jc w:val="both"/>
              <w:rPr>
                <w:noProof/>
              </w:rPr>
            </w:pPr>
            <w:r>
              <w:rPr>
                <w:b/>
                <w:bCs/>
                <w:noProof/>
              </w:rPr>
              <w:t>Uzależnienie od nikotyny jest bardzo trudnym nałogiem a p</w:t>
            </w:r>
            <w:r w:rsidR="00FA4BD0" w:rsidRPr="00FA4BD0">
              <w:rPr>
                <w:b/>
                <w:bCs/>
                <w:noProof/>
              </w:rPr>
              <w:t>alenie tytoniu niesie ze sobą wiele negatywnych skutków wpływających na stan zdrowia człowieka, między innymi:</w:t>
            </w:r>
          </w:p>
          <w:p w14:paraId="2622F60F" w14:textId="18726EBE" w:rsidR="00FA4BD0" w:rsidRPr="00FA4BD0" w:rsidRDefault="00FA4BD0" w:rsidP="00ED41F4">
            <w:pPr>
              <w:numPr>
                <w:ilvl w:val="0"/>
                <w:numId w:val="8"/>
              </w:numPr>
              <w:spacing w:after="0"/>
              <w:jc w:val="both"/>
              <w:rPr>
                <w:noProof/>
              </w:rPr>
            </w:pPr>
            <w:r w:rsidRPr="00FA4BD0">
              <w:rPr>
                <w:b/>
                <w:bCs/>
                <w:noProof/>
              </w:rPr>
              <w:t>Choroby układu oddechowego </w:t>
            </w:r>
          </w:p>
          <w:p w14:paraId="26466562" w14:textId="44D558E8" w:rsidR="00FA4BD0" w:rsidRPr="00FA4BD0" w:rsidRDefault="00FA4BD0" w:rsidP="00ED41F4">
            <w:pPr>
              <w:numPr>
                <w:ilvl w:val="0"/>
                <w:numId w:val="8"/>
              </w:numPr>
              <w:spacing w:after="0"/>
              <w:jc w:val="both"/>
              <w:rPr>
                <w:noProof/>
              </w:rPr>
            </w:pPr>
            <w:r w:rsidRPr="00FA4BD0">
              <w:rPr>
                <w:b/>
                <w:bCs/>
                <w:noProof/>
              </w:rPr>
              <w:t xml:space="preserve">Choroby układu krążenia </w:t>
            </w:r>
          </w:p>
          <w:p w14:paraId="75AC2276" w14:textId="331E6794" w:rsidR="00FA4BD0" w:rsidRPr="00FA4BD0" w:rsidRDefault="00FA4BD0" w:rsidP="00CF037B">
            <w:pPr>
              <w:numPr>
                <w:ilvl w:val="0"/>
                <w:numId w:val="8"/>
              </w:numPr>
              <w:jc w:val="both"/>
              <w:rPr>
                <w:noProof/>
              </w:rPr>
            </w:pPr>
            <w:r w:rsidRPr="00FA4BD0">
              <w:rPr>
                <w:b/>
                <w:bCs/>
                <w:noProof/>
              </w:rPr>
              <w:t>Nowotwory </w:t>
            </w:r>
          </w:p>
          <w:p w14:paraId="15EDE263" w14:textId="1514A071" w:rsidR="00CF037B" w:rsidRPr="00A634DE" w:rsidRDefault="00AA26E3" w:rsidP="00A634DE">
            <w:pPr>
              <w:jc w:val="center"/>
              <w:rPr>
                <w:b/>
                <w:bCs/>
                <w:noProof/>
              </w:rPr>
            </w:pPr>
            <w:r w:rsidRPr="00A634DE">
              <w:rPr>
                <w:b/>
                <w:bCs/>
                <w:noProof/>
              </w:rPr>
              <w:t>Zachęcamy</w:t>
            </w:r>
            <w:r w:rsidR="00A634DE" w:rsidRPr="00A634DE">
              <w:rPr>
                <w:b/>
                <w:bCs/>
                <w:noProof/>
              </w:rPr>
              <w:t xml:space="preserve"> do</w:t>
            </w:r>
            <w:r w:rsidR="00ED41F4">
              <w:rPr>
                <w:b/>
                <w:bCs/>
                <w:noProof/>
              </w:rPr>
              <w:t xml:space="preserve"> </w:t>
            </w:r>
            <w:r w:rsidR="00440B87">
              <w:rPr>
                <w:b/>
                <w:bCs/>
                <w:noProof/>
              </w:rPr>
              <w:br/>
            </w:r>
            <w:r w:rsidR="00BF3570">
              <w:rPr>
                <w:b/>
                <w:bCs/>
                <w:noProof/>
              </w:rPr>
              <w:t>popularyzowania</w:t>
            </w:r>
            <w:r w:rsidR="00ED41F4">
              <w:rPr>
                <w:b/>
                <w:bCs/>
                <w:noProof/>
              </w:rPr>
              <w:t xml:space="preserve"> obchodów Światowego Dnia Rzucania Palenia</w:t>
            </w:r>
            <w:r w:rsidR="00A634DE" w:rsidRPr="00A634DE">
              <w:rPr>
                <w:b/>
                <w:bCs/>
                <w:noProof/>
              </w:rPr>
              <w:t xml:space="preserve"> </w:t>
            </w:r>
            <w:r w:rsidR="00ED41F4">
              <w:rPr>
                <w:b/>
                <w:bCs/>
                <w:noProof/>
              </w:rPr>
              <w:t>Tytoniu.</w:t>
            </w:r>
          </w:p>
          <w:p w14:paraId="56C56598" w14:textId="501ADEAD" w:rsidR="00CC0A8F" w:rsidRPr="003C3A3C" w:rsidRDefault="00CF037B" w:rsidP="00BF3570">
            <w:pPr>
              <w:jc w:val="center"/>
              <w:rPr>
                <w:noProof/>
                <w:sz w:val="24"/>
                <w:szCs w:val="24"/>
              </w:rPr>
            </w:pPr>
            <w:r w:rsidRPr="003C3A3C">
              <w:rPr>
                <w:b/>
                <w:bCs/>
                <w:noProof/>
                <w:color w:val="FF0000"/>
                <w:sz w:val="24"/>
                <w:szCs w:val="24"/>
              </w:rPr>
              <w:t>„RZU</w:t>
            </w:r>
            <w:r w:rsidR="00A634DE" w:rsidRPr="003C3A3C">
              <w:rPr>
                <w:b/>
                <w:bCs/>
                <w:noProof/>
                <w:color w:val="FF0000"/>
                <w:sz w:val="24"/>
                <w:szCs w:val="24"/>
              </w:rPr>
              <w:t>Ć</w:t>
            </w:r>
            <w:r w:rsidRPr="003C3A3C">
              <w:rPr>
                <w:b/>
                <w:bCs/>
                <w:noProof/>
                <w:color w:val="FF0000"/>
                <w:sz w:val="24"/>
                <w:szCs w:val="24"/>
              </w:rPr>
              <w:t xml:space="preserve"> PALENI</w:t>
            </w:r>
            <w:r w:rsidR="00A634DE" w:rsidRPr="003C3A3C">
              <w:rPr>
                <w:b/>
                <w:bCs/>
                <w:noProof/>
                <w:color w:val="FF0000"/>
                <w:sz w:val="24"/>
                <w:szCs w:val="24"/>
              </w:rPr>
              <w:t>E</w:t>
            </w:r>
            <w:r w:rsidRPr="003C3A3C">
              <w:rPr>
                <w:b/>
                <w:bCs/>
                <w:noProof/>
                <w:color w:val="FF0000"/>
                <w:sz w:val="24"/>
                <w:szCs w:val="24"/>
              </w:rPr>
              <w:t>-RAZ NA ZAWSZE</w:t>
            </w:r>
            <w:bookmarkEnd w:id="0"/>
            <w:r w:rsidR="00EF4A8C">
              <w:rPr>
                <w:b/>
                <w:bCs/>
                <w:noProof/>
                <w:color w:val="FF0000"/>
                <w:sz w:val="24"/>
                <w:szCs w:val="24"/>
              </w:rPr>
              <w:t>”</w:t>
            </w:r>
          </w:p>
        </w:tc>
        <w:tc>
          <w:tcPr>
            <w:tcW w:w="445" w:type="dxa"/>
            <w:tcBorders>
              <w:bottom w:val="nil"/>
            </w:tcBorders>
          </w:tcPr>
          <w:p w14:paraId="6DD76ADB" w14:textId="77777777" w:rsidR="00CC0A8F" w:rsidRPr="003C3A3C" w:rsidRDefault="00CC0A8F" w:rsidP="005F0F31">
            <w:pPr>
              <w:rPr>
                <w:noProof/>
                <w:color w:val="000000" w:themeColor="text1"/>
              </w:rPr>
            </w:pPr>
          </w:p>
        </w:tc>
        <w:tc>
          <w:tcPr>
            <w:tcW w:w="4798" w:type="dxa"/>
            <w:tcBorders>
              <w:bottom w:val="nil"/>
            </w:tcBorders>
          </w:tcPr>
          <w:p w14:paraId="409F3439" w14:textId="2324FABC" w:rsidR="00DA6D33" w:rsidRPr="003C3A3C" w:rsidRDefault="00DA6D33" w:rsidP="00DA6D33">
            <w:pPr>
              <w:pStyle w:val="Ciemnetonormalnegotekstu"/>
              <w:rPr>
                <w:b/>
                <w:bCs/>
                <w:noProof/>
                <w:color w:val="000000" w:themeColor="text1"/>
                <w:sz w:val="52"/>
                <w:szCs w:val="52"/>
              </w:rPr>
            </w:pPr>
            <w:r w:rsidRPr="003C3A3C">
              <w:rPr>
                <w:b/>
                <w:bCs/>
                <w:noProof/>
                <w:color w:val="000000" w:themeColor="text1"/>
                <w:sz w:val="52"/>
                <w:szCs w:val="52"/>
              </w:rPr>
              <w:t>17 Listopad 2022</w:t>
            </w:r>
          </w:p>
          <w:p w14:paraId="001AA33A" w14:textId="43E508EF" w:rsidR="00CC0A8F" w:rsidRPr="003C3A3C" w:rsidRDefault="00FA4BD0" w:rsidP="00FA4BD0">
            <w:pPr>
              <w:pStyle w:val="Ciemnetonormalnegotekstu"/>
              <w:jc w:val="center"/>
              <w:rPr>
                <w:b/>
                <w:bCs/>
                <w:noProof/>
                <w:color w:val="000000" w:themeColor="text1"/>
                <w:sz w:val="52"/>
                <w:szCs w:val="52"/>
              </w:rPr>
            </w:pPr>
            <w:r w:rsidRPr="003C3A3C">
              <w:rPr>
                <w:b/>
                <w:bCs/>
                <w:noProof/>
                <w:color w:val="000000" w:themeColor="text1"/>
                <w:sz w:val="52"/>
                <w:szCs w:val="52"/>
              </w:rPr>
              <w:t>Światowy Dzień Rzucania Palenia Tytoniu</w:t>
            </w:r>
          </w:p>
          <w:p w14:paraId="24B4F78A" w14:textId="1B55E5C7" w:rsidR="00FA4BD0" w:rsidRPr="003C3A3C" w:rsidRDefault="00DA6D33" w:rsidP="00FA4BD0">
            <w:pPr>
              <w:pStyle w:val="Ciemnetonormalnegotekstu"/>
              <w:jc w:val="center"/>
              <w:rPr>
                <w:noProof/>
                <w:color w:val="000000" w:themeColor="text1"/>
                <w:sz w:val="52"/>
                <w:szCs w:val="52"/>
              </w:rPr>
            </w:pPr>
            <w:r w:rsidRPr="003C3A3C">
              <w:rPr>
                <w:noProof/>
                <w:color w:val="000000" w:themeColor="text1"/>
              </w:rPr>
              <w:drawing>
                <wp:anchor distT="0" distB="0" distL="114300" distR="114300" simplePos="0" relativeHeight="251659264" behindDoc="1" locked="0" layoutInCell="1" allowOverlap="1" wp14:anchorId="1E87D882" wp14:editId="0FFB0DC5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271885</wp:posOffset>
                  </wp:positionV>
                  <wp:extent cx="1105200" cy="1080000"/>
                  <wp:effectExtent l="0" t="0" r="0" b="6350"/>
                  <wp:wrapTight wrapText="bothSides">
                    <wp:wrapPolygon edited="0">
                      <wp:start x="6703" y="0"/>
                      <wp:lineTo x="4097" y="1144"/>
                      <wp:lineTo x="0" y="4955"/>
                      <wp:lineTo x="0" y="14866"/>
                      <wp:lineTo x="2234" y="18296"/>
                      <wp:lineTo x="2234" y="18678"/>
                      <wp:lineTo x="6331" y="21346"/>
                      <wp:lineTo x="6703" y="21346"/>
                      <wp:lineTo x="14152" y="21346"/>
                      <wp:lineTo x="14897" y="21346"/>
                      <wp:lineTo x="18993" y="18678"/>
                      <wp:lineTo x="18993" y="18296"/>
                      <wp:lineTo x="21228" y="14866"/>
                      <wp:lineTo x="21228" y="4955"/>
                      <wp:lineTo x="16759" y="1144"/>
                      <wp:lineTo x="14152" y="0"/>
                      <wp:lineTo x="6703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D41F4" w:rsidRPr="003C3A3C">
              <w:rPr>
                <w:noProof/>
                <w:color w:val="000000" w:themeColor="text1"/>
                <w:sz w:val="52"/>
                <w:szCs w:val="52"/>
              </w:rPr>
              <w:drawing>
                <wp:anchor distT="0" distB="0" distL="114300" distR="114300" simplePos="0" relativeHeight="251658240" behindDoc="1" locked="0" layoutInCell="1" allowOverlap="1" wp14:anchorId="2DF1FA95" wp14:editId="563DE6D3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506095</wp:posOffset>
                  </wp:positionV>
                  <wp:extent cx="755650" cy="737870"/>
                  <wp:effectExtent l="0" t="0" r="6350" b="5080"/>
                  <wp:wrapTight wrapText="bothSides">
                    <wp:wrapPolygon edited="0">
                      <wp:start x="5990" y="0"/>
                      <wp:lineTo x="0" y="3346"/>
                      <wp:lineTo x="0" y="14499"/>
                      <wp:lineTo x="1089" y="17845"/>
                      <wp:lineTo x="5445" y="21191"/>
                      <wp:lineTo x="5990" y="21191"/>
                      <wp:lineTo x="15247" y="21191"/>
                      <wp:lineTo x="15792" y="21191"/>
                      <wp:lineTo x="20148" y="17845"/>
                      <wp:lineTo x="21237" y="14499"/>
                      <wp:lineTo x="21237" y="3904"/>
                      <wp:lineTo x="15247" y="0"/>
                      <wp:lineTo x="5990" y="0"/>
                    </wp:wrapPolygon>
                  </wp:wrapTight>
                  <wp:docPr id="1" name="Obraz 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9" w:type="dxa"/>
            <w:tcBorders>
              <w:bottom w:val="nil"/>
            </w:tcBorders>
          </w:tcPr>
          <w:p w14:paraId="4D8920F4" w14:textId="77777777" w:rsidR="00CC0A8F" w:rsidRPr="00E43AA0" w:rsidRDefault="00CC0A8F" w:rsidP="005F0F31">
            <w:pPr>
              <w:rPr>
                <w:noProof/>
              </w:rPr>
            </w:pPr>
          </w:p>
        </w:tc>
        <w:tc>
          <w:tcPr>
            <w:tcW w:w="4908" w:type="dxa"/>
            <w:tcBorders>
              <w:bottom w:val="nil"/>
            </w:tcBorders>
          </w:tcPr>
          <w:p w14:paraId="20C216D8" w14:textId="77777777" w:rsidR="00FA4BD0" w:rsidRPr="00FA4BD0" w:rsidRDefault="00FA4BD0" w:rsidP="00FA4BD0">
            <w:pPr>
              <w:tabs>
                <w:tab w:val="left" w:pos="3885"/>
              </w:tabs>
            </w:pPr>
          </w:p>
        </w:tc>
      </w:tr>
    </w:tbl>
    <w:p w14:paraId="0FC68D34" w14:textId="7178F9ED" w:rsidR="00B67824" w:rsidRPr="00E43AA0" w:rsidRDefault="00210AB4" w:rsidP="00C46111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918E48B" wp14:editId="0FB28509">
            <wp:simplePos x="0" y="0"/>
            <wp:positionH relativeFrom="column">
              <wp:posOffset>-284236</wp:posOffset>
            </wp:positionH>
            <wp:positionV relativeFrom="paragraph">
              <wp:posOffset>410308</wp:posOffset>
            </wp:positionV>
            <wp:extent cx="10238400" cy="5760000"/>
            <wp:effectExtent l="0" t="0" r="0" b="0"/>
            <wp:wrapTight wrapText="bothSides">
              <wp:wrapPolygon edited="0">
                <wp:start x="0" y="0"/>
                <wp:lineTo x="0" y="21505"/>
                <wp:lineTo x="21542" y="21505"/>
                <wp:lineTo x="21542" y="0"/>
                <wp:lineTo x="0" y="0"/>
              </wp:wrapPolygon>
            </wp:wrapTight>
            <wp:docPr id="6" name="Graf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8400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7824" w:rsidRPr="00E43AA0" w:rsidSect="00A42104">
      <w:headerReference w:type="first" r:id="rId14"/>
      <w:pgSz w:w="16838" w:h="11906" w:orient="landscape" w:code="9"/>
      <w:pgMar w:top="720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56DF2" w14:textId="77777777" w:rsidR="00837ABE" w:rsidRDefault="00837ABE" w:rsidP="00D210FA">
      <w:pPr>
        <w:spacing w:after="0"/>
      </w:pPr>
      <w:r>
        <w:separator/>
      </w:r>
    </w:p>
  </w:endnote>
  <w:endnote w:type="continuationSeparator" w:id="0">
    <w:p w14:paraId="78A9E306" w14:textId="77777777" w:rsidR="00837ABE" w:rsidRDefault="00837ABE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84004" w14:textId="77777777" w:rsidR="00837ABE" w:rsidRDefault="00837ABE" w:rsidP="00D210FA">
      <w:pPr>
        <w:spacing w:after="0"/>
      </w:pPr>
      <w:r>
        <w:separator/>
      </w:r>
    </w:p>
  </w:footnote>
  <w:footnote w:type="continuationSeparator" w:id="0">
    <w:p w14:paraId="4F2AAE3B" w14:textId="77777777" w:rsidR="00837ABE" w:rsidRDefault="00837ABE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C31D" w14:textId="4990F279" w:rsidR="00D210FA" w:rsidRDefault="001E3687" w:rsidP="001E3687">
    <w:pPr>
      <w:pStyle w:val="Nagwek"/>
      <w:tabs>
        <w:tab w:val="left" w:pos="9195"/>
      </w:tabs>
    </w:pPr>
    <w:r w:rsidRPr="00B46C70">
      <w:rPr>
        <w:noProof/>
      </w:rPr>
      <w:drawing>
        <wp:anchor distT="0" distB="0" distL="114300" distR="114300" simplePos="0" relativeHeight="251672576" behindDoc="1" locked="0" layoutInCell="1" allowOverlap="1" wp14:anchorId="73D67F3F" wp14:editId="51AB8AFB">
          <wp:simplePos x="0" y="0"/>
          <wp:positionH relativeFrom="column">
            <wp:posOffset>6672734</wp:posOffset>
          </wp:positionH>
          <wp:positionV relativeFrom="paragraph">
            <wp:posOffset>628357</wp:posOffset>
          </wp:positionV>
          <wp:extent cx="3303520" cy="3288030"/>
          <wp:effectExtent l="0" t="0" r="0" b="7620"/>
          <wp:wrapNone/>
          <wp:docPr id="2" name="Obraz 2" descr="Może być zdjęciem przedstawiającym tekst „Myślisz, że e-papierosy są mniej szkodliwe? Oprócz nikotyny, aerozol e-papierosa może zawierać szkodliwe dla zdrowia substancje: lotne związki organiczne pył zawieszony metale ciężkie (nikiel, ołów) toksyczne zwiÄzki karbonylowe (formaldehyd, acetaldehyd) rakotwórcze n-nitrozaminy MZ Ministerstwo MinisterstwoZdrowia Zdrowia E-papierosy uzależniają tak samo jak tradycyjne!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oże być zdjęciem przedstawiającym tekst „Myślisz, że e-papierosy są mniej szkodliwe? Oprócz nikotyny, aerozol e-papierosa może zawierać szkodliwe dla zdrowia substancje: lotne związki organiczne pył zawieszony metale ciężkie (nikiel, ołów) toksyczne zwiÄzki karbonylowe (formaldehyd, acetaldehyd) rakotwórcze n-nitrozaminy MZ Ministerstwo MinisterstwoZdrowia Zdrowia E-papierosy uzależniają tak samo jak tradycyjne!”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6" b="-1137"/>
                  <a:stretch/>
                </pic:blipFill>
                <pic:spPr bwMode="auto">
                  <a:xfrm>
                    <a:off x="0" y="0"/>
                    <a:ext cx="3304157" cy="32886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3687">
      <w:rPr>
        <w:noProof/>
      </w:rPr>
      <w:drawing>
        <wp:anchor distT="0" distB="0" distL="114300" distR="114300" simplePos="0" relativeHeight="251673600" behindDoc="1" locked="0" layoutInCell="1" allowOverlap="1" wp14:anchorId="5F06D9EB" wp14:editId="2E0998DF">
          <wp:simplePos x="0" y="0"/>
          <wp:positionH relativeFrom="margin">
            <wp:align>center</wp:align>
          </wp:positionH>
          <wp:positionV relativeFrom="paragraph">
            <wp:posOffset>3465801</wp:posOffset>
          </wp:positionV>
          <wp:extent cx="3240000" cy="3240000"/>
          <wp:effectExtent l="0" t="0" r="0" b="0"/>
          <wp:wrapNone/>
          <wp:docPr id="3" name="Obraz 3" descr="Ogólnopolska akcja: „Rzuć palenie razem z nami!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Ogólnopolska akcja: „Rzuć palenie razem z nami!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000" cy="32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747">
      <w:rPr>
        <w:noProof/>
        <w:lang w:bidi="pl-PL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0E976635" wp14:editId="0B509E3F">
              <wp:simplePos x="0" y="0"/>
              <wp:positionH relativeFrom="margin">
                <wp:align>center</wp:align>
              </wp:positionH>
              <wp:positionV relativeFrom="page">
                <wp:align>center</wp:align>
              </wp:positionV>
              <wp:extent cx="10187940" cy="7114540"/>
              <wp:effectExtent l="0" t="0" r="1905" b="9525"/>
              <wp:wrapNone/>
              <wp:docPr id="65" name="Grupa 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87940" cy="7114540"/>
                        <a:chOff x="0" y="0"/>
                        <a:chExt cx="9585456" cy="7319350"/>
                      </a:xfrm>
                    </wpg:grpSpPr>
                    <wps:wsp>
                      <wps:cNvPr id="18" name="Prostokąt 18"/>
                      <wps:cNvSpPr/>
                      <wps:spPr>
                        <a:xfrm>
                          <a:off x="3241964" y="0"/>
                          <a:ext cx="3108791" cy="28619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Grupa 26" descr="Elementy projektu" title="Projekt przodu"/>
                      <wpg:cNvGrpSpPr>
                        <a:grpSpLocks noChangeAspect="1"/>
                      </wpg:cNvGrpSpPr>
                      <wpg:grpSpPr>
                        <a:xfrm>
                          <a:off x="6695275" y="0"/>
                          <a:ext cx="2889131" cy="4645708"/>
                          <a:chOff x="228600" y="0"/>
                          <a:chExt cx="3006725" cy="4837430"/>
                        </a:xfrm>
                      </wpg:grpSpPr>
                      <wps:wsp>
                        <wps:cNvPr id="27" name="Prostokąt 27"/>
                        <wps:cNvSpPr/>
                        <wps:spPr>
                          <a:xfrm rot="10800000">
                            <a:off x="1981200" y="0"/>
                            <a:ext cx="1218565" cy="1372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Prostokąt 28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Prostokąt 29"/>
                        <wps:cNvSpPr/>
                        <wps:spPr>
                          <a:xfrm rot="10800000">
                            <a:off x="609600" y="350520"/>
                            <a:ext cx="762000" cy="76327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rostokąt 31"/>
                        <wps:cNvSpPr/>
                        <wps:spPr>
                          <a:xfrm rot="10800000">
                            <a:off x="1371600" y="2971800"/>
                            <a:ext cx="1863725" cy="186563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rostokąt 32"/>
                        <wps:cNvSpPr/>
                        <wps:spPr>
                          <a:xfrm rot="10800000">
                            <a:off x="1600200" y="487680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Prostokąt 34"/>
                        <wps:cNvSpPr/>
                        <wps:spPr>
                          <a:xfrm rot="10800000">
                            <a:off x="609600" y="1371600"/>
                            <a:ext cx="2394585" cy="2400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Prostokąt 35"/>
                        <wps:cNvSpPr/>
                        <wps:spPr>
                          <a:xfrm rot="10800000">
                            <a:off x="1828800" y="2179320"/>
                            <a:ext cx="1254760" cy="12573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Prostokąt 17"/>
                      <wps:cNvSpPr/>
                      <wps:spPr>
                        <a:xfrm>
                          <a:off x="6476665" y="5370023"/>
                          <a:ext cx="3108791" cy="193289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74663D" w14:textId="3DD7B676" w:rsidR="001E3687" w:rsidRPr="00D57231" w:rsidRDefault="00BF3570" w:rsidP="00BF3570">
                            <w:pPr>
                              <w:jc w:val="center"/>
                            </w:pPr>
                            <w:r>
                              <w:t xml:space="preserve">Oddział Promocji Zdrowia i Oświaty Zdrowotnej Wojewódzkiej </w:t>
                            </w:r>
                            <w:r>
                              <w:br/>
                              <w:t xml:space="preserve">Stacji Sanitarno-Epidemiologicznej </w:t>
                            </w:r>
                            <w:r>
                              <w:br/>
                              <w:t>w Olsztynie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Grupa 1"/>
                      <wpg:cNvGrpSpPr/>
                      <wpg:grpSpPr>
                        <a:xfrm rot="10800000">
                          <a:off x="0" y="7182197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23" name="Prostokąt 23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rostokąt 24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Prostokąt 25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9" name="Grupa 1"/>
                      <wpg:cNvGrpSpPr/>
                      <wpg:grpSpPr>
                        <a:xfrm rot="10800000">
                          <a:off x="3241964" y="2934393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40" name="Prostokąt 40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Prostokąt 41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rostokąt 42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0E976635" id="Grupa 65" o:spid="_x0000_s1026" alt="&quot;&quot;" style="position:absolute;margin-left:0;margin-top:0;width:802.2pt;height:560.2pt;z-index:-251644928;mso-width-percent:953;mso-height-percent:941;mso-position-horizontal:center;mso-position-horizontal-relative:margin;mso-position-vertical:center;mso-position-vertical-relative:page;mso-width-percent:953;mso-height-percent:941" coordsize="95854,73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">
              <v:rect id="Prostokąt 18" o:spid="_x0000_s1027" style="position:absolute;left:32419;width:31088;height:28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" fillcolor="#ed7d31 [3205]" stroked="f" strokeweight="1pt"/>
              <v:group id="Grupa 26" o:spid="_x0000_s1028" alt="Elementy projektu" style="position:absolute;left:66952;width:28892;height:46457" coordorigin="2286" coordsize="30067,48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rect id="Prostokąt 27" o:spid="_x0000_s1029" style="position:absolute;left:19812;width:12185;height:137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" fillcolor="#44546a [3215]" stroked="f" strokeweight="1pt"/>
                <v:rect id="Prostokąt 28" o:spid="_x0000_s1030" style="position:absolute;left:2286;top:30937;width:6096;height:61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" fillcolor="#44546a [3215]" stroked="f" strokeweight="1pt"/>
                <v:rect id="Prostokąt 29" o:spid="_x0000_s1031" style="position:absolute;left:6096;top:3505;width:7620;height:763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" fillcolor="#ed7d31 [3205]" stroked="f" strokeweight="1pt"/>
                <v:rect id="Prostokąt 31" o:spid="_x0000_s1032" style="position:absolute;left:13716;top:29718;width:18637;height:186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" fillcolor="#ffc000 [3207]" stroked="f" strokeweight="1pt">
                  <v:fill opacity="46517f"/>
                </v:rect>
                <v:rect id="Prostokąt 32" o:spid="_x0000_s1033" style="position:absolute;left:16002;top:4876;width:11430;height:114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" filled="f" strokecolor="#ffc000" strokeweight="1pt"/>
                <v:rect id="Prostokąt 33" o:spid="_x0000_s1034" style="position:absolute;left:4572;top:32004;width:6096;height:60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" filled="f" strokecolor="#ffc000" strokeweight="1pt"/>
                <v:rect id="Prostokąt 34" o:spid="_x0000_s1035" style="position:absolute;left:6096;top:13716;width:23945;height:240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" filled="f" strokecolor="white [3212]" strokeweight="1pt"/>
                <v:rect id="Prostokąt 35" o:spid="_x0000_s1036" style="position:absolute;left:18288;top:21793;width:12547;height:1257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" fillcolor="#ed7d31 [3205]" stroked="f" strokeweight="1pt"/>
              </v:group>
              <v:rect id="Prostokąt 17" o:spid="_x0000_s1037" style="position:absolute;left:64766;top:53700;width:31088;height:19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" fillcolor="#44546a [3215]" stroked="f" strokeweight="1pt">
                <v:textbox>
                  <w:txbxContent>
                    <w:p w14:paraId="3B74663D" w14:textId="3DD7B676" w:rsidR="001E3687" w:rsidRPr="00D57231" w:rsidRDefault="00BF3570" w:rsidP="00BF3570">
                      <w:pPr>
                        <w:jc w:val="center"/>
                      </w:pPr>
                      <w:r>
                        <w:t xml:space="preserve">Oddział Promocji Zdrowia i Oświaty Zdrowotnej Wojewódzkiej </w:t>
                      </w:r>
                      <w:r>
                        <w:br/>
                        <w:t xml:space="preserve">Stacji Sanitarno-Epidemiologicznej </w:t>
                      </w:r>
                      <w:r>
                        <w:br/>
                        <w:t>w Olsztynie</w:t>
                      </w:r>
                    </w:p>
                  </w:txbxContent>
                </v:textbox>
              </v:rect>
              <v:group id="Grupa 1" o:spid="_x0000_s1038" style="position:absolute;top:71821;width:31087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">
                <v:rect id="Prostokąt 23" o:spid="_x0000_s1039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" fillcolor="#ed7d31 [3205]" stroked="f" strokeweight="1pt"/>
                <v:rect id="Prostokąt 24" o:spid="_x0000_s1040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" fillcolor="#ffc000 [3207]" stroked="f" strokeweight="1pt"/>
                <v:rect id="Prostokąt 25" o:spid="_x0000_s1041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" fillcolor="#44546a [3215]" stroked="f" strokeweight="1pt"/>
              </v:group>
              <v:group id="Grupa 1" o:spid="_x0000_s1042" style="position:absolute;left:32419;top:29343;width:31088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">
                <v:rect id="Prostokąt 40" o:spid="_x0000_s1043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WL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" fillcolor="#ed7d31 [3205]" stroked="f" strokeweight="1pt"/>
                <v:rect id="Prostokąt 41" o:spid="_x0000_s1044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" fillcolor="#ffc000 [3207]" stroked="f" strokeweight="1pt"/>
                <v:rect id="Prostokąt 42" o:spid="_x0000_s1045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" fillcolor="#44546a [3215]" stroked="f" strokeweight="1pt"/>
              </v:group>
              <w10:wrap anchorx="margin" anchory="page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AD02BC"/>
    <w:multiLevelType w:val="multilevel"/>
    <w:tmpl w:val="23641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79628">
    <w:abstractNumId w:val="2"/>
  </w:num>
  <w:num w:numId="2" w16cid:durableId="1878736556">
    <w:abstractNumId w:val="0"/>
  </w:num>
  <w:num w:numId="3" w16cid:durableId="1787694150">
    <w:abstractNumId w:val="6"/>
  </w:num>
  <w:num w:numId="4" w16cid:durableId="689338260">
    <w:abstractNumId w:val="7"/>
  </w:num>
  <w:num w:numId="5" w16cid:durableId="1140532877">
    <w:abstractNumId w:val="4"/>
  </w:num>
  <w:num w:numId="6" w16cid:durableId="445540783">
    <w:abstractNumId w:val="3"/>
  </w:num>
  <w:num w:numId="7" w16cid:durableId="1821924166">
    <w:abstractNumId w:val="5"/>
  </w:num>
  <w:num w:numId="8" w16cid:durableId="794102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D0"/>
    <w:rsid w:val="00002366"/>
    <w:rsid w:val="00023293"/>
    <w:rsid w:val="00061977"/>
    <w:rsid w:val="0008782A"/>
    <w:rsid w:val="000A065A"/>
    <w:rsid w:val="00106FC5"/>
    <w:rsid w:val="0011265E"/>
    <w:rsid w:val="001208EB"/>
    <w:rsid w:val="00120DEC"/>
    <w:rsid w:val="001C55B6"/>
    <w:rsid w:val="001C643C"/>
    <w:rsid w:val="001D6CC4"/>
    <w:rsid w:val="001E3687"/>
    <w:rsid w:val="00206405"/>
    <w:rsid w:val="00210AB4"/>
    <w:rsid w:val="00253267"/>
    <w:rsid w:val="002823CD"/>
    <w:rsid w:val="00287787"/>
    <w:rsid w:val="00291685"/>
    <w:rsid w:val="002B0A3D"/>
    <w:rsid w:val="003007A7"/>
    <w:rsid w:val="003257E1"/>
    <w:rsid w:val="00325DEC"/>
    <w:rsid w:val="00346FFA"/>
    <w:rsid w:val="003A3069"/>
    <w:rsid w:val="003C20B5"/>
    <w:rsid w:val="003C3A3C"/>
    <w:rsid w:val="003E545F"/>
    <w:rsid w:val="003F03D2"/>
    <w:rsid w:val="003F1E1A"/>
    <w:rsid w:val="004045E5"/>
    <w:rsid w:val="00421496"/>
    <w:rsid w:val="00422C27"/>
    <w:rsid w:val="00423B8F"/>
    <w:rsid w:val="00440B87"/>
    <w:rsid w:val="0044367C"/>
    <w:rsid w:val="004642F0"/>
    <w:rsid w:val="00500564"/>
    <w:rsid w:val="0051102B"/>
    <w:rsid w:val="00515170"/>
    <w:rsid w:val="005838BC"/>
    <w:rsid w:val="005A6678"/>
    <w:rsid w:val="005B57E1"/>
    <w:rsid w:val="005E61E0"/>
    <w:rsid w:val="005F0F31"/>
    <w:rsid w:val="006024ED"/>
    <w:rsid w:val="0061793F"/>
    <w:rsid w:val="0062123A"/>
    <w:rsid w:val="006605F8"/>
    <w:rsid w:val="006676A1"/>
    <w:rsid w:val="00671736"/>
    <w:rsid w:val="006833BD"/>
    <w:rsid w:val="006E2D42"/>
    <w:rsid w:val="00720FEE"/>
    <w:rsid w:val="00764B6F"/>
    <w:rsid w:val="007B3747"/>
    <w:rsid w:val="007C7319"/>
    <w:rsid w:val="007D43B3"/>
    <w:rsid w:val="007F20B4"/>
    <w:rsid w:val="007F525E"/>
    <w:rsid w:val="0082695D"/>
    <w:rsid w:val="0083044C"/>
    <w:rsid w:val="00837ABE"/>
    <w:rsid w:val="0085182D"/>
    <w:rsid w:val="008709F5"/>
    <w:rsid w:val="00877A91"/>
    <w:rsid w:val="00884E86"/>
    <w:rsid w:val="008927FF"/>
    <w:rsid w:val="008E3921"/>
    <w:rsid w:val="0090027B"/>
    <w:rsid w:val="00905238"/>
    <w:rsid w:val="0094702A"/>
    <w:rsid w:val="00967DAB"/>
    <w:rsid w:val="00990E76"/>
    <w:rsid w:val="00991A53"/>
    <w:rsid w:val="00996F4E"/>
    <w:rsid w:val="009A13D3"/>
    <w:rsid w:val="009F71FE"/>
    <w:rsid w:val="00A31F33"/>
    <w:rsid w:val="00A42104"/>
    <w:rsid w:val="00A634DE"/>
    <w:rsid w:val="00A70A62"/>
    <w:rsid w:val="00A71DA8"/>
    <w:rsid w:val="00AA26E3"/>
    <w:rsid w:val="00AB1210"/>
    <w:rsid w:val="00AB770D"/>
    <w:rsid w:val="00AF2088"/>
    <w:rsid w:val="00AF5FB0"/>
    <w:rsid w:val="00B0080A"/>
    <w:rsid w:val="00B0538C"/>
    <w:rsid w:val="00B11C65"/>
    <w:rsid w:val="00B37AB8"/>
    <w:rsid w:val="00B418DE"/>
    <w:rsid w:val="00B46C70"/>
    <w:rsid w:val="00B47FE7"/>
    <w:rsid w:val="00B67824"/>
    <w:rsid w:val="00BE15BA"/>
    <w:rsid w:val="00BF3570"/>
    <w:rsid w:val="00C20ED0"/>
    <w:rsid w:val="00C46111"/>
    <w:rsid w:val="00C83332"/>
    <w:rsid w:val="00C95E04"/>
    <w:rsid w:val="00CC0A8F"/>
    <w:rsid w:val="00CC24B6"/>
    <w:rsid w:val="00CD3A64"/>
    <w:rsid w:val="00CE08CD"/>
    <w:rsid w:val="00CF037B"/>
    <w:rsid w:val="00D0664A"/>
    <w:rsid w:val="00D210FA"/>
    <w:rsid w:val="00D30F1D"/>
    <w:rsid w:val="00D56543"/>
    <w:rsid w:val="00D57231"/>
    <w:rsid w:val="00D87B48"/>
    <w:rsid w:val="00D91203"/>
    <w:rsid w:val="00D94FD1"/>
    <w:rsid w:val="00DA6D33"/>
    <w:rsid w:val="00E41692"/>
    <w:rsid w:val="00E43AA0"/>
    <w:rsid w:val="00E55D74"/>
    <w:rsid w:val="00E76A47"/>
    <w:rsid w:val="00E81234"/>
    <w:rsid w:val="00E9037E"/>
    <w:rsid w:val="00EA120D"/>
    <w:rsid w:val="00EA49C3"/>
    <w:rsid w:val="00EB5E14"/>
    <w:rsid w:val="00ED41F4"/>
    <w:rsid w:val="00EE19D9"/>
    <w:rsid w:val="00EF26FC"/>
    <w:rsid w:val="00EF4A8C"/>
    <w:rsid w:val="00F37523"/>
    <w:rsid w:val="00F50168"/>
    <w:rsid w:val="00F50D34"/>
    <w:rsid w:val="00F61360"/>
    <w:rsid w:val="00FA4BD0"/>
    <w:rsid w:val="00FC538A"/>
    <w:rsid w:val="00FE2B9F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7513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C46111"/>
  </w:style>
  <w:style w:type="paragraph" w:styleId="Nagwek1">
    <w:name w:val="heading 1"/>
    <w:basedOn w:val="Normalny"/>
    <w:next w:val="Normalny"/>
    <w:link w:val="Nagwek1Znak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Nagwek4">
    <w:name w:val="heading 4"/>
    <w:next w:val="Normalny"/>
    <w:link w:val="Nagwek4Znak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kapitzlist">
    <w:name w:val="List Paragraph"/>
    <w:basedOn w:val="Normalny"/>
    <w:uiPriority w:val="34"/>
    <w:semiHidden/>
    <w:rsid w:val="00877A91"/>
    <w:pPr>
      <w:ind w:left="720"/>
      <w:contextualSpacing/>
    </w:pPr>
  </w:style>
  <w:style w:type="character" w:styleId="Pogrubienie">
    <w:name w:val="Strong"/>
    <w:basedOn w:val="Domylnaczcionkaakapitu"/>
    <w:uiPriority w:val="22"/>
    <w:semiHidden/>
    <w:rsid w:val="00967DA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styleId="Hasztag">
    <w:name w:val="Hashtag"/>
    <w:basedOn w:val="Domylnaczcionkaakapitu"/>
    <w:uiPriority w:val="99"/>
    <w:semiHidden/>
    <w:rsid w:val="00967DAB"/>
    <w:rPr>
      <w:color w:val="2B579A"/>
      <w:shd w:val="clear" w:color="auto" w:fill="E6E6E6"/>
    </w:rPr>
  </w:style>
  <w:style w:type="character" w:styleId="Wyrnienieintensywne">
    <w:name w:val="Intense Emphasis"/>
    <w:basedOn w:val="Domylnaczcionkaakapitu"/>
    <w:uiPriority w:val="21"/>
    <w:semiHidden/>
    <w:rsid w:val="00967DAB"/>
    <w:rPr>
      <w:i/>
      <w:iCs/>
      <w:color w:val="4472C4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Odwoanieintensywne">
    <w:name w:val="Intense Reference"/>
    <w:basedOn w:val="Domylnaczcionkaakapitu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Odwoaniedelikatne">
    <w:name w:val="Subtle Reference"/>
    <w:basedOn w:val="Domylnaczcionkaakapitu"/>
    <w:uiPriority w:val="31"/>
    <w:semiHidden/>
    <w:rsid w:val="00967DAB"/>
    <w:rPr>
      <w:smallCaps/>
      <w:color w:val="5A5A5A" w:themeColor="text1" w:themeTint="A5"/>
    </w:rPr>
  </w:style>
  <w:style w:type="character" w:styleId="Nierozpoznanawzmianka">
    <w:name w:val="Unresolved Mention"/>
    <w:basedOn w:val="Domylnaczcionkaakapitu"/>
    <w:uiPriority w:val="99"/>
    <w:semiHidden/>
    <w:rsid w:val="00967DAB"/>
    <w:rPr>
      <w:color w:val="808080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Ciemnetonormalnegotekstu">
    <w:name w:val="Ciemne tło normalnego tekstu"/>
    <w:basedOn w:val="Normalny"/>
    <w:qFormat/>
    <w:rsid w:val="00990E76"/>
    <w:rPr>
      <w:color w:val="FFFFFF" w:themeColor="background1"/>
    </w:rPr>
  </w:style>
  <w:style w:type="paragraph" w:styleId="Nagwek">
    <w:name w:val="header"/>
    <w:basedOn w:val="Normalny"/>
    <w:link w:val="NagwekZnak"/>
    <w:uiPriority w:val="99"/>
    <w:semiHidden/>
    <w:rsid w:val="00C46111"/>
    <w:pPr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111"/>
  </w:style>
  <w:style w:type="paragraph" w:styleId="Stopka">
    <w:name w:val="footer"/>
    <w:basedOn w:val="Normalny"/>
    <w:link w:val="StopkaZnak"/>
    <w:uiPriority w:val="99"/>
    <w:semiHidden/>
    <w:rsid w:val="00C46111"/>
    <w:pPr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111"/>
  </w:style>
  <w:style w:type="paragraph" w:styleId="Bezodstpw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206405"/>
    <w:rPr>
      <w:color w:val="808080"/>
    </w:rPr>
  </w:style>
  <w:style w:type="paragraph" w:styleId="Cytat">
    <w:name w:val="Quote"/>
    <w:basedOn w:val="Normalny"/>
    <w:next w:val="Normalny"/>
    <w:link w:val="CytatZnak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CytatZnak">
    <w:name w:val="Cytat Znak"/>
    <w:basedOn w:val="Domylnaczcionkaakapitu"/>
    <w:link w:val="Cytat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.skiers\AppData\Roaming\Microsoft\Templates\Broszura%20edukacyj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8003B8D-2988-45ED-B33D-5C82709F7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Broszura edukacyjna</Template>
  <TotalTime>0</TotalTime>
  <Pages>2</Pages>
  <Words>160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2022-10-31T06:35:00Z</dcterms:created>
  <dcterms:modified xsi:type="dcterms:W3CDTF">2022-11-04T13:28:00Z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