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2C1533">
        <w:rPr>
          <w:rFonts w:cs="Arial"/>
        </w:rPr>
        <w:t>1.</w:t>
      </w:r>
      <w:r w:rsidR="004A4336">
        <w:rPr>
          <w:rFonts w:cs="Arial"/>
        </w:rPr>
        <w:t>32.2021</w:t>
      </w:r>
      <w:r w:rsidR="00472610">
        <w:rPr>
          <w:rFonts w:cs="Arial"/>
        </w:rPr>
        <w:t>.</w:t>
      </w:r>
      <w:r w:rsidR="004A4336">
        <w:rPr>
          <w:rFonts w:cs="Arial"/>
        </w:rPr>
        <w:t>ML</w:t>
      </w:r>
      <w:r w:rsidR="007C4768">
        <w:rPr>
          <w:rFonts w:cs="Arial"/>
        </w:rPr>
        <w:t>.</w:t>
      </w:r>
      <w:r w:rsidR="004A4336">
        <w:rPr>
          <w:rFonts w:cs="Arial"/>
        </w:rPr>
        <w:t>10(EŁ)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7C4768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7C4768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25B63" w:rsidRPr="00C806AD" w:rsidRDefault="0007709A" w:rsidP="00D25B63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3D284C">
        <w:rPr>
          <w:rFonts w:cs="Arial"/>
          <w:spacing w:val="4"/>
        </w:rPr>
        <w:t>24 czerwca</w:t>
      </w:r>
      <w:r w:rsidR="002C1533" w:rsidRPr="00C806AD">
        <w:rPr>
          <w:rFonts w:cs="Arial"/>
          <w:spacing w:val="4"/>
        </w:rPr>
        <w:t xml:space="preserve"> </w:t>
      </w:r>
      <w:r w:rsidR="00EF76CD" w:rsidRPr="00C806AD">
        <w:rPr>
          <w:rFonts w:cs="Arial"/>
          <w:spacing w:val="4"/>
        </w:rPr>
        <w:t>2022 r.,</w:t>
      </w:r>
      <w:r w:rsidR="002C1533" w:rsidRPr="00C806AD">
        <w:rPr>
          <w:rFonts w:cs="Arial"/>
          <w:spacing w:val="4"/>
        </w:rPr>
        <w:t xml:space="preserve"> znak: DLI-II.7621.</w:t>
      </w:r>
      <w:r w:rsidR="003D284C">
        <w:rPr>
          <w:rFonts w:cs="Arial"/>
          <w:spacing w:val="4"/>
        </w:rPr>
        <w:t>32.2021</w:t>
      </w:r>
      <w:r w:rsidR="00472610" w:rsidRPr="00C806AD">
        <w:rPr>
          <w:rFonts w:cs="Arial"/>
          <w:spacing w:val="4"/>
        </w:rPr>
        <w:t>.</w:t>
      </w:r>
      <w:r w:rsidR="003D284C">
        <w:rPr>
          <w:rFonts w:cs="Arial"/>
          <w:spacing w:val="4"/>
        </w:rPr>
        <w:t>ML</w:t>
      </w:r>
      <w:r w:rsidR="00472610" w:rsidRPr="00C806AD">
        <w:rPr>
          <w:rFonts w:cs="Arial"/>
          <w:spacing w:val="4"/>
        </w:rPr>
        <w:t>.</w:t>
      </w:r>
      <w:r w:rsidR="0018359D">
        <w:rPr>
          <w:rFonts w:cs="Arial"/>
          <w:spacing w:val="4"/>
        </w:rPr>
        <w:t>9</w:t>
      </w:r>
      <w:r w:rsidR="003D284C">
        <w:rPr>
          <w:rFonts w:cs="Arial"/>
          <w:spacing w:val="4"/>
        </w:rPr>
        <w:t xml:space="preserve">(EŁ), utrzymującą w mocy </w:t>
      </w:r>
      <w:r w:rsidR="003D284C">
        <w:rPr>
          <w:rFonts w:cs="Arial"/>
          <w:spacing w:val="4"/>
          <w:szCs w:val="20"/>
        </w:rPr>
        <w:t xml:space="preserve">decyzję Wojewody </w:t>
      </w:r>
      <w:r w:rsidR="003D284C">
        <w:rPr>
          <w:rFonts w:cs="Arial"/>
          <w:spacing w:val="4"/>
        </w:rPr>
        <w:t xml:space="preserve">Łódzkiego </w:t>
      </w:r>
      <w:r w:rsidR="003D284C" w:rsidRPr="00470DB1">
        <w:rPr>
          <w:rFonts w:cs="Arial"/>
          <w:spacing w:val="4"/>
        </w:rPr>
        <w:t xml:space="preserve">Nr </w:t>
      </w:r>
      <w:r w:rsidR="003D284C">
        <w:rPr>
          <w:rFonts w:cs="Arial"/>
          <w:spacing w:val="4"/>
        </w:rPr>
        <w:t>69/21</w:t>
      </w:r>
      <w:r w:rsidR="003D284C" w:rsidRPr="00470DB1">
        <w:rPr>
          <w:rFonts w:cs="Arial"/>
          <w:spacing w:val="4"/>
        </w:rPr>
        <w:t xml:space="preserve"> z dnia </w:t>
      </w:r>
      <w:r w:rsidR="003D284C">
        <w:rPr>
          <w:rFonts w:cs="Arial"/>
          <w:spacing w:val="4"/>
        </w:rPr>
        <w:t>21 maja</w:t>
      </w:r>
      <w:r w:rsidR="003D284C" w:rsidRPr="00470DB1">
        <w:rPr>
          <w:rFonts w:cs="Arial"/>
          <w:spacing w:val="4"/>
        </w:rPr>
        <w:t xml:space="preserve"> 2021 r., </w:t>
      </w:r>
      <w:r w:rsidR="003D284C">
        <w:rPr>
          <w:rFonts w:cs="Arial"/>
          <w:spacing w:val="4"/>
        </w:rPr>
        <w:t xml:space="preserve">znak: </w:t>
      </w:r>
      <w:r w:rsidR="00CE5539">
        <w:rPr>
          <w:rFonts w:cs="Arial"/>
          <w:spacing w:val="4"/>
        </w:rPr>
        <w:br/>
      </w:r>
      <w:r w:rsidR="003D284C">
        <w:rPr>
          <w:rFonts w:cs="Arial"/>
          <w:spacing w:val="4"/>
        </w:rPr>
        <w:t xml:space="preserve">GPB-II.7820.2.2021.JN/AS, </w:t>
      </w:r>
      <w:r w:rsidR="003D284C" w:rsidRPr="00470DB1">
        <w:rPr>
          <w:rFonts w:cs="Arial"/>
          <w:spacing w:val="4"/>
        </w:rPr>
        <w:t xml:space="preserve">o zezwoleniu na realizację inwestycji drogowej </w:t>
      </w:r>
      <w:r w:rsidR="003D284C">
        <w:rPr>
          <w:rFonts w:cs="Arial"/>
          <w:spacing w:val="4"/>
        </w:rPr>
        <w:t>polegającej na „R</w:t>
      </w:r>
      <w:r w:rsidR="003D284C" w:rsidRPr="00470DB1">
        <w:rPr>
          <w:rFonts w:cs="Arial"/>
          <w:spacing w:val="4"/>
        </w:rPr>
        <w:t>ozbudow</w:t>
      </w:r>
      <w:r w:rsidR="003D284C">
        <w:rPr>
          <w:rFonts w:cs="Arial"/>
          <w:spacing w:val="4"/>
        </w:rPr>
        <w:t>ie drogi wojewódzkiej N</w:t>
      </w:r>
      <w:r w:rsidR="003D284C" w:rsidRPr="00470DB1">
        <w:rPr>
          <w:rFonts w:cs="Arial"/>
          <w:spacing w:val="4"/>
        </w:rPr>
        <w:t xml:space="preserve">r </w:t>
      </w:r>
      <w:r w:rsidR="003D284C">
        <w:rPr>
          <w:rFonts w:cs="Arial"/>
          <w:spacing w:val="4"/>
        </w:rPr>
        <w:t>473</w:t>
      </w:r>
      <w:r w:rsidR="003D284C" w:rsidRPr="00470DB1">
        <w:rPr>
          <w:rFonts w:cs="Arial"/>
          <w:spacing w:val="4"/>
        </w:rPr>
        <w:t xml:space="preserve"> na odcinku </w:t>
      </w:r>
      <w:r w:rsidR="003D284C">
        <w:rPr>
          <w:rFonts w:cs="Arial"/>
          <w:spacing w:val="4"/>
        </w:rPr>
        <w:t>Przatów – Łask – ETAP I od km 66+400 do km 68+300”</w:t>
      </w:r>
      <w:r w:rsidR="0018359D">
        <w:rPr>
          <w:rFonts w:cs="Arial"/>
          <w:spacing w:val="4"/>
          <w:szCs w:val="20"/>
        </w:rPr>
        <w:t>.</w:t>
      </w:r>
      <w:r w:rsidR="00D614AB" w:rsidRPr="00C806AD">
        <w:rPr>
          <w:rFonts w:cs="Arial"/>
          <w:bCs/>
          <w:iCs/>
          <w:spacing w:val="4"/>
          <w:szCs w:val="20"/>
        </w:rPr>
        <w:t xml:space="preserve"> </w:t>
      </w:r>
    </w:p>
    <w:p w:rsidR="00281B38" w:rsidRPr="00F77130" w:rsidRDefault="00EF76CD" w:rsidP="004703F6">
      <w:pPr>
        <w:spacing w:after="240" w:line="240" w:lineRule="exact"/>
        <w:jc w:val="both"/>
        <w:rPr>
          <w:rFonts w:cs="Arial"/>
          <w:color w:val="000000"/>
          <w:spacing w:val="4"/>
          <w:szCs w:val="20"/>
          <w:u w:val="single"/>
        </w:rPr>
      </w:pPr>
      <w:r w:rsidRPr="00C806AD">
        <w:rPr>
          <w:rFonts w:cs="Arial"/>
          <w:spacing w:val="4"/>
        </w:rPr>
        <w:t xml:space="preserve">Z treścią decyzji z dnia </w:t>
      </w:r>
      <w:r w:rsidR="003D284C">
        <w:rPr>
          <w:rFonts w:cs="Arial"/>
          <w:spacing w:val="4"/>
        </w:rPr>
        <w:t>24 czerwca</w:t>
      </w:r>
      <w:r w:rsidR="00D614AB" w:rsidRPr="00C806AD">
        <w:rPr>
          <w:rFonts w:cs="Arial"/>
          <w:spacing w:val="4"/>
        </w:rPr>
        <w:t xml:space="preserve"> 2022 </w:t>
      </w:r>
      <w:r w:rsidR="003D284C">
        <w:rPr>
          <w:rFonts w:cs="Arial"/>
          <w:spacing w:val="4"/>
        </w:rPr>
        <w:t>r.</w:t>
      </w:r>
      <w:r w:rsidRPr="00C806AD">
        <w:rPr>
          <w:rFonts w:cs="Arial"/>
          <w:spacing w:val="4"/>
        </w:rPr>
        <w:t xml:space="preserve"> oraz aktami sprawy można zapoznać się </w:t>
      </w:r>
      <w:r w:rsidR="004A4336">
        <w:rPr>
          <w:rFonts w:cs="Arial"/>
          <w:spacing w:val="4"/>
        </w:rPr>
        <w:br/>
      </w:r>
      <w:r w:rsidRPr="00C806AD">
        <w:rPr>
          <w:rFonts w:cs="Arial"/>
          <w:spacing w:val="4"/>
        </w:rPr>
        <w:t xml:space="preserve">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="00CE5539" w:rsidRPr="00CE5539">
        <w:rPr>
          <w:rFonts w:cs="Arial"/>
          <w:bCs/>
          <w:color w:val="000000"/>
          <w:spacing w:val="4"/>
          <w:szCs w:val="20"/>
          <w:u w:val="single"/>
        </w:rPr>
        <w:t xml:space="preserve">pod numerem telefonu </w:t>
      </w:r>
      <w:r w:rsidR="00CE5539">
        <w:rPr>
          <w:rFonts w:cs="Arial"/>
          <w:bCs/>
          <w:color w:val="000000"/>
          <w:spacing w:val="4"/>
          <w:szCs w:val="20"/>
          <w:u w:val="single"/>
        </w:rPr>
        <w:br/>
      </w:r>
      <w:r w:rsidR="00CE5539" w:rsidRPr="00CE5539">
        <w:rPr>
          <w:rFonts w:cs="Arial"/>
          <w:bCs/>
          <w:color w:val="000000"/>
          <w:spacing w:val="4"/>
          <w:szCs w:val="20"/>
          <w:u w:val="single"/>
        </w:rPr>
        <w:t>22 323 40 70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>z treśc</w:t>
      </w:r>
      <w:r w:rsidR="003D284C">
        <w:rPr>
          <w:rFonts w:cs="Arial"/>
          <w:bCs/>
          <w:spacing w:val="4"/>
        </w:rPr>
        <w:t>ią ww. decyzji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3D284C">
        <w:rPr>
          <w:rFonts w:cs="Arial"/>
          <w:color w:val="000000"/>
          <w:spacing w:val="4"/>
          <w:szCs w:val="20"/>
        </w:rPr>
        <w:t>5 lipca</w:t>
      </w:r>
      <w:r w:rsidR="008D2E14" w:rsidRPr="00C806AD">
        <w:rPr>
          <w:rFonts w:cs="Arial"/>
          <w:color w:val="000000"/>
          <w:spacing w:val="4"/>
          <w:szCs w:val="20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D166A5">
        <w:rPr>
          <w:rFonts w:cs="Arial"/>
          <w:bCs/>
          <w:spacing w:val="4"/>
        </w:rPr>
        <w:t>w urzędach</w:t>
      </w:r>
      <w:r w:rsidR="00592174" w:rsidRPr="00C806AD">
        <w:rPr>
          <w:rFonts w:cs="Arial"/>
          <w:bCs/>
          <w:spacing w:val="4"/>
        </w:rPr>
        <w:t xml:space="preserve"> gmin</w:t>
      </w:r>
      <w:r w:rsidR="00D166A5">
        <w:rPr>
          <w:rFonts w:cs="Arial"/>
          <w:bCs/>
          <w:spacing w:val="4"/>
        </w:rPr>
        <w:t xml:space="preserve"> właściwych</w:t>
      </w:r>
      <w:r w:rsidRPr="00C806AD">
        <w:rPr>
          <w:rFonts w:cs="Arial"/>
          <w:bCs/>
          <w:spacing w:val="4"/>
        </w:rPr>
        <w:t xml:space="preserve"> ze względu na przebieg drogi, </w:t>
      </w:r>
      <w:r w:rsidR="00CE5539">
        <w:rPr>
          <w:rFonts w:cs="Arial"/>
          <w:bCs/>
          <w:spacing w:val="4"/>
        </w:rPr>
        <w:br/>
      </w:r>
      <w:r w:rsidRPr="00C806AD">
        <w:rPr>
          <w:rFonts w:cs="Arial"/>
          <w:bCs/>
          <w:spacing w:val="4"/>
        </w:rPr>
        <w:t xml:space="preserve">tj. </w:t>
      </w:r>
      <w:r w:rsidR="00071119" w:rsidRPr="00C806AD">
        <w:rPr>
          <w:rFonts w:cs="Arial"/>
          <w:bCs/>
          <w:spacing w:val="4"/>
        </w:rPr>
        <w:t xml:space="preserve">w </w:t>
      </w:r>
      <w:r w:rsidR="00841197" w:rsidRPr="00C806AD">
        <w:rPr>
          <w:rFonts w:cs="Arial"/>
          <w:bCs/>
          <w:spacing w:val="4"/>
        </w:rPr>
        <w:t>Urzędzie</w:t>
      </w:r>
      <w:r w:rsidR="00281B38" w:rsidRPr="00C806AD">
        <w:rPr>
          <w:rFonts w:cs="Arial"/>
          <w:bCs/>
          <w:spacing w:val="4"/>
        </w:rPr>
        <w:t xml:space="preserve"> </w:t>
      </w:r>
      <w:r w:rsidR="004A4336">
        <w:rPr>
          <w:rFonts w:cs="Arial"/>
          <w:bCs/>
          <w:spacing w:val="4"/>
        </w:rPr>
        <w:t>Miejskim w Łasku</w:t>
      </w:r>
      <w:r w:rsidR="003922B2">
        <w:rPr>
          <w:rFonts w:cs="Arial"/>
          <w:bCs/>
          <w:spacing w:val="4"/>
        </w:rPr>
        <w:t xml:space="preserve"> oraz w Urzędzie Gminy </w:t>
      </w:r>
      <w:r w:rsidR="004A4336">
        <w:rPr>
          <w:rFonts w:cs="Arial"/>
          <w:bCs/>
          <w:spacing w:val="4"/>
        </w:rPr>
        <w:t>i Miasta S</w:t>
      </w:r>
      <w:r w:rsidR="00BC165E">
        <w:rPr>
          <w:rFonts w:cs="Arial"/>
          <w:bCs/>
          <w:spacing w:val="4"/>
        </w:rPr>
        <w:t>z</w:t>
      </w:r>
      <w:r w:rsidR="004A4336">
        <w:rPr>
          <w:rFonts w:cs="Arial"/>
          <w:bCs/>
          <w:spacing w:val="4"/>
        </w:rPr>
        <w:t>adek</w:t>
      </w:r>
      <w:r w:rsidR="004703F6" w:rsidRPr="00C806AD">
        <w:rPr>
          <w:rFonts w:cs="Arial"/>
          <w:bCs/>
          <w:spacing w:val="4"/>
        </w:rPr>
        <w:t>.</w:t>
      </w:r>
      <w:r w:rsidR="00281B38" w:rsidRPr="00C806AD">
        <w:rPr>
          <w:rFonts w:cs="Arial"/>
          <w:bCs/>
          <w:spacing w:val="4"/>
        </w:rPr>
        <w:t xml:space="preserve"> </w:t>
      </w:r>
      <w:bookmarkStart w:id="0" w:name="_GoBack"/>
      <w:bookmarkEnd w:id="0"/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4A4336">
        <w:rPr>
          <w:rFonts w:cs="Arial"/>
          <w:bCs/>
          <w:spacing w:val="4"/>
          <w:u w:val="single"/>
        </w:rPr>
        <w:t>5 lipca</w:t>
      </w:r>
      <w:r w:rsidR="004703F6" w:rsidRPr="00C806AD">
        <w:rPr>
          <w:rFonts w:cs="Arial"/>
          <w:bCs/>
          <w:spacing w:val="4"/>
          <w:u w:val="single"/>
        </w:rPr>
        <w:t xml:space="preserve">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9F782F" w:rsidP="0007709A">
      <w:pPr>
        <w:spacing w:after="240" w:line="240" w:lineRule="exact"/>
        <w:jc w:val="both"/>
        <w:rPr>
          <w:rFonts w:cs="Arial"/>
          <w:spacing w:val="4"/>
        </w:rPr>
      </w:pPr>
      <w:r w:rsidRPr="009F782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2D88" wp14:editId="1AA083EA">
                <wp:simplePos x="0" y="0"/>
                <wp:positionH relativeFrom="margin">
                  <wp:posOffset>2490470</wp:posOffset>
                </wp:positionH>
                <wp:positionV relativeFrom="paragraph">
                  <wp:posOffset>251460</wp:posOffset>
                </wp:positionV>
                <wp:extent cx="3631565" cy="959485"/>
                <wp:effectExtent l="0" t="0" r="6985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82F" w:rsidRPr="008014E0" w:rsidRDefault="009F782F" w:rsidP="009F782F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9F782F" w:rsidRPr="008014E0" w:rsidRDefault="009F782F" w:rsidP="009F782F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9F782F" w:rsidRPr="008014E0" w:rsidRDefault="009F782F" w:rsidP="009F782F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9F782F" w:rsidRPr="008014E0" w:rsidRDefault="009F782F" w:rsidP="009F782F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9F782F" w:rsidRPr="00AE4057" w:rsidRDefault="009F782F" w:rsidP="009F782F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9F782F" w:rsidRPr="002A53E2" w:rsidRDefault="009F782F" w:rsidP="009F782F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196.1pt;margin-top:19.8pt;width:285.95pt;height:7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" stroked="f">
                <v:textbox>
                  <w:txbxContent>
                    <w:p w:rsidR="009F782F" w:rsidRPr="008014E0" w:rsidRDefault="009F782F" w:rsidP="009F782F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9F782F" w:rsidRPr="008014E0" w:rsidRDefault="009F782F" w:rsidP="009F782F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9F782F" w:rsidRPr="008014E0" w:rsidRDefault="009F782F" w:rsidP="009F782F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9F782F" w:rsidRPr="008014E0" w:rsidRDefault="009F782F" w:rsidP="009F782F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9F782F" w:rsidRPr="00AE4057" w:rsidRDefault="009F782F" w:rsidP="009F782F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9F782F" w:rsidRPr="002A53E2" w:rsidRDefault="009F782F" w:rsidP="009F782F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709A" w:rsidRPr="00C806AD">
        <w:rPr>
          <w:rFonts w:cs="Arial"/>
          <w:b/>
          <w:spacing w:val="4"/>
          <w:u w:val="single"/>
        </w:rPr>
        <w:t>Załącznik:</w:t>
      </w:r>
      <w:r w:rsidR="0007709A" w:rsidRPr="00C806AD">
        <w:rPr>
          <w:rFonts w:cs="Arial"/>
          <w:spacing w:val="4"/>
        </w:rPr>
        <w:t xml:space="preserve"> informacja o</w:t>
      </w:r>
      <w:r w:rsidR="009B3BC7">
        <w:rPr>
          <w:rFonts w:cs="Arial"/>
          <w:spacing w:val="4"/>
        </w:rPr>
        <w:t xml:space="preserve"> przetwarzaniu danych osobowych</w:t>
      </w:r>
    </w:p>
    <w:p w:rsidR="00D5612B" w:rsidRPr="00C806AD" w:rsidRDefault="00D5612B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A69BD" wp14:editId="06675446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3fjAIAABs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E5539" w:rsidRDefault="00CE553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B12A89">
        <w:rPr>
          <w:rFonts w:cs="Arial"/>
          <w:color w:val="000000"/>
          <w:spacing w:val="4"/>
          <w:szCs w:val="20"/>
        </w:rPr>
        <w:t>Technologii</w:t>
      </w:r>
      <w:r w:rsidR="00B12A89">
        <w:rPr>
          <w:rFonts w:cs="Arial"/>
          <w:color w:val="000000"/>
          <w:spacing w:val="4"/>
          <w:szCs w:val="20"/>
        </w:rPr>
        <w:br/>
        <w:t>znak: DLI-II.7621.</w:t>
      </w:r>
      <w:r w:rsidR="004A4336">
        <w:rPr>
          <w:rFonts w:cs="Arial"/>
          <w:color w:val="000000"/>
          <w:spacing w:val="4"/>
          <w:szCs w:val="20"/>
        </w:rPr>
        <w:t>32.2021</w:t>
      </w:r>
      <w:r w:rsidR="000E03B9">
        <w:rPr>
          <w:rFonts w:cs="Arial"/>
          <w:color w:val="000000"/>
          <w:spacing w:val="4"/>
          <w:szCs w:val="20"/>
        </w:rPr>
        <w:t>.</w:t>
      </w:r>
      <w:r w:rsidR="004A4336">
        <w:rPr>
          <w:rFonts w:cs="Arial"/>
          <w:color w:val="000000"/>
          <w:spacing w:val="4"/>
          <w:szCs w:val="20"/>
        </w:rPr>
        <w:t>ML</w:t>
      </w:r>
      <w:r w:rsidR="000E03B9">
        <w:rPr>
          <w:rFonts w:cs="Arial"/>
          <w:color w:val="000000"/>
          <w:spacing w:val="4"/>
          <w:szCs w:val="20"/>
        </w:rPr>
        <w:t>.</w:t>
      </w:r>
      <w:r w:rsidR="004A4336">
        <w:rPr>
          <w:rFonts w:cs="Arial"/>
          <w:color w:val="000000"/>
          <w:spacing w:val="4"/>
          <w:szCs w:val="20"/>
        </w:rPr>
        <w:t>10(EŁ)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 xml:space="preserve">(Dz. U. L 119 z 4 maja 2016,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zwanego dalej „RODO”, informuję, że:</w:t>
      </w:r>
    </w:p>
    <w:p w:rsidR="00EF76CD" w:rsidRPr="00CE5539" w:rsidRDefault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 xml:space="preserve">w Warszawie, Plac Trzech Krzyży 3/5, kancelaria@mrit.gov.pl, tel.: +48 </w:t>
      </w:r>
      <w:r w:rsidR="00CE5539" w:rsidRPr="00CE5539">
        <w:rPr>
          <w:rFonts w:cs="Arial"/>
          <w:bCs/>
          <w:spacing w:val="4"/>
          <w:szCs w:val="20"/>
        </w:rPr>
        <w:t>222 500 123</w:t>
      </w:r>
      <w:r w:rsidRPr="00CE5539">
        <w:rPr>
          <w:rFonts w:cs="Arial"/>
          <w:bCs/>
          <w:spacing w:val="4"/>
          <w:szCs w:val="20"/>
        </w:rPr>
        <w:t>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Dane kontaktowe do Inspektora Ochrony Danych w Ministerstwie Rozwoju i Technologii: Inspektor Ochrony Danych, Ministerstwo Rozwoju i Technologii, Plac Trzech Krzyży 3/5, </w:t>
      </w:r>
      <w:r w:rsidRPr="005623D3">
        <w:rPr>
          <w:rFonts w:cs="Arial"/>
          <w:bCs/>
          <w:spacing w:val="4"/>
          <w:szCs w:val="20"/>
        </w:rPr>
        <w:br/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5623D3">
        <w:rPr>
          <w:rFonts w:cs="Arial"/>
          <w:bCs/>
          <w:spacing w:val="4"/>
          <w:szCs w:val="20"/>
        </w:rPr>
        <w:t>t.j</w:t>
      </w:r>
      <w:proofErr w:type="spellEnd"/>
      <w:r w:rsidRPr="005623D3">
        <w:rPr>
          <w:rFonts w:cs="Arial"/>
          <w:bCs/>
          <w:spacing w:val="4"/>
          <w:szCs w:val="20"/>
        </w:rPr>
        <w:t xml:space="preserve">. Dz. U. z 2021 r. poz. 735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 xml:space="preserve">. zm.), dalej „KPA”, oraz </w:t>
      </w:r>
      <w:r w:rsidR="00CE5539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 xml:space="preserve">(Dz. U. z 2020 r. poz. 164,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79" w:rsidRDefault="00D93679">
      <w:r>
        <w:separator/>
      </w:r>
    </w:p>
  </w:endnote>
  <w:endnote w:type="continuationSeparator" w:id="0">
    <w:p w:rsidR="00D93679" w:rsidRDefault="00D9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9F782F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9F782F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79" w:rsidRDefault="00D93679">
      <w:r>
        <w:separator/>
      </w:r>
    </w:p>
  </w:footnote>
  <w:footnote w:type="continuationSeparator" w:id="0">
    <w:p w:rsidR="00D93679" w:rsidRDefault="00D9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563A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355C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2D2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2DCA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8359D"/>
    <w:rsid w:val="00194667"/>
    <w:rsid w:val="001A5411"/>
    <w:rsid w:val="001A64FF"/>
    <w:rsid w:val="001B28AB"/>
    <w:rsid w:val="001B372C"/>
    <w:rsid w:val="001B3CD2"/>
    <w:rsid w:val="001B726D"/>
    <w:rsid w:val="001C0075"/>
    <w:rsid w:val="001C0A40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669F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719D"/>
    <w:rsid w:val="00307846"/>
    <w:rsid w:val="00315521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22B2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284C"/>
    <w:rsid w:val="003D33FD"/>
    <w:rsid w:val="003D4D73"/>
    <w:rsid w:val="003E043A"/>
    <w:rsid w:val="003E0C51"/>
    <w:rsid w:val="003E195F"/>
    <w:rsid w:val="003E1F18"/>
    <w:rsid w:val="003E4E52"/>
    <w:rsid w:val="003F05D1"/>
    <w:rsid w:val="003F1A5A"/>
    <w:rsid w:val="003F27B1"/>
    <w:rsid w:val="003F47C3"/>
    <w:rsid w:val="003F6139"/>
    <w:rsid w:val="003F7500"/>
    <w:rsid w:val="00402118"/>
    <w:rsid w:val="0040352F"/>
    <w:rsid w:val="00412C5C"/>
    <w:rsid w:val="004243B6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336"/>
    <w:rsid w:val="004A4519"/>
    <w:rsid w:val="004D15A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3F1A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27B5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308E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17ABE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9E2"/>
    <w:rsid w:val="00770D43"/>
    <w:rsid w:val="007729BC"/>
    <w:rsid w:val="00791846"/>
    <w:rsid w:val="00791F33"/>
    <w:rsid w:val="00792C3C"/>
    <w:rsid w:val="007938A2"/>
    <w:rsid w:val="0079594B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3BC7"/>
    <w:rsid w:val="009B73D7"/>
    <w:rsid w:val="009C3A14"/>
    <w:rsid w:val="009C628D"/>
    <w:rsid w:val="009D5B02"/>
    <w:rsid w:val="009E1516"/>
    <w:rsid w:val="009E2032"/>
    <w:rsid w:val="009F13A1"/>
    <w:rsid w:val="009F150F"/>
    <w:rsid w:val="009F72DD"/>
    <w:rsid w:val="009F782F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7D29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165E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539"/>
    <w:rsid w:val="00CF151B"/>
    <w:rsid w:val="00CF3648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93679"/>
    <w:rsid w:val="00DA4B17"/>
    <w:rsid w:val="00DA6F02"/>
    <w:rsid w:val="00DB1089"/>
    <w:rsid w:val="00DB1529"/>
    <w:rsid w:val="00DB1CF1"/>
    <w:rsid w:val="00DB6342"/>
    <w:rsid w:val="00DC0B5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77130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C3646"/>
    <w:rsid w:val="00FD353E"/>
    <w:rsid w:val="00FD7C78"/>
    <w:rsid w:val="00FE4D20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AAD7-3DBD-4AC6-B06C-AC9A2B36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2022-06-29T07:24:00Z</cp:lastPrinted>
  <dcterms:created xsi:type="dcterms:W3CDTF">2022-06-29T07:30:00Z</dcterms:created>
  <dcterms:modified xsi:type="dcterms:W3CDTF">2022-06-29T07:30:00Z</dcterms:modified>
</cp:coreProperties>
</file>