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E9FF3" w14:textId="679E0E78" w:rsidR="000C1159" w:rsidRPr="000C1159" w:rsidRDefault="000C1159" w:rsidP="000C11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0C11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Procedura dotycząca zapewnienia dostępności </w:t>
      </w:r>
      <w:r w:rsidR="00827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Komendy </w:t>
      </w:r>
      <w:r w:rsidR="00B536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Powiatowej </w:t>
      </w:r>
      <w:r w:rsidR="00827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PSP</w:t>
      </w:r>
    </w:p>
    <w:p w14:paraId="313B150E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561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Zapewnienie dostępności cyfrowej</w:t>
      </w:r>
    </w:p>
    <w:p w14:paraId="42A38384" w14:textId="060FCCBA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18 ust. 1 ustawy z dnia 4 kwietnia 2019 r. o dostępności cyfrowej stron internetowych i aplikacji mobilnych podmiotów publicznych (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15F93918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Żądanie powinno zawierać:</w:t>
      </w:r>
    </w:p>
    <w:p w14:paraId="151014E7" w14:textId="0EB38D71" w:rsidR="000C1159" w:rsidRPr="000C1159" w:rsidRDefault="000C1159" w:rsidP="00A22721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 osoby występującej z żądaniem;</w:t>
      </w:r>
    </w:p>
    <w:p w14:paraId="24FEAAD3" w14:textId="77C0CF8F" w:rsidR="000C1159" w:rsidRPr="000C1159" w:rsidRDefault="000C1159" w:rsidP="00A22721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strony internetowej, która ma być dostępna cyfrowo;</w:t>
      </w:r>
    </w:p>
    <w:p w14:paraId="58EC3060" w14:textId="1F0CFFC7" w:rsidR="000C1159" w:rsidRPr="000C1159" w:rsidRDefault="000C1159" w:rsidP="00A22721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sposobu kontaktu z osobą występującą z żądaniem;</w:t>
      </w:r>
    </w:p>
    <w:p w14:paraId="7808B6E7" w14:textId="11AE6946" w:rsidR="000C1159" w:rsidRPr="000C1159" w:rsidRDefault="000C1159" w:rsidP="00A22721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alternatywnego sposobu dostępu, jeśli dotyczy.</w:t>
      </w:r>
    </w:p>
    <w:p w14:paraId="015DA891" w14:textId="797BE81F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realizuje żądanie zapewnienia dostępności strony internetowej, aplikacji mobilnej lub elementu strony internetowej bez zbędnej zwłoki, jednak nie później niż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7 dni od dnia wystąpienia z żądaniem. Jeśli zapewnienie dostępności cyfrowej nie może nastąpić w ww. terminie, podmiot powiadamia osobę występującą z żądaniem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przyczynach opóźnienia oraz </w:t>
      </w:r>
      <w:r w:rsidR="00A22721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terminie, w jakim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zapewni dostępność, jednak termin nie może być dłuższy niż 2 miesiące od dnia wystąpienia z żądaniem.</w:t>
      </w:r>
    </w:p>
    <w:p w14:paraId="011884D7" w14:textId="7B0C0BB2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odmawia zapewnienia dostępności </w:t>
      </w:r>
      <w:r w:rsidR="00A22721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cyfrowej, jeśli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to mogło naruszyć integralność lub wiarygodność przekazywanych informacji. Jeśli podmiot publiczny nie jest w stanie zapewnić dostępności, powiadamia osobę występującą z żądaniem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przyczynach zaistniałej sytuacji i wskazuje alternatywny sposób dostępu do tego elementu.</w:t>
      </w:r>
    </w:p>
    <w:p w14:paraId="24ACEE7F" w14:textId="19DCB217" w:rsid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odmowy zapewnienia dostępności cyfrowej wskazanej w żądaniu, albo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odmowy skorzystania z alternatywnego sposobu dostępu - osoba zgłaszająca żądanie ma prawo  złożyć do podmiotu publicznego skargi. Do rozpatrywania skargi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zapewnienia dostępności cyfrowej stosuje się przepisy 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działu VIII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14 czerwca 1960 r. - Kodeks postępowania administracyjnego (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2000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B3555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19463A91" w14:textId="77777777" w:rsidR="000E162E" w:rsidRPr="000C1159" w:rsidRDefault="000E162E" w:rsidP="000E1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Żądanie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zapewnienie dostępności można:</w:t>
      </w:r>
    </w:p>
    <w:p w14:paraId="36418F40" w14:textId="20AC049F" w:rsidR="000E162E" w:rsidRPr="000C1159" w:rsidRDefault="000E162E" w:rsidP="00A22721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wysłać na adres:  </w:t>
      </w:r>
      <w:bookmarkStart w:id="0" w:name="_Hlk125018018"/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 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w</w:t>
      </w:r>
      <w:r w:rsidR="00AB355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3555">
        <w:rPr>
          <w:rFonts w:ascii="Times New Roman" w:eastAsia="Times New Roman" w:hAnsi="Times New Roman" w:cs="Times New Roman"/>
          <w:sz w:val="24"/>
          <w:szCs w:val="24"/>
          <w:lang w:eastAsia="pl-PL"/>
        </w:rPr>
        <w:t>Włoszczowie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AB3555">
        <w:rPr>
          <w:rFonts w:ascii="Times New Roman" w:eastAsia="Times New Roman" w:hAnsi="Times New Roman" w:cs="Times New Roman"/>
          <w:sz w:val="24"/>
          <w:szCs w:val="24"/>
          <w:lang w:eastAsia="pl-PL"/>
        </w:rPr>
        <w:t>Sienkiewicza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355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B35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29-100 Włoszczowa z dopiskiem </w:t>
      </w:r>
      <w:bookmarkEnd w:id="0"/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bookmarkStart w:id="1" w:name="_GoBack"/>
      <w:bookmarkEnd w:id="1"/>
      <w:r w:rsidR="00AB355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cyfrowa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C215FC9" w14:textId="6661A9EA" w:rsidR="000E162E" w:rsidRDefault="000E162E" w:rsidP="00A22721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drogą elektroniczną na adres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2" w:name="_Hlk125007330"/>
      <w:r w:rsidR="00AB3555">
        <w:rPr>
          <w:rFonts w:ascii="Times New Roman" w:eastAsia="Times New Roman" w:hAnsi="Times New Roman" w:cs="Times New Roman"/>
          <w:sz w:val="24"/>
          <w:szCs w:val="24"/>
          <w:lang w:eastAsia="pl-PL"/>
        </w:rPr>
        <w:t>wloszczowa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@straz.kielce.p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bookmarkEnd w:id="2"/>
    </w:p>
    <w:p w14:paraId="77644F6C" w14:textId="6136745E" w:rsidR="0095613D" w:rsidRDefault="00F378DB" w:rsidP="00A22721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złożyć osobiście po wcześniejszym </w:t>
      </w:r>
      <w:r w:rsidR="000E162E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aniu</w:t>
      </w:r>
      <w:r w:rsidR="000E162E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telefonicznie przy pomocy osoby trzeciej na n</w:t>
      </w:r>
      <w:r w:rsidR="000E162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0E162E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telefonu: 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41 </w:t>
      </w:r>
      <w:r w:rsidR="00AB3555">
        <w:rPr>
          <w:rFonts w:ascii="Times New Roman" w:eastAsia="Times New Roman" w:hAnsi="Times New Roman" w:cs="Times New Roman"/>
          <w:sz w:val="24"/>
          <w:szCs w:val="24"/>
          <w:lang w:eastAsia="pl-PL"/>
        </w:rPr>
        <w:t>39 43 558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E47E548" w14:textId="77777777" w:rsidR="000C1159" w:rsidRPr="0095613D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Zapewnienie dostępności architektonicznej lub informacyjno-komunikacyjnej</w:t>
      </w:r>
    </w:p>
    <w:p w14:paraId="0733EF86" w14:textId="0D47DD8A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Każdy, bez konieczności wykazania interesu prawnego lub faktycznego, ma prawo poinformować podmiot publiczny o braku dostępności architektonicznej lub informacyjno- komunikacyjnej.</w:t>
      </w:r>
    </w:p>
    <w:p w14:paraId="6E789E86" w14:textId="360B935E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30 ust. 1 ustawy z dnia 19 lipca 2019 r. o zapewnieniu dostępności osobom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ze szczególnymi potrzebami (Dz. U. z 20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2240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osoba ze szczególnymi potrzebami lub jej przedstawiciel ustawowy, po wykazaniu interesu faktycznego, ma prawo wystąpić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 wnioskiem o zapewnienie dostępności architektonicznej lub informacyjno-komunikacyjnej, zwanym dalej ,,wnioskiem o zapewnienie dostępności".</w:t>
      </w:r>
    </w:p>
    <w:p w14:paraId="24667963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o zapewnienie dostępności powinien zawierać:</w:t>
      </w:r>
    </w:p>
    <w:p w14:paraId="0A4B8470" w14:textId="0E75A97A" w:rsidR="000C1159" w:rsidRPr="000C1159" w:rsidRDefault="000C1159" w:rsidP="00A22721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 wnioskodawcy,</w:t>
      </w:r>
    </w:p>
    <w:p w14:paraId="0E247C61" w14:textId="3B996ECE" w:rsidR="000C1159" w:rsidRPr="000C1159" w:rsidRDefault="000C1159" w:rsidP="00A22721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bariery utrudniającej lub uniemożl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iwiającej dostępność w zakresie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architektonicznym lub informacyjno-komunikacyjnym,</w:t>
      </w:r>
    </w:p>
    <w:p w14:paraId="28C457DA" w14:textId="5A491B69" w:rsidR="000C1159" w:rsidRPr="000C1159" w:rsidRDefault="000C1159" w:rsidP="00A22721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sposobu kontaktu z wnioskodawcą,</w:t>
      </w:r>
    </w:p>
    <w:p w14:paraId="0F6B0C08" w14:textId="24CA3434" w:rsidR="000C1159" w:rsidRPr="000C1159" w:rsidRDefault="000C1159" w:rsidP="00A22721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preferowanego sposobu zapewnienia dostępności, jeżeli dotyczy.</w:t>
      </w:r>
    </w:p>
    <w:p w14:paraId="18B94D79" w14:textId="6A554114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realizuje zapewnienie dostępności w zakresie określonym we wniosku bez zbędnej zwłoki nie później jednak niż w terminie 14 dni od dnia złożenia wniosku. Jeżeli dotrzymanie tego terminu nie jest możliwe, podmiot powiadamia wnioskodawcę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przyczynach opóźnienia i wskazuje nowy termin nie dłuższy niż 2 miesiące od dnia złożenia wniosku o zapewnienie dostępności.</w:t>
      </w:r>
    </w:p>
    <w:p w14:paraId="17DDE823" w14:textId="387DEB3E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Gdy zapewnienie dostępności w zakresie określonym we wniosku o zapewnienie dostępności jest niemożliwe lub znacznie utrudnione, podmiot publiczny niezwłocznie zawiadamia wnioskodawcę o braku możliwości zapewnienia dostępności i zapewnia dostęp alternatywny.</w:t>
      </w:r>
    </w:p>
    <w:p w14:paraId="371F3DA3" w14:textId="258CD53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zapewnienie dostępności architektonicznej lub informacyjno-komunikacyjnej można:</w:t>
      </w:r>
    </w:p>
    <w:p w14:paraId="448C7586" w14:textId="53310754" w:rsidR="000C1159" w:rsidRPr="000C1159" w:rsidRDefault="000C1159" w:rsidP="00A22721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wysłać na adres:  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 Powiatowa Państwowej Straży Pożarnej w</w:t>
      </w:r>
      <w:r w:rsidR="00AB355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3555">
        <w:rPr>
          <w:rFonts w:ascii="Times New Roman" w:eastAsia="Times New Roman" w:hAnsi="Times New Roman" w:cs="Times New Roman"/>
          <w:sz w:val="24"/>
          <w:szCs w:val="24"/>
          <w:lang w:eastAsia="pl-PL"/>
        </w:rPr>
        <w:t>Włoszczowie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t>Sienkiewicza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5,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t>29-100 Włoszczowa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t>dopiskiem „WNIOSEK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architektoniczn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t>a” lub „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- 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informacyjno-komunikacyjn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a”;</w:t>
      </w:r>
    </w:p>
    <w:p w14:paraId="5B857151" w14:textId="58589EFB" w:rsidR="000E162E" w:rsidRDefault="0095613D" w:rsidP="00A22721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elektroniczną na adres 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t>wloszczowa</w:t>
      </w:r>
      <w:r w:rsidR="00B536C4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@straz.kielce.p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</w:p>
    <w:p w14:paraId="29590FE3" w14:textId="4BC6D857" w:rsidR="00E64699" w:rsidRDefault="00F378DB" w:rsidP="00A22721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złożyć osobiście po wcześniejszym 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aniu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telefonicznie przy pomocy osoby trzeciej na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telefonu: 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41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t>39 43 558</w:t>
      </w:r>
    </w:p>
    <w:p w14:paraId="58C33AAD" w14:textId="77777777" w:rsidR="004273DF" w:rsidRDefault="004273DF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AED610" w14:textId="3E9B63ED" w:rsidR="000C1159" w:rsidRPr="00E6469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niezapewnienia dostępności, wnioskodawcy służy prawo złożenia skargi </w:t>
      </w:r>
      <w:r w:rsidR="00A227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na brak dostępności. Skargę wnosi się do Prezesa Zarządu PFRON, w terminie 30 dni, zgodnie z art. 32 ustawy o zapewnieniu dostępności osobom ze szczególnymi potrzebami.</w:t>
      </w:r>
    </w:p>
    <w:sectPr w:rsidR="000C1159" w:rsidRPr="00E64699" w:rsidSect="00BD0FC9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3D129" w14:textId="77777777" w:rsidR="00A06F9A" w:rsidRDefault="00A06F9A" w:rsidP="00036ED7">
      <w:pPr>
        <w:spacing w:after="0" w:line="240" w:lineRule="auto"/>
      </w:pPr>
      <w:r>
        <w:separator/>
      </w:r>
    </w:p>
  </w:endnote>
  <w:endnote w:type="continuationSeparator" w:id="0">
    <w:p w14:paraId="24432F73" w14:textId="77777777" w:rsidR="00A06F9A" w:rsidRDefault="00A06F9A" w:rsidP="0003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1493E" w14:textId="77777777" w:rsidR="00A06F9A" w:rsidRDefault="00A06F9A" w:rsidP="00036ED7">
      <w:pPr>
        <w:spacing w:after="0" w:line="240" w:lineRule="auto"/>
      </w:pPr>
      <w:r>
        <w:separator/>
      </w:r>
    </w:p>
  </w:footnote>
  <w:footnote w:type="continuationSeparator" w:id="0">
    <w:p w14:paraId="451DBBAB" w14:textId="77777777" w:rsidR="00A06F9A" w:rsidRDefault="00A06F9A" w:rsidP="00036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159"/>
    <w:rsid w:val="00036ED7"/>
    <w:rsid w:val="000C1159"/>
    <w:rsid w:val="000E162E"/>
    <w:rsid w:val="00272521"/>
    <w:rsid w:val="003B34BB"/>
    <w:rsid w:val="004273DF"/>
    <w:rsid w:val="00490738"/>
    <w:rsid w:val="00827B91"/>
    <w:rsid w:val="009445AD"/>
    <w:rsid w:val="0095613D"/>
    <w:rsid w:val="009F2DC0"/>
    <w:rsid w:val="009F7002"/>
    <w:rsid w:val="00A06F9A"/>
    <w:rsid w:val="00A22721"/>
    <w:rsid w:val="00A81C4C"/>
    <w:rsid w:val="00AB3555"/>
    <w:rsid w:val="00B536C4"/>
    <w:rsid w:val="00BD0FC9"/>
    <w:rsid w:val="00CF38ED"/>
    <w:rsid w:val="00E64699"/>
    <w:rsid w:val="00F378DB"/>
    <w:rsid w:val="00F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2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C1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1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5613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613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E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E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E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C1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1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5613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613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E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E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E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C0D7B-B514-4D70-A5DE-238A8EA58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D.Struski (KP PSP Włoszczowa)</cp:lastModifiedBy>
  <cp:revision>2</cp:revision>
  <dcterms:created xsi:type="dcterms:W3CDTF">2025-03-24T13:38:00Z</dcterms:created>
  <dcterms:modified xsi:type="dcterms:W3CDTF">2025-03-24T13:38:00Z</dcterms:modified>
</cp:coreProperties>
</file>