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E4FFCD" w14:textId="77777777" w:rsidR="00C61E97" w:rsidRPr="0089720D" w:rsidRDefault="00C61E97" w:rsidP="00C61E97">
      <w:pPr>
        <w:spacing w:after="0"/>
        <w:jc w:val="center"/>
        <w:rPr>
          <w:rFonts w:ascii="Verdana" w:hAnsi="Verdana"/>
          <w:b/>
          <w:bCs/>
          <w:color w:val="000000"/>
          <w:sz w:val="26"/>
          <w:szCs w:val="26"/>
        </w:rPr>
      </w:pPr>
      <w:r w:rsidRPr="0089720D">
        <w:rPr>
          <w:rFonts w:ascii="Verdana" w:hAnsi="Verdana"/>
          <w:b/>
          <w:bCs/>
          <w:color w:val="000000"/>
          <w:sz w:val="26"/>
          <w:szCs w:val="26"/>
        </w:rPr>
        <w:t xml:space="preserve">Skarb Państwa </w:t>
      </w:r>
      <w:r w:rsidRPr="0089720D">
        <w:rPr>
          <w:rFonts w:ascii="Verdana" w:hAnsi="Verdana"/>
          <w:b/>
          <w:bCs/>
          <w:color w:val="000000"/>
          <w:sz w:val="26"/>
          <w:szCs w:val="26"/>
        </w:rPr>
        <w:br/>
        <w:t>- Generalny Dyrektor Dróg Krajowych i Autostrad</w:t>
      </w:r>
    </w:p>
    <w:p w14:paraId="09364354" w14:textId="77777777" w:rsidR="00C61E97" w:rsidRPr="0089720D" w:rsidRDefault="00C61E97" w:rsidP="00C61E97">
      <w:pPr>
        <w:spacing w:after="0"/>
        <w:jc w:val="center"/>
        <w:rPr>
          <w:rFonts w:ascii="Verdana" w:hAnsi="Verdana"/>
          <w:b/>
          <w:bCs/>
          <w:color w:val="000000"/>
          <w:sz w:val="26"/>
          <w:szCs w:val="26"/>
        </w:rPr>
      </w:pPr>
      <w:r w:rsidRPr="0089720D">
        <w:rPr>
          <w:rFonts w:ascii="Verdana" w:hAnsi="Verdana"/>
          <w:b/>
          <w:bCs/>
          <w:color w:val="000000"/>
          <w:sz w:val="26"/>
          <w:szCs w:val="26"/>
        </w:rPr>
        <w:t>Oddział Opolu</w:t>
      </w:r>
    </w:p>
    <w:p w14:paraId="7ADFD23D" w14:textId="77777777" w:rsidR="00C61E97" w:rsidRPr="0089720D" w:rsidRDefault="00C61E97" w:rsidP="00C61E97">
      <w:pPr>
        <w:spacing w:after="0"/>
        <w:rPr>
          <w:rFonts w:ascii="Verdana" w:hAnsi="Verdana"/>
          <w:b/>
          <w:bCs/>
          <w:color w:val="000000"/>
          <w:sz w:val="26"/>
          <w:szCs w:val="26"/>
        </w:rPr>
      </w:pPr>
    </w:p>
    <w:p w14:paraId="77915C14" w14:textId="77777777" w:rsidR="00C61E97" w:rsidRPr="00E41C87" w:rsidRDefault="00C61E97" w:rsidP="00C61E97">
      <w:pPr>
        <w:jc w:val="center"/>
        <w:rPr>
          <w:rFonts w:ascii="Verdana" w:hAnsi="Verdana"/>
          <w:b/>
          <w:bCs/>
          <w:color w:val="000000"/>
        </w:rPr>
      </w:pPr>
      <w:r w:rsidRPr="00E41C87">
        <w:rPr>
          <w:rFonts w:ascii="Verdana" w:hAnsi="Verdana"/>
          <w:b/>
          <w:bCs/>
          <w:color w:val="000000"/>
        </w:rPr>
        <w:t xml:space="preserve">Nazwa zamówienia: </w:t>
      </w:r>
    </w:p>
    <w:p w14:paraId="369B763F" w14:textId="038F24EA" w:rsidR="00C61E97" w:rsidRPr="00E41C87" w:rsidRDefault="00C61E97" w:rsidP="00E41C87">
      <w:pPr>
        <w:jc w:val="center"/>
        <w:rPr>
          <w:rFonts w:ascii="Verdana" w:hAnsi="Verdana"/>
          <w:b/>
          <w:bCs/>
          <w:color w:val="008080"/>
        </w:rPr>
      </w:pPr>
      <w:r w:rsidRPr="00E41C87">
        <w:rPr>
          <w:rFonts w:ascii="Verdana" w:hAnsi="Verdana"/>
          <w:b/>
          <w:bCs/>
          <w:color w:val="008080"/>
        </w:rPr>
        <w:t>„</w:t>
      </w:r>
      <w:r w:rsidR="000F72C1" w:rsidRPr="00E41C87">
        <w:rPr>
          <w:rFonts w:ascii="Verdana" w:hAnsi="Verdana"/>
          <w:b/>
          <w:bCs/>
        </w:rPr>
        <w:t xml:space="preserve">Poprawa </w:t>
      </w:r>
      <w:proofErr w:type="spellStart"/>
      <w:r w:rsidR="000F72C1" w:rsidRPr="00E41C87">
        <w:rPr>
          <w:rFonts w:ascii="Verdana" w:hAnsi="Verdana"/>
          <w:b/>
          <w:bCs/>
        </w:rPr>
        <w:t>brd</w:t>
      </w:r>
      <w:proofErr w:type="spellEnd"/>
      <w:r w:rsidR="000F72C1" w:rsidRPr="00E41C87">
        <w:rPr>
          <w:rFonts w:ascii="Verdana" w:hAnsi="Verdana"/>
          <w:b/>
          <w:bCs/>
        </w:rPr>
        <w:t xml:space="preserve"> na przejściach</w:t>
      </w:r>
      <w:r w:rsidR="00886C3B">
        <w:rPr>
          <w:rFonts w:ascii="Verdana" w:hAnsi="Verdana"/>
          <w:b/>
          <w:bCs/>
        </w:rPr>
        <w:t xml:space="preserve"> dla pieszych w ciągu DK45 w m. </w:t>
      </w:r>
      <w:r w:rsidR="000F72C1" w:rsidRPr="00E41C87">
        <w:rPr>
          <w:rFonts w:ascii="Verdana" w:hAnsi="Verdana"/>
          <w:b/>
          <w:bCs/>
        </w:rPr>
        <w:t>Krapkowice, Stradunia i Mechnica</w:t>
      </w:r>
      <w:r w:rsidRPr="00E41C87">
        <w:rPr>
          <w:rFonts w:ascii="Verdana" w:hAnsi="Verdana"/>
          <w:b/>
          <w:bCs/>
          <w:color w:val="008080"/>
        </w:rPr>
        <w:t xml:space="preserve">” </w:t>
      </w:r>
    </w:p>
    <w:p w14:paraId="70F83E6A" w14:textId="0B28E49F" w:rsidR="00C61E97" w:rsidRPr="00E41C87" w:rsidRDefault="00C61E97" w:rsidP="00E41C87">
      <w:pPr>
        <w:spacing w:line="240" w:lineRule="auto"/>
        <w:jc w:val="center"/>
        <w:rPr>
          <w:rFonts w:ascii="Verdana" w:hAnsi="Verdana" w:cs="Tahoma"/>
          <w:bCs/>
          <w:color w:val="000000"/>
          <w:spacing w:val="1"/>
        </w:rPr>
      </w:pPr>
      <w:r w:rsidRPr="002C21DB">
        <w:rPr>
          <w:rFonts w:ascii="Verdana" w:hAnsi="Verdana" w:cs="Tahoma"/>
          <w:bCs/>
          <w:color w:val="000000"/>
          <w:spacing w:val="1"/>
        </w:rPr>
        <w:t>Inwestycja realizowan</w:t>
      </w:r>
      <w:r w:rsidR="00E41C87">
        <w:rPr>
          <w:rFonts w:ascii="Verdana" w:hAnsi="Verdana" w:cs="Tahoma"/>
          <w:bCs/>
          <w:color w:val="000000"/>
          <w:spacing w:val="1"/>
        </w:rPr>
        <w:t>a w systemie „Projektuj i buduj”</w:t>
      </w:r>
    </w:p>
    <w:p w14:paraId="7E7F4D48" w14:textId="77777777" w:rsidR="00C61E97" w:rsidRPr="0089720D" w:rsidRDefault="00C61E97" w:rsidP="00C61E97">
      <w:pPr>
        <w:spacing w:after="0"/>
        <w:rPr>
          <w:rFonts w:ascii="Verdana" w:hAnsi="Verdana"/>
          <w:b/>
          <w:bCs/>
          <w:color w:val="000000"/>
          <w:sz w:val="26"/>
          <w:szCs w:val="26"/>
        </w:rPr>
      </w:pPr>
    </w:p>
    <w:p w14:paraId="63506F4B" w14:textId="77777777" w:rsidR="001B0259" w:rsidRDefault="00A60192" w:rsidP="001B0259">
      <w:pPr>
        <w:spacing w:after="0"/>
        <w:ind w:left="3828" w:hanging="3828"/>
        <w:rPr>
          <w:rFonts w:ascii="Verdana" w:hAnsi="Verdana"/>
          <w:b/>
          <w:bCs/>
        </w:rPr>
      </w:pPr>
      <w:r w:rsidRPr="00A60192">
        <w:rPr>
          <w:rFonts w:ascii="Verdana" w:hAnsi="Verdana"/>
          <w:b/>
          <w:bCs/>
          <w:color w:val="008080"/>
          <w:sz w:val="24"/>
          <w:szCs w:val="24"/>
        </w:rPr>
        <w:t xml:space="preserve"> </w:t>
      </w:r>
      <w:r w:rsidR="00C61E97" w:rsidRPr="00E41C87">
        <w:rPr>
          <w:rFonts w:ascii="Verdana" w:hAnsi="Verdana"/>
          <w:b/>
          <w:bCs/>
          <w:sz w:val="20"/>
          <w:szCs w:val="20"/>
        </w:rPr>
        <w:t>Adres obiektu</w:t>
      </w:r>
      <w:r w:rsidR="001B0259">
        <w:rPr>
          <w:rFonts w:ascii="Verdana" w:hAnsi="Verdana"/>
          <w:b/>
          <w:bCs/>
          <w:sz w:val="20"/>
          <w:szCs w:val="20"/>
        </w:rPr>
        <w:t xml:space="preserve"> </w:t>
      </w:r>
      <w:r w:rsidR="00C61E97" w:rsidRPr="00E41C87">
        <w:rPr>
          <w:rFonts w:ascii="Verdana" w:hAnsi="Verdana"/>
          <w:b/>
          <w:bCs/>
          <w:sz w:val="20"/>
          <w:szCs w:val="20"/>
        </w:rPr>
        <w:t>budowlanego:</w:t>
      </w:r>
      <w:r w:rsidR="00C61E97" w:rsidRPr="002C21DB">
        <w:rPr>
          <w:rFonts w:ascii="Verdana" w:hAnsi="Verdana"/>
          <w:b/>
          <w:bCs/>
        </w:rPr>
        <w:t xml:space="preserve"> </w:t>
      </w:r>
    </w:p>
    <w:p w14:paraId="74C4CF32" w14:textId="51DA2BF1" w:rsidR="00C61E97" w:rsidRPr="001B0259" w:rsidRDefault="001B0259" w:rsidP="001B0259">
      <w:pPr>
        <w:spacing w:after="0"/>
        <w:ind w:left="284" w:hanging="142"/>
        <w:rPr>
          <w:rFonts w:ascii="Verdana" w:hAnsi="Verdana"/>
          <w:b/>
          <w:bCs/>
          <w:sz w:val="20"/>
          <w:szCs w:val="20"/>
        </w:rPr>
      </w:pPr>
      <w:r>
        <w:rPr>
          <w:rFonts w:ascii="Verdana" w:hAnsi="Verdana" w:cs="Tahoma"/>
          <w:bCs/>
          <w:spacing w:val="1"/>
          <w:sz w:val="20"/>
          <w:szCs w:val="20"/>
        </w:rPr>
        <w:t xml:space="preserve">• </w:t>
      </w:r>
      <w:r w:rsidR="00C61E97" w:rsidRPr="00E41C87">
        <w:rPr>
          <w:rFonts w:ascii="Verdana" w:hAnsi="Verdana" w:cs="Tahoma"/>
          <w:bCs/>
          <w:spacing w:val="1"/>
          <w:sz w:val="20"/>
          <w:szCs w:val="20"/>
        </w:rPr>
        <w:t>droga krajowa nr 4</w:t>
      </w:r>
      <w:r w:rsidR="00A60192" w:rsidRPr="00E41C87">
        <w:rPr>
          <w:rFonts w:ascii="Verdana" w:hAnsi="Verdana" w:cs="Tahoma"/>
          <w:bCs/>
          <w:spacing w:val="1"/>
          <w:sz w:val="20"/>
          <w:szCs w:val="20"/>
        </w:rPr>
        <w:t>5</w:t>
      </w:r>
      <w:r w:rsidR="00C61E97" w:rsidRPr="00E41C87">
        <w:rPr>
          <w:rFonts w:ascii="Verdana" w:hAnsi="Verdana" w:cs="Tahoma"/>
          <w:bCs/>
          <w:spacing w:val="1"/>
          <w:sz w:val="20"/>
          <w:szCs w:val="20"/>
        </w:rPr>
        <w:t>, droga klasy G</w:t>
      </w:r>
      <w:r w:rsidR="000F72C1" w:rsidRPr="00E41C87">
        <w:rPr>
          <w:rFonts w:ascii="Verdana" w:hAnsi="Verdana" w:cs="Tahoma"/>
          <w:bCs/>
          <w:spacing w:val="1"/>
          <w:sz w:val="20"/>
          <w:szCs w:val="20"/>
        </w:rPr>
        <w:t xml:space="preserve">P, </w:t>
      </w:r>
      <w:r w:rsidR="00A60192" w:rsidRPr="00E41C87">
        <w:rPr>
          <w:rFonts w:ascii="Verdana" w:hAnsi="Verdana" w:cs="Tahoma"/>
          <w:bCs/>
          <w:spacing w:val="1"/>
          <w:sz w:val="20"/>
          <w:szCs w:val="20"/>
        </w:rPr>
        <w:t xml:space="preserve">województwo </w:t>
      </w:r>
      <w:r w:rsidR="00C61E97" w:rsidRPr="00E41C87">
        <w:rPr>
          <w:rFonts w:ascii="Verdana" w:hAnsi="Verdana" w:cs="Tahoma"/>
          <w:bCs/>
          <w:spacing w:val="1"/>
          <w:sz w:val="20"/>
          <w:szCs w:val="20"/>
        </w:rPr>
        <w:t xml:space="preserve">opolskie, </w:t>
      </w:r>
      <w:r>
        <w:rPr>
          <w:rFonts w:ascii="Verdana" w:hAnsi="Verdana" w:cs="Tahoma"/>
          <w:bCs/>
          <w:spacing w:val="1"/>
          <w:sz w:val="20"/>
          <w:szCs w:val="20"/>
        </w:rPr>
        <w:t xml:space="preserve">                                                </w:t>
      </w:r>
      <w:r w:rsidR="00C61E97" w:rsidRPr="00E41C87">
        <w:rPr>
          <w:rFonts w:ascii="Verdana" w:hAnsi="Verdana" w:cs="Tahoma"/>
          <w:bCs/>
          <w:spacing w:val="1"/>
          <w:sz w:val="20"/>
          <w:szCs w:val="20"/>
        </w:rPr>
        <w:t xml:space="preserve">powiat </w:t>
      </w:r>
      <w:r w:rsidR="000F72C1" w:rsidRPr="00E41C87">
        <w:rPr>
          <w:rFonts w:ascii="Verdana" w:hAnsi="Verdana" w:cs="Tahoma"/>
          <w:bCs/>
          <w:spacing w:val="1"/>
          <w:sz w:val="20"/>
          <w:szCs w:val="20"/>
        </w:rPr>
        <w:t>kędzierzyńsko-kozielski,</w:t>
      </w:r>
      <w:r w:rsidR="00C61E97" w:rsidRPr="00E41C87">
        <w:rPr>
          <w:rFonts w:ascii="Verdana" w:hAnsi="Verdana" w:cs="Tahoma"/>
          <w:bCs/>
          <w:spacing w:val="1"/>
          <w:sz w:val="20"/>
          <w:szCs w:val="20"/>
        </w:rPr>
        <w:t xml:space="preserve"> gmina </w:t>
      </w:r>
      <w:r w:rsidR="000F72C1" w:rsidRPr="00E41C87">
        <w:rPr>
          <w:rFonts w:ascii="Verdana" w:hAnsi="Verdana" w:cs="Tahoma"/>
          <w:bCs/>
          <w:spacing w:val="1"/>
          <w:sz w:val="20"/>
          <w:szCs w:val="20"/>
        </w:rPr>
        <w:t>Reńska Wieś</w:t>
      </w:r>
      <w:r w:rsidR="00C61E97" w:rsidRPr="00E41C87">
        <w:rPr>
          <w:rFonts w:ascii="Verdana" w:hAnsi="Verdana" w:cs="Tahoma"/>
          <w:bCs/>
          <w:spacing w:val="1"/>
          <w:sz w:val="20"/>
          <w:szCs w:val="20"/>
        </w:rPr>
        <w:t xml:space="preserve">, m. </w:t>
      </w:r>
      <w:r w:rsidR="000F72C1" w:rsidRPr="00E41C87">
        <w:rPr>
          <w:rFonts w:ascii="Verdana" w:hAnsi="Verdana" w:cs="Tahoma"/>
          <w:bCs/>
          <w:spacing w:val="1"/>
          <w:sz w:val="20"/>
          <w:szCs w:val="20"/>
        </w:rPr>
        <w:t xml:space="preserve">Mechnica </w:t>
      </w:r>
    </w:p>
    <w:p w14:paraId="3D4D9DBC" w14:textId="350BD41F" w:rsidR="00C61E97" w:rsidRPr="00E41C87" w:rsidRDefault="00C61E97" w:rsidP="001B0259">
      <w:pPr>
        <w:pStyle w:val="Akapitzlist"/>
        <w:numPr>
          <w:ilvl w:val="0"/>
          <w:numId w:val="15"/>
        </w:numPr>
        <w:spacing w:after="0"/>
        <w:ind w:left="993" w:hanging="567"/>
        <w:rPr>
          <w:rFonts w:ascii="Verdana" w:hAnsi="Verdana" w:cs="Tahoma"/>
          <w:bCs/>
          <w:spacing w:val="1"/>
          <w:sz w:val="20"/>
          <w:szCs w:val="20"/>
        </w:rPr>
      </w:pPr>
      <w:r w:rsidRPr="00E41C87">
        <w:rPr>
          <w:rFonts w:ascii="Verdana" w:hAnsi="Verdana" w:cs="Tahoma"/>
          <w:bCs/>
          <w:spacing w:val="1"/>
          <w:sz w:val="20"/>
          <w:szCs w:val="20"/>
        </w:rPr>
        <w:t xml:space="preserve">Przejście dla pieszych w km </w:t>
      </w:r>
      <w:r w:rsidR="000F72C1" w:rsidRPr="00E41C87">
        <w:rPr>
          <w:rFonts w:ascii="Verdana" w:hAnsi="Verdana" w:cs="Tahoma"/>
          <w:bCs/>
          <w:spacing w:val="1"/>
          <w:sz w:val="20"/>
          <w:szCs w:val="20"/>
        </w:rPr>
        <w:t>62+721</w:t>
      </w:r>
    </w:p>
    <w:p w14:paraId="11DF048A" w14:textId="6E7E0F32" w:rsidR="00C61E97" w:rsidRPr="00E41C87" w:rsidRDefault="00C61E97" w:rsidP="001B0259">
      <w:pPr>
        <w:pStyle w:val="Akapitzlist"/>
        <w:numPr>
          <w:ilvl w:val="0"/>
          <w:numId w:val="15"/>
        </w:numPr>
        <w:spacing w:after="0"/>
        <w:ind w:left="993" w:hanging="567"/>
        <w:rPr>
          <w:rFonts w:ascii="Verdana" w:hAnsi="Verdana" w:cs="Tahoma"/>
          <w:bCs/>
          <w:spacing w:val="1"/>
          <w:sz w:val="20"/>
          <w:szCs w:val="20"/>
        </w:rPr>
      </w:pPr>
      <w:r w:rsidRPr="00E41C87">
        <w:rPr>
          <w:rFonts w:ascii="Verdana" w:hAnsi="Verdana" w:cs="Tahoma"/>
          <w:bCs/>
          <w:spacing w:val="1"/>
          <w:sz w:val="20"/>
          <w:szCs w:val="20"/>
        </w:rPr>
        <w:t xml:space="preserve">Przejście dla pieszych w km </w:t>
      </w:r>
      <w:r w:rsidR="000F72C1" w:rsidRPr="00E41C87">
        <w:rPr>
          <w:rFonts w:ascii="Verdana" w:hAnsi="Verdana" w:cs="Tahoma"/>
          <w:bCs/>
          <w:spacing w:val="1"/>
          <w:sz w:val="20"/>
          <w:szCs w:val="20"/>
        </w:rPr>
        <w:t>62+834</w:t>
      </w:r>
    </w:p>
    <w:p w14:paraId="7519E886" w14:textId="298089A9" w:rsidR="000F72C1" w:rsidRPr="00E41C87" w:rsidRDefault="001B0259" w:rsidP="001B0259">
      <w:pPr>
        <w:pStyle w:val="Akapitzlist"/>
        <w:spacing w:after="0"/>
        <w:ind w:left="284" w:hanging="142"/>
        <w:rPr>
          <w:rFonts w:ascii="Verdana" w:hAnsi="Verdana" w:cs="Tahoma"/>
          <w:bCs/>
          <w:spacing w:val="1"/>
          <w:sz w:val="20"/>
          <w:szCs w:val="20"/>
        </w:rPr>
      </w:pPr>
      <w:r>
        <w:rPr>
          <w:rFonts w:ascii="Verdana" w:hAnsi="Verdana" w:cs="Tahoma"/>
          <w:bCs/>
          <w:spacing w:val="1"/>
          <w:sz w:val="20"/>
          <w:szCs w:val="20"/>
        </w:rPr>
        <w:t xml:space="preserve">• </w:t>
      </w:r>
      <w:r w:rsidR="000F72C1" w:rsidRPr="00E41C87">
        <w:rPr>
          <w:rFonts w:ascii="Verdana" w:hAnsi="Verdana" w:cs="Tahoma"/>
          <w:bCs/>
          <w:spacing w:val="1"/>
          <w:sz w:val="20"/>
          <w:szCs w:val="20"/>
        </w:rPr>
        <w:t>droga krajowa nr 45, droga klasy GP, województwo opolskie, powiat krapkowicki, gmina Walce, m. Stradunia</w:t>
      </w:r>
    </w:p>
    <w:p w14:paraId="33BDD84F" w14:textId="49EA0D5E" w:rsidR="00C61E97" w:rsidRPr="00E41C87" w:rsidRDefault="00A60192" w:rsidP="001B0259">
      <w:pPr>
        <w:pStyle w:val="Akapitzlist"/>
        <w:numPr>
          <w:ilvl w:val="0"/>
          <w:numId w:val="15"/>
        </w:numPr>
        <w:spacing w:after="0"/>
        <w:ind w:left="993" w:hanging="567"/>
        <w:rPr>
          <w:rFonts w:ascii="Verdana" w:hAnsi="Verdana" w:cs="Tahoma"/>
          <w:bCs/>
          <w:spacing w:val="1"/>
          <w:sz w:val="20"/>
          <w:szCs w:val="20"/>
        </w:rPr>
      </w:pPr>
      <w:r w:rsidRPr="00E41C87">
        <w:rPr>
          <w:rFonts w:ascii="Verdana" w:hAnsi="Verdana" w:cs="Tahoma"/>
          <w:bCs/>
          <w:spacing w:val="1"/>
          <w:sz w:val="20"/>
          <w:szCs w:val="20"/>
        </w:rPr>
        <w:t xml:space="preserve">Przejście dla pieszych w km </w:t>
      </w:r>
      <w:r w:rsidR="000F72C1" w:rsidRPr="00E41C87">
        <w:rPr>
          <w:rFonts w:ascii="Verdana" w:hAnsi="Verdana" w:cs="Tahoma"/>
          <w:bCs/>
          <w:spacing w:val="1"/>
          <w:sz w:val="20"/>
          <w:szCs w:val="20"/>
        </w:rPr>
        <w:t>64+260</w:t>
      </w:r>
    </w:p>
    <w:p w14:paraId="330FA026" w14:textId="7E21FE7A" w:rsidR="000F72C1" w:rsidRPr="00E41C87" w:rsidRDefault="001B0259" w:rsidP="001B0259">
      <w:pPr>
        <w:pStyle w:val="Akapitzlist"/>
        <w:spacing w:after="0"/>
        <w:ind w:left="284" w:hanging="142"/>
        <w:rPr>
          <w:rFonts w:ascii="Verdana" w:hAnsi="Verdana" w:cs="Tahoma"/>
          <w:bCs/>
          <w:spacing w:val="1"/>
          <w:sz w:val="20"/>
          <w:szCs w:val="20"/>
        </w:rPr>
      </w:pPr>
      <w:r>
        <w:rPr>
          <w:rFonts w:ascii="Verdana" w:hAnsi="Verdana" w:cs="Tahoma"/>
          <w:bCs/>
          <w:spacing w:val="1"/>
          <w:sz w:val="20"/>
          <w:szCs w:val="20"/>
        </w:rPr>
        <w:t xml:space="preserve">• </w:t>
      </w:r>
      <w:r w:rsidR="000F72C1" w:rsidRPr="00E41C87">
        <w:rPr>
          <w:rFonts w:ascii="Verdana" w:hAnsi="Verdana" w:cs="Tahoma"/>
          <w:bCs/>
          <w:spacing w:val="1"/>
          <w:sz w:val="20"/>
          <w:szCs w:val="20"/>
        </w:rPr>
        <w:t xml:space="preserve">droga krajowa nr 45, droga klasy GP, województwo opolskie, powiat krapkowicki, gmina Krapkowice, m. Krapkowice </w:t>
      </w:r>
    </w:p>
    <w:p w14:paraId="2A2AD39E" w14:textId="438F03A6" w:rsidR="00A60192" w:rsidRPr="00E41C87" w:rsidRDefault="00A60192" w:rsidP="001B0259">
      <w:pPr>
        <w:pStyle w:val="Akapitzlist"/>
        <w:numPr>
          <w:ilvl w:val="0"/>
          <w:numId w:val="15"/>
        </w:numPr>
        <w:spacing w:after="0"/>
        <w:ind w:left="993" w:hanging="567"/>
        <w:rPr>
          <w:rFonts w:ascii="Verdana" w:hAnsi="Verdana" w:cs="Tahoma"/>
          <w:bCs/>
          <w:spacing w:val="1"/>
          <w:sz w:val="20"/>
          <w:szCs w:val="20"/>
        </w:rPr>
      </w:pPr>
      <w:r w:rsidRPr="00E41C87">
        <w:rPr>
          <w:rFonts w:ascii="Verdana" w:hAnsi="Verdana" w:cs="Tahoma"/>
          <w:bCs/>
          <w:spacing w:val="1"/>
          <w:sz w:val="20"/>
          <w:szCs w:val="20"/>
        </w:rPr>
        <w:t xml:space="preserve">Przejście dla pieszych w km </w:t>
      </w:r>
      <w:r w:rsidR="000F72C1" w:rsidRPr="00E41C87">
        <w:rPr>
          <w:rFonts w:ascii="Verdana" w:hAnsi="Verdana" w:cs="Tahoma"/>
          <w:bCs/>
          <w:spacing w:val="1"/>
          <w:sz w:val="20"/>
          <w:szCs w:val="20"/>
        </w:rPr>
        <w:t>73+507</w:t>
      </w:r>
    </w:p>
    <w:p w14:paraId="28D5B91A" w14:textId="1FE6D6EB" w:rsidR="00A60192" w:rsidRPr="00E41C87" w:rsidRDefault="00A60192" w:rsidP="001B0259">
      <w:pPr>
        <w:pStyle w:val="Akapitzlist"/>
        <w:numPr>
          <w:ilvl w:val="0"/>
          <w:numId w:val="15"/>
        </w:numPr>
        <w:spacing w:after="0"/>
        <w:ind w:left="993" w:hanging="567"/>
        <w:rPr>
          <w:rFonts w:ascii="Verdana" w:hAnsi="Verdana" w:cs="Tahoma"/>
          <w:bCs/>
          <w:spacing w:val="1"/>
          <w:sz w:val="20"/>
          <w:szCs w:val="20"/>
        </w:rPr>
      </w:pPr>
      <w:r w:rsidRPr="00E41C87">
        <w:rPr>
          <w:rFonts w:ascii="Verdana" w:hAnsi="Verdana" w:cs="Tahoma"/>
          <w:bCs/>
          <w:spacing w:val="1"/>
          <w:sz w:val="20"/>
          <w:szCs w:val="20"/>
        </w:rPr>
        <w:t xml:space="preserve">Przejście dla pieszych w km </w:t>
      </w:r>
      <w:r w:rsidR="000F72C1" w:rsidRPr="00E41C87">
        <w:rPr>
          <w:rFonts w:ascii="Verdana" w:hAnsi="Verdana" w:cs="Tahoma"/>
          <w:bCs/>
          <w:spacing w:val="1"/>
          <w:sz w:val="20"/>
          <w:szCs w:val="20"/>
        </w:rPr>
        <w:t>74+233</w:t>
      </w:r>
    </w:p>
    <w:p w14:paraId="09E0546D" w14:textId="77E74A00" w:rsidR="00C61E97" w:rsidRPr="00E41C87" w:rsidRDefault="00C61E97" w:rsidP="001B0259">
      <w:pPr>
        <w:pStyle w:val="Akapitzlist"/>
        <w:numPr>
          <w:ilvl w:val="0"/>
          <w:numId w:val="15"/>
        </w:numPr>
        <w:spacing w:after="0"/>
        <w:ind w:left="993" w:hanging="567"/>
        <w:rPr>
          <w:rFonts w:ascii="Verdana" w:hAnsi="Verdana" w:cs="Tahoma"/>
          <w:bCs/>
          <w:spacing w:val="1"/>
          <w:sz w:val="20"/>
          <w:szCs w:val="20"/>
        </w:rPr>
      </w:pPr>
      <w:r w:rsidRPr="00E41C87">
        <w:rPr>
          <w:rFonts w:ascii="Verdana" w:hAnsi="Verdana" w:cs="Tahoma"/>
          <w:bCs/>
          <w:spacing w:val="1"/>
          <w:sz w:val="20"/>
          <w:szCs w:val="20"/>
        </w:rPr>
        <w:t xml:space="preserve">Przejście dla pieszych w km </w:t>
      </w:r>
      <w:r w:rsidR="000F72C1" w:rsidRPr="00E41C87">
        <w:rPr>
          <w:rFonts w:ascii="Verdana" w:hAnsi="Verdana" w:cs="Tahoma"/>
          <w:bCs/>
          <w:spacing w:val="1"/>
          <w:sz w:val="20"/>
          <w:szCs w:val="20"/>
        </w:rPr>
        <w:t>74+233</w:t>
      </w:r>
    </w:p>
    <w:p w14:paraId="5E3563AD" w14:textId="5E6F0807" w:rsidR="000F72C1" w:rsidRPr="00E41C87" w:rsidRDefault="000F72C1" w:rsidP="001B0259">
      <w:pPr>
        <w:pStyle w:val="Akapitzlist"/>
        <w:numPr>
          <w:ilvl w:val="0"/>
          <w:numId w:val="15"/>
        </w:numPr>
        <w:spacing w:after="0"/>
        <w:ind w:left="993" w:hanging="567"/>
        <w:rPr>
          <w:rFonts w:ascii="Verdana" w:hAnsi="Verdana" w:cs="Tahoma"/>
          <w:bCs/>
          <w:spacing w:val="1"/>
          <w:sz w:val="20"/>
          <w:szCs w:val="20"/>
        </w:rPr>
      </w:pPr>
      <w:r w:rsidRPr="00E41C87">
        <w:rPr>
          <w:rFonts w:ascii="Verdana" w:hAnsi="Verdana" w:cs="Tahoma"/>
          <w:bCs/>
          <w:spacing w:val="1"/>
          <w:sz w:val="20"/>
          <w:szCs w:val="20"/>
        </w:rPr>
        <w:t>Przejście dla pieszych w km 74+262</w:t>
      </w:r>
    </w:p>
    <w:p w14:paraId="01707990" w14:textId="266F926D" w:rsidR="000F72C1" w:rsidRPr="00E41C87" w:rsidRDefault="000F72C1" w:rsidP="001B0259">
      <w:pPr>
        <w:pStyle w:val="Akapitzlist"/>
        <w:numPr>
          <w:ilvl w:val="0"/>
          <w:numId w:val="15"/>
        </w:numPr>
        <w:spacing w:after="0"/>
        <w:ind w:left="993" w:hanging="567"/>
        <w:rPr>
          <w:rFonts w:ascii="Verdana" w:hAnsi="Verdana" w:cs="Tahoma"/>
          <w:bCs/>
          <w:spacing w:val="1"/>
          <w:sz w:val="20"/>
          <w:szCs w:val="20"/>
        </w:rPr>
      </w:pPr>
      <w:r w:rsidRPr="00E41C87">
        <w:rPr>
          <w:rFonts w:ascii="Verdana" w:hAnsi="Verdana" w:cs="Tahoma"/>
          <w:bCs/>
          <w:spacing w:val="1"/>
          <w:sz w:val="20"/>
          <w:szCs w:val="20"/>
        </w:rPr>
        <w:t>Przejście dla pieszych w km 74+203</w:t>
      </w:r>
    </w:p>
    <w:p w14:paraId="22DBB633" w14:textId="3BB1FE8C" w:rsidR="00C61E97" w:rsidRPr="002C21DB" w:rsidRDefault="00C61E97" w:rsidP="001B0259">
      <w:pPr>
        <w:spacing w:after="0"/>
        <w:ind w:hanging="567"/>
        <w:rPr>
          <w:rFonts w:ascii="Verdana" w:hAnsi="Verdana" w:cs="Tahoma"/>
          <w:bCs/>
          <w:color w:val="000000"/>
          <w:spacing w:val="1"/>
        </w:rPr>
      </w:pPr>
    </w:p>
    <w:p w14:paraId="367F05B8" w14:textId="77777777" w:rsidR="000F72C1" w:rsidRPr="002C21DB" w:rsidRDefault="000F72C1" w:rsidP="00C61E97">
      <w:pPr>
        <w:spacing w:after="0"/>
        <w:rPr>
          <w:rFonts w:ascii="Verdana" w:hAnsi="Verdana"/>
          <w:b/>
          <w:bCs/>
          <w:color w:val="B20E8F"/>
        </w:rPr>
      </w:pPr>
    </w:p>
    <w:p w14:paraId="61E97733" w14:textId="77777777" w:rsidR="00C61E97" w:rsidRPr="00E41C87" w:rsidRDefault="00C61E97" w:rsidP="00C61E97">
      <w:pPr>
        <w:spacing w:after="0" w:line="360" w:lineRule="auto"/>
        <w:rPr>
          <w:rFonts w:ascii="Verdana" w:hAnsi="Verdana"/>
          <w:b/>
          <w:bCs/>
          <w:color w:val="008080"/>
          <w:sz w:val="20"/>
          <w:szCs w:val="20"/>
        </w:rPr>
      </w:pPr>
      <w:r w:rsidRPr="00E41C87">
        <w:rPr>
          <w:rFonts w:ascii="Verdana" w:hAnsi="Verdana"/>
          <w:b/>
          <w:bCs/>
          <w:color w:val="008080"/>
          <w:sz w:val="20"/>
          <w:szCs w:val="20"/>
        </w:rPr>
        <w:t xml:space="preserve">Nazwy i kody: </w:t>
      </w:r>
    </w:p>
    <w:tbl>
      <w:tblPr>
        <w:tblW w:w="9500" w:type="dxa"/>
        <w:tblCellMar>
          <w:left w:w="70" w:type="dxa"/>
          <w:right w:w="70" w:type="dxa"/>
        </w:tblCellMar>
        <w:tblLook w:val="04A0" w:firstRow="1" w:lastRow="0" w:firstColumn="1" w:lastColumn="0" w:noHBand="0" w:noVBand="1"/>
      </w:tblPr>
      <w:tblGrid>
        <w:gridCol w:w="1980"/>
        <w:gridCol w:w="7520"/>
      </w:tblGrid>
      <w:tr w:rsidR="00E41C87" w:rsidRPr="00E41C87" w14:paraId="3CFC2218" w14:textId="77777777" w:rsidTr="00E41C87">
        <w:trPr>
          <w:trHeight w:val="375"/>
        </w:trPr>
        <w:tc>
          <w:tcPr>
            <w:tcW w:w="1980" w:type="dxa"/>
            <w:tcBorders>
              <w:top w:val="nil"/>
              <w:left w:val="nil"/>
              <w:bottom w:val="nil"/>
              <w:right w:val="nil"/>
            </w:tcBorders>
            <w:shd w:val="clear" w:color="auto" w:fill="auto"/>
            <w:noWrap/>
            <w:vAlign w:val="center"/>
            <w:hideMark/>
          </w:tcPr>
          <w:p w14:paraId="2B03B647" w14:textId="77777777" w:rsidR="00E41C87" w:rsidRPr="00E41C87" w:rsidRDefault="00E41C87" w:rsidP="00E41C87">
            <w:pPr>
              <w:spacing w:after="0" w:line="240" w:lineRule="auto"/>
              <w:jc w:val="both"/>
              <w:rPr>
                <w:rFonts w:ascii="Verdana" w:eastAsia="Times New Roman" w:hAnsi="Verdana" w:cs="Calibri"/>
                <w:color w:val="000000"/>
                <w:sz w:val="20"/>
                <w:szCs w:val="20"/>
                <w:lang w:eastAsia="pl-PL"/>
              </w:rPr>
            </w:pPr>
            <w:r w:rsidRPr="00E41C87">
              <w:rPr>
                <w:rFonts w:ascii="Verdana" w:eastAsia="Times New Roman" w:hAnsi="Verdana" w:cs="Calibri"/>
                <w:color w:val="000000"/>
                <w:sz w:val="20"/>
                <w:szCs w:val="20"/>
                <w:lang w:eastAsia="pl-PL"/>
              </w:rPr>
              <w:t>45233120-6</w:t>
            </w:r>
          </w:p>
        </w:tc>
        <w:tc>
          <w:tcPr>
            <w:tcW w:w="7520" w:type="dxa"/>
            <w:tcBorders>
              <w:top w:val="nil"/>
              <w:left w:val="nil"/>
              <w:bottom w:val="nil"/>
              <w:right w:val="nil"/>
            </w:tcBorders>
            <w:shd w:val="clear" w:color="auto" w:fill="auto"/>
            <w:noWrap/>
            <w:vAlign w:val="center"/>
            <w:hideMark/>
          </w:tcPr>
          <w:p w14:paraId="48749EC7" w14:textId="77777777" w:rsidR="00E41C87" w:rsidRPr="00E41C87" w:rsidRDefault="00E41C87" w:rsidP="00E41C87">
            <w:pPr>
              <w:spacing w:after="0" w:line="240" w:lineRule="auto"/>
              <w:jc w:val="both"/>
              <w:rPr>
                <w:rFonts w:ascii="Verdana" w:eastAsia="Times New Roman" w:hAnsi="Verdana" w:cs="Calibri"/>
                <w:color w:val="000000"/>
                <w:sz w:val="20"/>
                <w:szCs w:val="20"/>
                <w:lang w:eastAsia="pl-PL"/>
              </w:rPr>
            </w:pPr>
            <w:r w:rsidRPr="00E41C87">
              <w:rPr>
                <w:rFonts w:ascii="Verdana" w:eastAsia="Times New Roman" w:hAnsi="Verdana" w:cs="Calibri"/>
                <w:color w:val="000000"/>
                <w:sz w:val="20"/>
                <w:szCs w:val="20"/>
                <w:lang w:eastAsia="pl-PL"/>
              </w:rPr>
              <w:t>Roboty w zakresie budowy dróg</w:t>
            </w:r>
          </w:p>
        </w:tc>
      </w:tr>
      <w:tr w:rsidR="00E41C87" w:rsidRPr="00E41C87" w14:paraId="3DC8E174" w14:textId="77777777" w:rsidTr="00E41C87">
        <w:trPr>
          <w:trHeight w:val="390"/>
        </w:trPr>
        <w:tc>
          <w:tcPr>
            <w:tcW w:w="1980" w:type="dxa"/>
            <w:tcBorders>
              <w:top w:val="nil"/>
              <w:left w:val="nil"/>
              <w:bottom w:val="nil"/>
              <w:right w:val="nil"/>
            </w:tcBorders>
            <w:shd w:val="clear" w:color="auto" w:fill="auto"/>
            <w:noWrap/>
            <w:vAlign w:val="bottom"/>
            <w:hideMark/>
          </w:tcPr>
          <w:p w14:paraId="2FB4B87A" w14:textId="77777777" w:rsidR="00E41C87" w:rsidRPr="00E41C87" w:rsidRDefault="00E41C87" w:rsidP="00E41C87">
            <w:pPr>
              <w:spacing w:after="0" w:line="240" w:lineRule="auto"/>
              <w:rPr>
                <w:rFonts w:ascii="Verdana" w:eastAsia="Times New Roman" w:hAnsi="Verdana" w:cs="Calibri"/>
                <w:color w:val="000000"/>
                <w:sz w:val="20"/>
                <w:szCs w:val="20"/>
                <w:lang w:eastAsia="pl-PL"/>
              </w:rPr>
            </w:pPr>
            <w:r w:rsidRPr="00E41C87">
              <w:rPr>
                <w:rFonts w:ascii="Verdana" w:eastAsia="Times New Roman" w:hAnsi="Verdana" w:cs="Calibri"/>
                <w:color w:val="000000"/>
                <w:sz w:val="20"/>
                <w:szCs w:val="20"/>
                <w:lang w:eastAsia="pl-PL"/>
              </w:rPr>
              <w:t>45100000-8</w:t>
            </w:r>
          </w:p>
        </w:tc>
        <w:tc>
          <w:tcPr>
            <w:tcW w:w="7520" w:type="dxa"/>
            <w:tcBorders>
              <w:top w:val="nil"/>
              <w:left w:val="nil"/>
              <w:bottom w:val="nil"/>
              <w:right w:val="nil"/>
            </w:tcBorders>
            <w:shd w:val="clear" w:color="auto" w:fill="auto"/>
            <w:noWrap/>
            <w:vAlign w:val="center"/>
            <w:hideMark/>
          </w:tcPr>
          <w:p w14:paraId="4315FE48" w14:textId="77777777" w:rsidR="00E41C87" w:rsidRPr="00E41C87" w:rsidRDefault="00E41C87" w:rsidP="00E41C87">
            <w:pPr>
              <w:spacing w:after="0" w:line="240" w:lineRule="auto"/>
              <w:jc w:val="both"/>
              <w:rPr>
                <w:rFonts w:ascii="Verdana" w:eastAsia="Times New Roman" w:hAnsi="Verdana" w:cs="Calibri"/>
                <w:color w:val="000000"/>
                <w:sz w:val="20"/>
                <w:szCs w:val="20"/>
                <w:lang w:eastAsia="pl-PL"/>
              </w:rPr>
            </w:pPr>
            <w:r w:rsidRPr="00E41C87">
              <w:rPr>
                <w:rFonts w:ascii="Verdana" w:eastAsia="Times New Roman" w:hAnsi="Verdana" w:cs="Calibri"/>
                <w:color w:val="000000"/>
                <w:sz w:val="20"/>
                <w:szCs w:val="20"/>
                <w:lang w:eastAsia="pl-PL"/>
              </w:rPr>
              <w:t>Przygotowanie terenu pod budowę</w:t>
            </w:r>
          </w:p>
        </w:tc>
      </w:tr>
      <w:tr w:rsidR="00E41C87" w:rsidRPr="00E41C87" w14:paraId="5B1A4E77" w14:textId="77777777" w:rsidTr="00E41C87">
        <w:trPr>
          <w:trHeight w:val="300"/>
        </w:trPr>
        <w:tc>
          <w:tcPr>
            <w:tcW w:w="1980" w:type="dxa"/>
            <w:tcBorders>
              <w:top w:val="nil"/>
              <w:left w:val="nil"/>
              <w:bottom w:val="nil"/>
              <w:right w:val="nil"/>
            </w:tcBorders>
            <w:shd w:val="clear" w:color="auto" w:fill="auto"/>
            <w:noWrap/>
            <w:vAlign w:val="bottom"/>
            <w:hideMark/>
          </w:tcPr>
          <w:p w14:paraId="5E7DFC0D" w14:textId="77777777" w:rsidR="00E41C87" w:rsidRPr="00E41C87" w:rsidRDefault="00E41C87" w:rsidP="00E41C87">
            <w:pPr>
              <w:spacing w:after="0" w:line="240" w:lineRule="auto"/>
              <w:rPr>
                <w:rFonts w:ascii="Verdana" w:eastAsia="Times New Roman" w:hAnsi="Verdana" w:cs="Calibri"/>
                <w:color w:val="000000"/>
                <w:sz w:val="20"/>
                <w:szCs w:val="20"/>
                <w:lang w:eastAsia="pl-PL"/>
              </w:rPr>
            </w:pPr>
            <w:r w:rsidRPr="00E41C87">
              <w:rPr>
                <w:rFonts w:ascii="Verdana" w:eastAsia="Times New Roman" w:hAnsi="Verdana" w:cs="Calibri"/>
                <w:color w:val="000000"/>
                <w:sz w:val="20"/>
                <w:szCs w:val="20"/>
                <w:lang w:eastAsia="pl-PL"/>
              </w:rPr>
              <w:t xml:space="preserve">45220000-5 </w:t>
            </w:r>
          </w:p>
        </w:tc>
        <w:tc>
          <w:tcPr>
            <w:tcW w:w="7520" w:type="dxa"/>
            <w:tcBorders>
              <w:top w:val="nil"/>
              <w:left w:val="nil"/>
              <w:bottom w:val="nil"/>
              <w:right w:val="nil"/>
            </w:tcBorders>
            <w:shd w:val="clear" w:color="auto" w:fill="auto"/>
            <w:noWrap/>
            <w:vAlign w:val="bottom"/>
            <w:hideMark/>
          </w:tcPr>
          <w:p w14:paraId="223B618E" w14:textId="77777777" w:rsidR="00E41C87" w:rsidRPr="00E41C87" w:rsidRDefault="00E41C87" w:rsidP="00E41C87">
            <w:pPr>
              <w:spacing w:after="0" w:line="240" w:lineRule="auto"/>
              <w:rPr>
                <w:rFonts w:ascii="Verdana" w:eastAsia="Times New Roman" w:hAnsi="Verdana" w:cs="Calibri"/>
                <w:color w:val="000000"/>
                <w:sz w:val="20"/>
                <w:szCs w:val="20"/>
                <w:lang w:eastAsia="pl-PL"/>
              </w:rPr>
            </w:pPr>
            <w:r w:rsidRPr="00E41C87">
              <w:rPr>
                <w:rFonts w:ascii="Verdana" w:eastAsia="Times New Roman" w:hAnsi="Verdana" w:cs="Calibri"/>
                <w:color w:val="000000"/>
                <w:sz w:val="20"/>
                <w:szCs w:val="20"/>
                <w:lang w:eastAsia="pl-PL"/>
              </w:rPr>
              <w:t xml:space="preserve">Roboty inżynieryjne i budowlane  </w:t>
            </w:r>
          </w:p>
        </w:tc>
      </w:tr>
      <w:tr w:rsidR="00E41C87" w:rsidRPr="00E41C87" w14:paraId="68CE808A" w14:textId="77777777" w:rsidTr="00E41C87">
        <w:trPr>
          <w:trHeight w:val="300"/>
        </w:trPr>
        <w:tc>
          <w:tcPr>
            <w:tcW w:w="1980" w:type="dxa"/>
            <w:tcBorders>
              <w:top w:val="nil"/>
              <w:left w:val="nil"/>
              <w:bottom w:val="nil"/>
              <w:right w:val="nil"/>
            </w:tcBorders>
            <w:shd w:val="clear" w:color="auto" w:fill="auto"/>
            <w:noWrap/>
            <w:vAlign w:val="bottom"/>
            <w:hideMark/>
          </w:tcPr>
          <w:p w14:paraId="1B4108D2" w14:textId="77777777" w:rsidR="00E41C87" w:rsidRPr="00E41C87" w:rsidRDefault="00E41C87" w:rsidP="00E41C87">
            <w:pPr>
              <w:spacing w:after="0" w:line="240" w:lineRule="auto"/>
              <w:rPr>
                <w:rFonts w:ascii="Verdana" w:eastAsia="Times New Roman" w:hAnsi="Verdana" w:cs="Calibri"/>
                <w:color w:val="000000"/>
                <w:sz w:val="20"/>
                <w:szCs w:val="20"/>
                <w:lang w:eastAsia="pl-PL"/>
              </w:rPr>
            </w:pPr>
            <w:r w:rsidRPr="00E41C87">
              <w:rPr>
                <w:rFonts w:ascii="Verdana" w:eastAsia="Times New Roman" w:hAnsi="Verdana" w:cs="Calibri"/>
                <w:color w:val="000000"/>
                <w:sz w:val="20"/>
                <w:szCs w:val="20"/>
                <w:lang w:eastAsia="pl-PL"/>
              </w:rPr>
              <w:t xml:space="preserve">71240000-2      </w:t>
            </w:r>
          </w:p>
        </w:tc>
        <w:tc>
          <w:tcPr>
            <w:tcW w:w="7520" w:type="dxa"/>
            <w:tcBorders>
              <w:top w:val="nil"/>
              <w:left w:val="nil"/>
              <w:bottom w:val="nil"/>
              <w:right w:val="nil"/>
            </w:tcBorders>
            <w:shd w:val="clear" w:color="auto" w:fill="auto"/>
            <w:noWrap/>
            <w:vAlign w:val="bottom"/>
            <w:hideMark/>
          </w:tcPr>
          <w:p w14:paraId="28FC0EBF" w14:textId="77777777" w:rsidR="00E41C87" w:rsidRPr="00E41C87" w:rsidRDefault="00E41C87" w:rsidP="00E41C87">
            <w:pPr>
              <w:spacing w:after="0" w:line="240" w:lineRule="auto"/>
              <w:rPr>
                <w:rFonts w:ascii="Verdana" w:eastAsia="Times New Roman" w:hAnsi="Verdana" w:cs="Calibri"/>
                <w:color w:val="000000"/>
                <w:sz w:val="20"/>
                <w:szCs w:val="20"/>
                <w:lang w:eastAsia="pl-PL"/>
              </w:rPr>
            </w:pPr>
            <w:r w:rsidRPr="00E41C87">
              <w:rPr>
                <w:rFonts w:ascii="Verdana" w:eastAsia="Times New Roman" w:hAnsi="Verdana" w:cs="Calibri"/>
                <w:color w:val="000000"/>
                <w:sz w:val="20"/>
                <w:szCs w:val="20"/>
                <w:lang w:eastAsia="pl-PL"/>
              </w:rPr>
              <w:t>Usługi architektoniczne, inżynieryjne i planowania</w:t>
            </w:r>
          </w:p>
        </w:tc>
      </w:tr>
      <w:tr w:rsidR="00E41C87" w:rsidRPr="00E41C87" w14:paraId="007BEFFF" w14:textId="77777777" w:rsidTr="00E41C87">
        <w:trPr>
          <w:trHeight w:val="300"/>
        </w:trPr>
        <w:tc>
          <w:tcPr>
            <w:tcW w:w="1980" w:type="dxa"/>
            <w:tcBorders>
              <w:top w:val="nil"/>
              <w:left w:val="nil"/>
              <w:bottom w:val="nil"/>
              <w:right w:val="nil"/>
            </w:tcBorders>
            <w:shd w:val="clear" w:color="auto" w:fill="auto"/>
            <w:noWrap/>
            <w:vAlign w:val="bottom"/>
            <w:hideMark/>
          </w:tcPr>
          <w:p w14:paraId="55260F17" w14:textId="77777777" w:rsidR="00E41C87" w:rsidRPr="00E41C87" w:rsidRDefault="00E41C87" w:rsidP="00E41C87">
            <w:pPr>
              <w:spacing w:after="0" w:line="240" w:lineRule="auto"/>
              <w:rPr>
                <w:rFonts w:ascii="Verdana" w:eastAsia="Times New Roman" w:hAnsi="Verdana" w:cs="Calibri"/>
                <w:color w:val="000000"/>
                <w:sz w:val="20"/>
                <w:szCs w:val="20"/>
                <w:lang w:eastAsia="pl-PL"/>
              </w:rPr>
            </w:pPr>
            <w:r w:rsidRPr="00E41C87">
              <w:rPr>
                <w:rFonts w:ascii="Verdana" w:eastAsia="Times New Roman" w:hAnsi="Verdana" w:cs="Calibri"/>
                <w:color w:val="000000"/>
                <w:sz w:val="20"/>
                <w:szCs w:val="20"/>
                <w:lang w:eastAsia="pl-PL"/>
              </w:rPr>
              <w:t xml:space="preserve">71320000-7      </w:t>
            </w:r>
          </w:p>
        </w:tc>
        <w:tc>
          <w:tcPr>
            <w:tcW w:w="7520" w:type="dxa"/>
            <w:tcBorders>
              <w:top w:val="nil"/>
              <w:left w:val="nil"/>
              <w:bottom w:val="nil"/>
              <w:right w:val="nil"/>
            </w:tcBorders>
            <w:shd w:val="clear" w:color="auto" w:fill="auto"/>
            <w:noWrap/>
            <w:vAlign w:val="bottom"/>
            <w:hideMark/>
          </w:tcPr>
          <w:p w14:paraId="301DC0D8" w14:textId="77777777" w:rsidR="00E41C87" w:rsidRPr="00E41C87" w:rsidRDefault="00E41C87" w:rsidP="00E41C87">
            <w:pPr>
              <w:spacing w:after="0" w:line="240" w:lineRule="auto"/>
              <w:rPr>
                <w:rFonts w:ascii="Verdana" w:eastAsia="Times New Roman" w:hAnsi="Verdana" w:cs="Calibri"/>
                <w:color w:val="000000"/>
                <w:sz w:val="20"/>
                <w:szCs w:val="20"/>
                <w:lang w:eastAsia="pl-PL"/>
              </w:rPr>
            </w:pPr>
            <w:r w:rsidRPr="00E41C87">
              <w:rPr>
                <w:rFonts w:ascii="Verdana" w:eastAsia="Times New Roman" w:hAnsi="Verdana" w:cs="Calibri"/>
                <w:color w:val="000000"/>
                <w:sz w:val="20"/>
                <w:szCs w:val="20"/>
                <w:lang w:eastAsia="pl-PL"/>
              </w:rPr>
              <w:t>Usługi inżynieryjne w zakresie projektowania</w:t>
            </w:r>
          </w:p>
        </w:tc>
      </w:tr>
      <w:tr w:rsidR="00E41C87" w:rsidRPr="00E41C87" w14:paraId="219D1224" w14:textId="77777777" w:rsidTr="00E41C87">
        <w:trPr>
          <w:trHeight w:val="300"/>
        </w:trPr>
        <w:tc>
          <w:tcPr>
            <w:tcW w:w="1980" w:type="dxa"/>
            <w:tcBorders>
              <w:top w:val="nil"/>
              <w:left w:val="nil"/>
              <w:bottom w:val="nil"/>
              <w:right w:val="nil"/>
            </w:tcBorders>
            <w:shd w:val="clear" w:color="auto" w:fill="auto"/>
            <w:noWrap/>
            <w:vAlign w:val="bottom"/>
            <w:hideMark/>
          </w:tcPr>
          <w:p w14:paraId="2DB2AEBA" w14:textId="77777777" w:rsidR="00E41C87" w:rsidRPr="00E41C87" w:rsidRDefault="00E41C87" w:rsidP="00E41C87">
            <w:pPr>
              <w:spacing w:after="0" w:line="240" w:lineRule="auto"/>
              <w:rPr>
                <w:rFonts w:ascii="Verdana" w:eastAsia="Times New Roman" w:hAnsi="Verdana" w:cs="Calibri"/>
                <w:color w:val="000000"/>
                <w:sz w:val="20"/>
                <w:szCs w:val="20"/>
                <w:lang w:eastAsia="pl-PL"/>
              </w:rPr>
            </w:pPr>
            <w:r w:rsidRPr="00E41C87">
              <w:rPr>
                <w:rFonts w:ascii="Verdana" w:eastAsia="Times New Roman" w:hAnsi="Verdana" w:cs="Calibri"/>
                <w:color w:val="000000"/>
                <w:sz w:val="20"/>
                <w:szCs w:val="20"/>
                <w:lang w:eastAsia="pl-PL"/>
              </w:rPr>
              <w:t xml:space="preserve">45000000-7      </w:t>
            </w:r>
          </w:p>
        </w:tc>
        <w:tc>
          <w:tcPr>
            <w:tcW w:w="7520" w:type="dxa"/>
            <w:tcBorders>
              <w:top w:val="nil"/>
              <w:left w:val="nil"/>
              <w:bottom w:val="nil"/>
              <w:right w:val="nil"/>
            </w:tcBorders>
            <w:shd w:val="clear" w:color="auto" w:fill="auto"/>
            <w:noWrap/>
            <w:vAlign w:val="bottom"/>
            <w:hideMark/>
          </w:tcPr>
          <w:p w14:paraId="3AE5EC0A" w14:textId="77777777" w:rsidR="00E41C87" w:rsidRPr="00E41C87" w:rsidRDefault="00E41C87" w:rsidP="00E41C87">
            <w:pPr>
              <w:spacing w:after="0" w:line="240" w:lineRule="auto"/>
              <w:rPr>
                <w:rFonts w:ascii="Verdana" w:eastAsia="Times New Roman" w:hAnsi="Verdana" w:cs="Calibri"/>
                <w:color w:val="000000"/>
                <w:sz w:val="20"/>
                <w:szCs w:val="20"/>
                <w:lang w:eastAsia="pl-PL"/>
              </w:rPr>
            </w:pPr>
            <w:r w:rsidRPr="00E41C87">
              <w:rPr>
                <w:rFonts w:ascii="Verdana" w:eastAsia="Times New Roman" w:hAnsi="Verdana" w:cs="Calibri"/>
                <w:color w:val="000000"/>
                <w:sz w:val="20"/>
                <w:szCs w:val="20"/>
                <w:lang w:eastAsia="pl-PL"/>
              </w:rPr>
              <w:t>Roboty budowlane</w:t>
            </w:r>
          </w:p>
        </w:tc>
      </w:tr>
      <w:tr w:rsidR="00E41C87" w:rsidRPr="00E41C87" w14:paraId="7A1F72E2" w14:textId="77777777" w:rsidTr="00E41C87">
        <w:trPr>
          <w:trHeight w:val="930"/>
        </w:trPr>
        <w:tc>
          <w:tcPr>
            <w:tcW w:w="1980" w:type="dxa"/>
            <w:tcBorders>
              <w:top w:val="nil"/>
              <w:left w:val="nil"/>
              <w:bottom w:val="nil"/>
              <w:right w:val="nil"/>
            </w:tcBorders>
            <w:shd w:val="clear" w:color="auto" w:fill="auto"/>
            <w:noWrap/>
            <w:hideMark/>
          </w:tcPr>
          <w:p w14:paraId="21CDAA6C" w14:textId="77777777" w:rsidR="00E41C87" w:rsidRPr="00E41C87" w:rsidRDefault="00E41C87" w:rsidP="00E41C87">
            <w:pPr>
              <w:spacing w:after="0" w:line="240" w:lineRule="auto"/>
              <w:rPr>
                <w:rFonts w:ascii="Verdana" w:eastAsia="Times New Roman" w:hAnsi="Verdana" w:cs="Calibri"/>
                <w:color w:val="000000"/>
                <w:sz w:val="20"/>
                <w:szCs w:val="20"/>
                <w:lang w:eastAsia="pl-PL"/>
              </w:rPr>
            </w:pPr>
            <w:r w:rsidRPr="00E41C87">
              <w:rPr>
                <w:rFonts w:ascii="Verdana" w:eastAsia="Times New Roman" w:hAnsi="Verdana" w:cs="Calibri"/>
                <w:color w:val="000000"/>
                <w:sz w:val="20"/>
                <w:szCs w:val="20"/>
                <w:lang w:eastAsia="pl-PL"/>
              </w:rPr>
              <w:t xml:space="preserve">45200000-9   </w:t>
            </w:r>
          </w:p>
        </w:tc>
        <w:tc>
          <w:tcPr>
            <w:tcW w:w="7520" w:type="dxa"/>
            <w:tcBorders>
              <w:top w:val="nil"/>
              <w:left w:val="nil"/>
              <w:bottom w:val="nil"/>
              <w:right w:val="nil"/>
            </w:tcBorders>
            <w:shd w:val="clear" w:color="auto" w:fill="auto"/>
            <w:vAlign w:val="bottom"/>
            <w:hideMark/>
          </w:tcPr>
          <w:p w14:paraId="6A0FC5AD" w14:textId="77777777" w:rsidR="00E41C87" w:rsidRPr="00E41C87" w:rsidRDefault="00E41C87" w:rsidP="00E41C87">
            <w:pPr>
              <w:spacing w:after="0" w:line="240" w:lineRule="auto"/>
              <w:rPr>
                <w:rFonts w:ascii="Verdana" w:eastAsia="Times New Roman" w:hAnsi="Verdana" w:cs="Calibri"/>
                <w:color w:val="000000"/>
                <w:sz w:val="20"/>
                <w:szCs w:val="20"/>
                <w:lang w:eastAsia="pl-PL"/>
              </w:rPr>
            </w:pPr>
            <w:r w:rsidRPr="00E41C87">
              <w:rPr>
                <w:rFonts w:ascii="Verdana" w:eastAsia="Times New Roman" w:hAnsi="Verdana" w:cs="Calibri"/>
                <w:color w:val="000000"/>
                <w:sz w:val="20"/>
                <w:szCs w:val="20"/>
                <w:lang w:eastAsia="pl-PL"/>
              </w:rPr>
              <w:t>Roboty budowlane w zakresie wznoszenia kompletnych   obiektów budowalnych lub ich części oraz roboty w zakresie inżynierii  lądowej i wodnej</w:t>
            </w:r>
          </w:p>
        </w:tc>
      </w:tr>
      <w:tr w:rsidR="00E41C87" w:rsidRPr="00E41C87" w14:paraId="68940B83" w14:textId="77777777" w:rsidTr="00E41C87">
        <w:trPr>
          <w:trHeight w:val="300"/>
        </w:trPr>
        <w:tc>
          <w:tcPr>
            <w:tcW w:w="1980" w:type="dxa"/>
            <w:tcBorders>
              <w:top w:val="nil"/>
              <w:left w:val="nil"/>
              <w:bottom w:val="nil"/>
              <w:right w:val="nil"/>
            </w:tcBorders>
            <w:shd w:val="clear" w:color="auto" w:fill="auto"/>
            <w:noWrap/>
            <w:vAlign w:val="bottom"/>
            <w:hideMark/>
          </w:tcPr>
          <w:p w14:paraId="23873DAB" w14:textId="77777777" w:rsidR="00E41C87" w:rsidRPr="00E41C87" w:rsidRDefault="00E41C87" w:rsidP="00E41C87">
            <w:pPr>
              <w:spacing w:after="0" w:line="240" w:lineRule="auto"/>
              <w:rPr>
                <w:rFonts w:ascii="Verdana" w:eastAsia="Times New Roman" w:hAnsi="Verdana" w:cs="Calibri"/>
                <w:color w:val="000000"/>
                <w:sz w:val="20"/>
                <w:szCs w:val="20"/>
                <w:lang w:eastAsia="pl-PL"/>
              </w:rPr>
            </w:pPr>
            <w:r w:rsidRPr="00E41C87">
              <w:rPr>
                <w:rFonts w:ascii="Verdana" w:eastAsia="Times New Roman" w:hAnsi="Verdana" w:cs="Calibri"/>
                <w:color w:val="000000"/>
                <w:sz w:val="20"/>
                <w:szCs w:val="20"/>
                <w:lang w:eastAsia="pl-PL"/>
              </w:rPr>
              <w:t xml:space="preserve">45233261-6      </w:t>
            </w:r>
          </w:p>
        </w:tc>
        <w:tc>
          <w:tcPr>
            <w:tcW w:w="7520" w:type="dxa"/>
            <w:tcBorders>
              <w:top w:val="nil"/>
              <w:left w:val="nil"/>
              <w:bottom w:val="nil"/>
              <w:right w:val="nil"/>
            </w:tcBorders>
            <w:shd w:val="clear" w:color="auto" w:fill="auto"/>
            <w:noWrap/>
            <w:vAlign w:val="bottom"/>
            <w:hideMark/>
          </w:tcPr>
          <w:p w14:paraId="16557C73" w14:textId="77777777" w:rsidR="00E41C87" w:rsidRPr="00E41C87" w:rsidRDefault="00E41C87" w:rsidP="00E41C87">
            <w:pPr>
              <w:spacing w:after="0" w:line="240" w:lineRule="auto"/>
              <w:rPr>
                <w:rFonts w:ascii="Verdana" w:eastAsia="Times New Roman" w:hAnsi="Verdana" w:cs="Calibri"/>
                <w:color w:val="000000"/>
                <w:sz w:val="20"/>
                <w:szCs w:val="20"/>
                <w:lang w:eastAsia="pl-PL"/>
              </w:rPr>
            </w:pPr>
            <w:r w:rsidRPr="00E41C87">
              <w:rPr>
                <w:rFonts w:ascii="Verdana" w:eastAsia="Times New Roman" w:hAnsi="Verdana" w:cs="Calibri"/>
                <w:color w:val="000000"/>
                <w:sz w:val="20"/>
                <w:szCs w:val="20"/>
                <w:lang w:eastAsia="pl-PL"/>
              </w:rPr>
              <w:t>Roboty w zakresie przejść dla pieszych</w:t>
            </w:r>
          </w:p>
        </w:tc>
      </w:tr>
      <w:tr w:rsidR="00E41C87" w:rsidRPr="00E41C87" w14:paraId="6B9EE7DE" w14:textId="77777777" w:rsidTr="00E41C87">
        <w:trPr>
          <w:trHeight w:val="300"/>
        </w:trPr>
        <w:tc>
          <w:tcPr>
            <w:tcW w:w="1980" w:type="dxa"/>
            <w:tcBorders>
              <w:top w:val="nil"/>
              <w:left w:val="nil"/>
              <w:bottom w:val="nil"/>
              <w:right w:val="nil"/>
            </w:tcBorders>
            <w:shd w:val="clear" w:color="auto" w:fill="auto"/>
            <w:noWrap/>
            <w:vAlign w:val="bottom"/>
            <w:hideMark/>
          </w:tcPr>
          <w:p w14:paraId="128A8239" w14:textId="77777777" w:rsidR="00E41C87" w:rsidRPr="00E41C87" w:rsidRDefault="00E41C87" w:rsidP="00E41C87">
            <w:pPr>
              <w:spacing w:after="0" w:line="240" w:lineRule="auto"/>
              <w:rPr>
                <w:rFonts w:ascii="Verdana" w:eastAsia="Times New Roman" w:hAnsi="Verdana" w:cs="Calibri"/>
                <w:color w:val="000000"/>
                <w:sz w:val="20"/>
                <w:szCs w:val="20"/>
                <w:lang w:eastAsia="pl-PL"/>
              </w:rPr>
            </w:pPr>
            <w:r w:rsidRPr="00E41C87">
              <w:rPr>
                <w:rFonts w:ascii="Verdana" w:eastAsia="Times New Roman" w:hAnsi="Verdana" w:cs="Calibri"/>
                <w:color w:val="000000"/>
                <w:sz w:val="20"/>
                <w:szCs w:val="20"/>
                <w:lang w:eastAsia="pl-PL"/>
              </w:rPr>
              <w:t xml:space="preserve">45231400-9      </w:t>
            </w:r>
          </w:p>
        </w:tc>
        <w:tc>
          <w:tcPr>
            <w:tcW w:w="7520" w:type="dxa"/>
            <w:tcBorders>
              <w:top w:val="nil"/>
              <w:left w:val="nil"/>
              <w:bottom w:val="nil"/>
              <w:right w:val="nil"/>
            </w:tcBorders>
            <w:shd w:val="clear" w:color="auto" w:fill="auto"/>
            <w:noWrap/>
            <w:vAlign w:val="bottom"/>
            <w:hideMark/>
          </w:tcPr>
          <w:p w14:paraId="66B2922E" w14:textId="77777777" w:rsidR="00E41C87" w:rsidRPr="00E41C87" w:rsidRDefault="00E41C87" w:rsidP="00E41C87">
            <w:pPr>
              <w:spacing w:after="0" w:line="240" w:lineRule="auto"/>
              <w:rPr>
                <w:rFonts w:ascii="Verdana" w:eastAsia="Times New Roman" w:hAnsi="Verdana" w:cs="Calibri"/>
                <w:color w:val="000000"/>
                <w:sz w:val="20"/>
                <w:szCs w:val="20"/>
                <w:lang w:eastAsia="pl-PL"/>
              </w:rPr>
            </w:pPr>
            <w:r w:rsidRPr="00E41C87">
              <w:rPr>
                <w:rFonts w:ascii="Verdana" w:eastAsia="Times New Roman" w:hAnsi="Verdana" w:cs="Calibri"/>
                <w:color w:val="000000"/>
                <w:sz w:val="20"/>
                <w:szCs w:val="20"/>
                <w:lang w:eastAsia="pl-PL"/>
              </w:rPr>
              <w:t>Roboty budowlane w zakresie budowy linii energetycznych</w:t>
            </w:r>
          </w:p>
        </w:tc>
      </w:tr>
      <w:tr w:rsidR="00E41C87" w:rsidRPr="00E41C87" w14:paraId="47C7431C" w14:textId="77777777" w:rsidTr="00E41C87">
        <w:trPr>
          <w:trHeight w:val="300"/>
        </w:trPr>
        <w:tc>
          <w:tcPr>
            <w:tcW w:w="1980" w:type="dxa"/>
            <w:tcBorders>
              <w:top w:val="nil"/>
              <w:left w:val="nil"/>
              <w:bottom w:val="nil"/>
              <w:right w:val="nil"/>
            </w:tcBorders>
            <w:shd w:val="clear" w:color="auto" w:fill="auto"/>
            <w:noWrap/>
            <w:vAlign w:val="bottom"/>
            <w:hideMark/>
          </w:tcPr>
          <w:p w14:paraId="4A3224D6" w14:textId="77777777" w:rsidR="00E41C87" w:rsidRPr="00E41C87" w:rsidRDefault="00E41C87" w:rsidP="00E41C87">
            <w:pPr>
              <w:spacing w:after="0" w:line="240" w:lineRule="auto"/>
              <w:rPr>
                <w:rFonts w:ascii="Verdana" w:eastAsia="Times New Roman" w:hAnsi="Verdana" w:cs="Calibri"/>
                <w:color w:val="000000"/>
                <w:sz w:val="20"/>
                <w:szCs w:val="20"/>
                <w:lang w:eastAsia="pl-PL"/>
              </w:rPr>
            </w:pPr>
            <w:r w:rsidRPr="00E41C87">
              <w:rPr>
                <w:rFonts w:ascii="Verdana" w:eastAsia="Times New Roman" w:hAnsi="Verdana" w:cs="Calibri"/>
                <w:color w:val="000000"/>
                <w:sz w:val="20"/>
                <w:szCs w:val="20"/>
                <w:lang w:eastAsia="pl-PL"/>
              </w:rPr>
              <w:t xml:space="preserve">45316110-9      </w:t>
            </w:r>
          </w:p>
        </w:tc>
        <w:tc>
          <w:tcPr>
            <w:tcW w:w="7520" w:type="dxa"/>
            <w:tcBorders>
              <w:top w:val="nil"/>
              <w:left w:val="nil"/>
              <w:bottom w:val="nil"/>
              <w:right w:val="nil"/>
            </w:tcBorders>
            <w:shd w:val="clear" w:color="auto" w:fill="auto"/>
            <w:noWrap/>
            <w:vAlign w:val="bottom"/>
            <w:hideMark/>
          </w:tcPr>
          <w:p w14:paraId="00BC02E2" w14:textId="77777777" w:rsidR="00E41C87" w:rsidRPr="00E41C87" w:rsidRDefault="00E41C87" w:rsidP="00E41C87">
            <w:pPr>
              <w:spacing w:after="0" w:line="240" w:lineRule="auto"/>
              <w:rPr>
                <w:rFonts w:ascii="Verdana" w:eastAsia="Times New Roman" w:hAnsi="Verdana" w:cs="Calibri"/>
                <w:color w:val="000000"/>
                <w:sz w:val="20"/>
                <w:szCs w:val="20"/>
                <w:lang w:eastAsia="pl-PL"/>
              </w:rPr>
            </w:pPr>
            <w:r w:rsidRPr="00E41C87">
              <w:rPr>
                <w:rFonts w:ascii="Verdana" w:eastAsia="Times New Roman" w:hAnsi="Verdana" w:cs="Calibri"/>
                <w:color w:val="000000"/>
                <w:sz w:val="20"/>
                <w:szCs w:val="20"/>
                <w:lang w:eastAsia="pl-PL"/>
              </w:rPr>
              <w:t>Instalowanie urządzeń oświetlenia drogowego</w:t>
            </w:r>
          </w:p>
        </w:tc>
      </w:tr>
      <w:tr w:rsidR="00E41C87" w:rsidRPr="00E41C87" w14:paraId="3821BACB" w14:textId="77777777" w:rsidTr="00E41C87">
        <w:trPr>
          <w:trHeight w:val="300"/>
        </w:trPr>
        <w:tc>
          <w:tcPr>
            <w:tcW w:w="1980" w:type="dxa"/>
            <w:tcBorders>
              <w:top w:val="nil"/>
              <w:left w:val="nil"/>
              <w:bottom w:val="nil"/>
              <w:right w:val="nil"/>
            </w:tcBorders>
            <w:shd w:val="clear" w:color="auto" w:fill="auto"/>
            <w:noWrap/>
            <w:vAlign w:val="bottom"/>
            <w:hideMark/>
          </w:tcPr>
          <w:p w14:paraId="42666D0D" w14:textId="77777777" w:rsidR="00E41C87" w:rsidRPr="00E41C87" w:rsidRDefault="00E41C87" w:rsidP="00E41C87">
            <w:pPr>
              <w:spacing w:after="0" w:line="240" w:lineRule="auto"/>
              <w:rPr>
                <w:rFonts w:ascii="Verdana" w:eastAsia="Times New Roman" w:hAnsi="Verdana" w:cs="Calibri"/>
                <w:color w:val="000000"/>
                <w:sz w:val="20"/>
                <w:szCs w:val="20"/>
                <w:lang w:eastAsia="pl-PL"/>
              </w:rPr>
            </w:pPr>
            <w:r w:rsidRPr="00E41C87">
              <w:rPr>
                <w:rFonts w:ascii="Verdana" w:eastAsia="Times New Roman" w:hAnsi="Verdana" w:cs="Calibri"/>
                <w:color w:val="000000"/>
                <w:sz w:val="20"/>
                <w:szCs w:val="20"/>
                <w:lang w:eastAsia="pl-PL"/>
              </w:rPr>
              <w:t xml:space="preserve">45233222-1      </w:t>
            </w:r>
          </w:p>
        </w:tc>
        <w:tc>
          <w:tcPr>
            <w:tcW w:w="7520" w:type="dxa"/>
            <w:tcBorders>
              <w:top w:val="nil"/>
              <w:left w:val="nil"/>
              <w:bottom w:val="nil"/>
              <w:right w:val="nil"/>
            </w:tcBorders>
            <w:shd w:val="clear" w:color="auto" w:fill="auto"/>
            <w:noWrap/>
            <w:vAlign w:val="bottom"/>
            <w:hideMark/>
          </w:tcPr>
          <w:p w14:paraId="6E7275E5" w14:textId="77777777" w:rsidR="00E41C87" w:rsidRPr="00E41C87" w:rsidRDefault="00E41C87" w:rsidP="00E41C87">
            <w:pPr>
              <w:spacing w:after="0" w:line="240" w:lineRule="auto"/>
              <w:rPr>
                <w:rFonts w:ascii="Verdana" w:eastAsia="Times New Roman" w:hAnsi="Verdana" w:cs="Calibri"/>
                <w:color w:val="000000"/>
                <w:sz w:val="20"/>
                <w:szCs w:val="20"/>
                <w:lang w:eastAsia="pl-PL"/>
              </w:rPr>
            </w:pPr>
            <w:r w:rsidRPr="00E41C87">
              <w:rPr>
                <w:rFonts w:ascii="Verdana" w:eastAsia="Times New Roman" w:hAnsi="Verdana" w:cs="Calibri"/>
                <w:color w:val="000000"/>
                <w:sz w:val="20"/>
                <w:szCs w:val="20"/>
                <w:lang w:eastAsia="pl-PL"/>
              </w:rPr>
              <w:t>Roboty budowlane w zakresie układania chodników i asfaltowania</w:t>
            </w:r>
          </w:p>
        </w:tc>
      </w:tr>
      <w:tr w:rsidR="00E41C87" w:rsidRPr="00E41C87" w14:paraId="718D8FB3" w14:textId="77777777" w:rsidTr="00E41C87">
        <w:trPr>
          <w:trHeight w:val="300"/>
        </w:trPr>
        <w:tc>
          <w:tcPr>
            <w:tcW w:w="1980" w:type="dxa"/>
            <w:tcBorders>
              <w:top w:val="nil"/>
              <w:left w:val="nil"/>
              <w:bottom w:val="nil"/>
              <w:right w:val="nil"/>
            </w:tcBorders>
            <w:shd w:val="clear" w:color="auto" w:fill="auto"/>
            <w:noWrap/>
            <w:vAlign w:val="bottom"/>
            <w:hideMark/>
          </w:tcPr>
          <w:p w14:paraId="0107C71B" w14:textId="77777777" w:rsidR="00E41C87" w:rsidRPr="00E41C87" w:rsidRDefault="00E41C87" w:rsidP="00E41C87">
            <w:pPr>
              <w:spacing w:after="0" w:line="240" w:lineRule="auto"/>
              <w:rPr>
                <w:rFonts w:ascii="Verdana" w:eastAsia="Times New Roman" w:hAnsi="Verdana" w:cs="Calibri"/>
                <w:color w:val="000000"/>
                <w:sz w:val="20"/>
                <w:szCs w:val="20"/>
                <w:lang w:eastAsia="pl-PL"/>
              </w:rPr>
            </w:pPr>
            <w:r w:rsidRPr="00E41C87">
              <w:rPr>
                <w:rFonts w:ascii="Verdana" w:eastAsia="Times New Roman" w:hAnsi="Verdana" w:cs="Calibri"/>
                <w:color w:val="000000"/>
                <w:sz w:val="20"/>
                <w:szCs w:val="20"/>
                <w:lang w:eastAsia="pl-PL"/>
              </w:rPr>
              <w:t xml:space="preserve">45233200-1      </w:t>
            </w:r>
          </w:p>
        </w:tc>
        <w:tc>
          <w:tcPr>
            <w:tcW w:w="7520" w:type="dxa"/>
            <w:tcBorders>
              <w:top w:val="nil"/>
              <w:left w:val="nil"/>
              <w:bottom w:val="nil"/>
              <w:right w:val="nil"/>
            </w:tcBorders>
            <w:shd w:val="clear" w:color="auto" w:fill="auto"/>
            <w:noWrap/>
            <w:vAlign w:val="bottom"/>
            <w:hideMark/>
          </w:tcPr>
          <w:p w14:paraId="226E039E" w14:textId="77777777" w:rsidR="00E41C87" w:rsidRPr="00E41C87" w:rsidRDefault="00E41C87" w:rsidP="00E41C87">
            <w:pPr>
              <w:spacing w:after="0" w:line="240" w:lineRule="auto"/>
              <w:rPr>
                <w:rFonts w:ascii="Verdana" w:eastAsia="Times New Roman" w:hAnsi="Verdana" w:cs="Calibri"/>
                <w:color w:val="000000"/>
                <w:sz w:val="20"/>
                <w:szCs w:val="20"/>
                <w:lang w:eastAsia="pl-PL"/>
              </w:rPr>
            </w:pPr>
            <w:r w:rsidRPr="00E41C87">
              <w:rPr>
                <w:rFonts w:ascii="Verdana" w:eastAsia="Times New Roman" w:hAnsi="Verdana" w:cs="Calibri"/>
                <w:color w:val="000000"/>
                <w:sz w:val="20"/>
                <w:szCs w:val="20"/>
                <w:lang w:eastAsia="pl-PL"/>
              </w:rPr>
              <w:t>Roboty w zakresie różnych nawierzchni</w:t>
            </w:r>
          </w:p>
        </w:tc>
      </w:tr>
      <w:tr w:rsidR="00E41C87" w:rsidRPr="00E41C87" w14:paraId="193D219C" w14:textId="77777777" w:rsidTr="00E41C87">
        <w:trPr>
          <w:trHeight w:val="300"/>
        </w:trPr>
        <w:tc>
          <w:tcPr>
            <w:tcW w:w="1980" w:type="dxa"/>
            <w:tcBorders>
              <w:top w:val="nil"/>
              <w:left w:val="nil"/>
              <w:bottom w:val="nil"/>
              <w:right w:val="nil"/>
            </w:tcBorders>
            <w:shd w:val="clear" w:color="auto" w:fill="auto"/>
            <w:noWrap/>
            <w:vAlign w:val="bottom"/>
            <w:hideMark/>
          </w:tcPr>
          <w:p w14:paraId="5ECEC06C" w14:textId="77777777" w:rsidR="00E41C87" w:rsidRPr="00E41C87" w:rsidRDefault="00E41C87" w:rsidP="00E41C87">
            <w:pPr>
              <w:spacing w:after="0" w:line="240" w:lineRule="auto"/>
              <w:rPr>
                <w:rFonts w:ascii="Verdana" w:eastAsia="Times New Roman" w:hAnsi="Verdana" w:cs="Calibri"/>
                <w:color w:val="000000"/>
                <w:sz w:val="20"/>
                <w:szCs w:val="20"/>
                <w:lang w:eastAsia="pl-PL"/>
              </w:rPr>
            </w:pPr>
            <w:r w:rsidRPr="00E41C87">
              <w:rPr>
                <w:rFonts w:ascii="Verdana" w:eastAsia="Times New Roman" w:hAnsi="Verdana" w:cs="Calibri"/>
                <w:color w:val="000000"/>
                <w:sz w:val="20"/>
                <w:szCs w:val="20"/>
                <w:lang w:eastAsia="pl-PL"/>
              </w:rPr>
              <w:t xml:space="preserve">45233290-8      </w:t>
            </w:r>
          </w:p>
        </w:tc>
        <w:tc>
          <w:tcPr>
            <w:tcW w:w="7520" w:type="dxa"/>
            <w:tcBorders>
              <w:top w:val="nil"/>
              <w:left w:val="nil"/>
              <w:bottom w:val="nil"/>
              <w:right w:val="nil"/>
            </w:tcBorders>
            <w:shd w:val="clear" w:color="auto" w:fill="auto"/>
            <w:noWrap/>
            <w:vAlign w:val="bottom"/>
            <w:hideMark/>
          </w:tcPr>
          <w:p w14:paraId="3CB8D12B" w14:textId="77777777" w:rsidR="00E41C87" w:rsidRPr="00E41C87" w:rsidRDefault="00E41C87" w:rsidP="00E41C87">
            <w:pPr>
              <w:spacing w:after="0" w:line="240" w:lineRule="auto"/>
              <w:rPr>
                <w:rFonts w:ascii="Verdana" w:eastAsia="Times New Roman" w:hAnsi="Verdana" w:cs="Calibri"/>
                <w:color w:val="000000"/>
                <w:sz w:val="20"/>
                <w:szCs w:val="20"/>
                <w:lang w:eastAsia="pl-PL"/>
              </w:rPr>
            </w:pPr>
            <w:r w:rsidRPr="00E41C87">
              <w:rPr>
                <w:rFonts w:ascii="Verdana" w:eastAsia="Times New Roman" w:hAnsi="Verdana" w:cs="Calibri"/>
                <w:color w:val="000000"/>
                <w:sz w:val="20"/>
                <w:szCs w:val="20"/>
                <w:lang w:eastAsia="pl-PL"/>
              </w:rPr>
              <w:t>Instalowanie znaków drogowych</w:t>
            </w:r>
          </w:p>
        </w:tc>
      </w:tr>
    </w:tbl>
    <w:p w14:paraId="796DBF8A" w14:textId="63831CD5" w:rsidR="00FA5A59" w:rsidRPr="002C21DB" w:rsidRDefault="00FA5A59" w:rsidP="003B51C4">
      <w:pPr>
        <w:jc w:val="both"/>
        <w:rPr>
          <w:rFonts w:ascii="Verdana" w:hAnsi="Verdana"/>
          <w:color w:val="B20E8F"/>
        </w:rPr>
      </w:pPr>
    </w:p>
    <w:p w14:paraId="31479D73" w14:textId="77777777" w:rsidR="00C61E97" w:rsidRPr="00E41C87" w:rsidRDefault="00C61E97" w:rsidP="00C61E97">
      <w:pPr>
        <w:spacing w:after="67"/>
        <w:ind w:right="210"/>
        <w:jc w:val="both"/>
        <w:rPr>
          <w:rFonts w:ascii="Verdana" w:hAnsi="Verdana" w:cs="Calibri"/>
          <w:color w:val="008080"/>
          <w:sz w:val="20"/>
          <w:szCs w:val="20"/>
        </w:rPr>
      </w:pPr>
      <w:r w:rsidRPr="00E41C87">
        <w:rPr>
          <w:rFonts w:ascii="Verdana" w:hAnsi="Verdana" w:cs="Calibri"/>
          <w:b/>
          <w:bCs/>
          <w:color w:val="008080"/>
          <w:sz w:val="20"/>
          <w:szCs w:val="20"/>
        </w:rPr>
        <w:t>Nazwa i adres zamawiającego</w:t>
      </w:r>
      <w:r w:rsidRPr="00E41C87">
        <w:rPr>
          <w:rFonts w:ascii="Verdana" w:hAnsi="Verdana" w:cs="Calibri"/>
          <w:color w:val="008080"/>
          <w:sz w:val="20"/>
          <w:szCs w:val="20"/>
        </w:rPr>
        <w:t xml:space="preserve">: </w:t>
      </w:r>
    </w:p>
    <w:p w14:paraId="4F0D1450" w14:textId="014C1A96" w:rsidR="00C61E97" w:rsidRPr="00E41C87" w:rsidRDefault="00C61E97" w:rsidP="0056565F">
      <w:pPr>
        <w:spacing w:after="67"/>
        <w:ind w:right="210"/>
        <w:jc w:val="both"/>
        <w:rPr>
          <w:rFonts w:ascii="Verdana" w:hAnsi="Verdana"/>
          <w:sz w:val="20"/>
          <w:szCs w:val="20"/>
        </w:rPr>
      </w:pPr>
      <w:r w:rsidRPr="00E41C87">
        <w:rPr>
          <w:rFonts w:ascii="Verdana" w:hAnsi="Verdana"/>
          <w:sz w:val="20"/>
          <w:szCs w:val="20"/>
        </w:rPr>
        <w:t>Generalna Dyrekcja Dróg Krajowych i Autostrad, Oddział w Opolu, ul. Nie</w:t>
      </w:r>
      <w:r w:rsidR="0056565F" w:rsidRPr="00E41C87">
        <w:rPr>
          <w:rFonts w:ascii="Verdana" w:hAnsi="Verdana"/>
          <w:sz w:val="20"/>
          <w:szCs w:val="20"/>
        </w:rPr>
        <w:t>działkowskiego 6, 45 – 085 Opole</w:t>
      </w:r>
    </w:p>
    <w:sdt>
      <w:sdtPr>
        <w:rPr>
          <w:rFonts w:asciiTheme="minorHAnsi" w:eastAsiaTheme="minorHAnsi" w:hAnsiTheme="minorHAnsi" w:cstheme="minorBidi"/>
          <w:color w:val="auto"/>
          <w:sz w:val="22"/>
          <w:szCs w:val="22"/>
          <w:lang w:eastAsia="en-US"/>
        </w:rPr>
        <w:id w:val="780539541"/>
        <w:docPartObj>
          <w:docPartGallery w:val="Table of Contents"/>
          <w:docPartUnique/>
        </w:docPartObj>
      </w:sdtPr>
      <w:sdtEndPr>
        <w:rPr>
          <w:rFonts w:ascii="Verdana" w:hAnsi="Verdana"/>
          <w:b/>
          <w:bCs/>
          <w:sz w:val="20"/>
        </w:rPr>
      </w:sdtEndPr>
      <w:sdtContent>
        <w:p w14:paraId="0F2D1733" w14:textId="405A1E7C" w:rsidR="00C61E97" w:rsidRPr="00524DA3" w:rsidRDefault="0029757F" w:rsidP="0029757F">
          <w:pPr>
            <w:pStyle w:val="Nagwekspisutreci"/>
            <w:jc w:val="center"/>
            <w:rPr>
              <w:rFonts w:ascii="Verdana" w:eastAsiaTheme="minorHAnsi" w:hAnsi="Verdana" w:cstheme="minorBidi"/>
              <w:bCs/>
              <w:color w:val="008080"/>
              <w:szCs w:val="24"/>
              <w:lang w:eastAsia="en-US"/>
            </w:rPr>
          </w:pPr>
          <w:r w:rsidRPr="00524DA3">
            <w:rPr>
              <w:rFonts w:ascii="Verdana" w:eastAsiaTheme="minorHAnsi" w:hAnsi="Verdana" w:cstheme="minorBidi"/>
              <w:bCs/>
              <w:color w:val="008080"/>
              <w:sz w:val="28"/>
              <w:szCs w:val="24"/>
              <w:lang w:eastAsia="en-US"/>
            </w:rPr>
            <w:t>SPIS TREŚCI</w:t>
          </w:r>
        </w:p>
        <w:p w14:paraId="4B935697" w14:textId="77777777" w:rsidR="0029757F" w:rsidRPr="00524DA3" w:rsidRDefault="0029757F" w:rsidP="0029757F">
          <w:pPr>
            <w:rPr>
              <w:rFonts w:ascii="Verdana" w:hAnsi="Verdana"/>
              <w:sz w:val="20"/>
              <w:szCs w:val="20"/>
            </w:rPr>
          </w:pPr>
        </w:p>
        <w:p w14:paraId="10089518" w14:textId="33E5DE10" w:rsidR="00524DA3" w:rsidRPr="00524DA3" w:rsidRDefault="00C61E97">
          <w:pPr>
            <w:pStyle w:val="Spistreci3"/>
            <w:tabs>
              <w:tab w:val="left" w:pos="1100"/>
              <w:tab w:val="right" w:leader="dot" w:pos="9060"/>
            </w:tabs>
            <w:rPr>
              <w:rFonts w:eastAsiaTheme="minorEastAsia"/>
              <w:noProof/>
              <w:sz w:val="18"/>
              <w:lang w:eastAsia="pl-PL"/>
            </w:rPr>
          </w:pPr>
          <w:r w:rsidRPr="00524DA3">
            <w:rPr>
              <w:rFonts w:ascii="Verdana" w:hAnsi="Verdana"/>
              <w:sz w:val="16"/>
              <w:szCs w:val="20"/>
            </w:rPr>
            <w:fldChar w:fldCharType="begin"/>
          </w:r>
          <w:r w:rsidRPr="00524DA3">
            <w:rPr>
              <w:rFonts w:ascii="Verdana" w:hAnsi="Verdana"/>
              <w:sz w:val="16"/>
              <w:szCs w:val="20"/>
            </w:rPr>
            <w:instrText xml:space="preserve"> TOC \o "1-3" \h \z \u </w:instrText>
          </w:r>
          <w:r w:rsidRPr="00524DA3">
            <w:rPr>
              <w:rFonts w:ascii="Verdana" w:hAnsi="Verdana"/>
              <w:sz w:val="16"/>
              <w:szCs w:val="20"/>
            </w:rPr>
            <w:fldChar w:fldCharType="separate"/>
          </w:r>
          <w:hyperlink w:anchor="_Toc137536118" w:history="1">
            <w:r w:rsidR="00524DA3" w:rsidRPr="00524DA3">
              <w:rPr>
                <w:rStyle w:val="Hipercze"/>
                <w:rFonts w:ascii="Verdana" w:hAnsi="Verdana"/>
                <w:noProof/>
                <w:sz w:val="18"/>
              </w:rPr>
              <w:t>1.</w:t>
            </w:r>
            <w:r w:rsidR="00524DA3" w:rsidRPr="00524DA3">
              <w:rPr>
                <w:rFonts w:eastAsiaTheme="minorEastAsia"/>
                <w:noProof/>
                <w:sz w:val="18"/>
                <w:lang w:eastAsia="pl-PL"/>
              </w:rPr>
              <w:tab/>
            </w:r>
            <w:r w:rsidR="00524DA3" w:rsidRPr="00524DA3">
              <w:rPr>
                <w:rStyle w:val="Hipercze"/>
                <w:rFonts w:ascii="Verdana" w:hAnsi="Verdana"/>
                <w:noProof/>
                <w:sz w:val="18"/>
              </w:rPr>
              <w:t>Opis ogólny przedmiotu zamówienia</w:t>
            </w:r>
            <w:r w:rsidR="00524DA3" w:rsidRPr="00524DA3">
              <w:rPr>
                <w:noProof/>
                <w:webHidden/>
                <w:sz w:val="18"/>
              </w:rPr>
              <w:tab/>
            </w:r>
            <w:r w:rsidR="00524DA3" w:rsidRPr="00524DA3">
              <w:rPr>
                <w:noProof/>
                <w:webHidden/>
                <w:sz w:val="18"/>
              </w:rPr>
              <w:fldChar w:fldCharType="begin"/>
            </w:r>
            <w:r w:rsidR="00524DA3" w:rsidRPr="00524DA3">
              <w:rPr>
                <w:noProof/>
                <w:webHidden/>
                <w:sz w:val="18"/>
              </w:rPr>
              <w:instrText xml:space="preserve"> PAGEREF _Toc137536118 \h </w:instrText>
            </w:r>
            <w:r w:rsidR="00524DA3" w:rsidRPr="00524DA3">
              <w:rPr>
                <w:noProof/>
                <w:webHidden/>
                <w:sz w:val="18"/>
              </w:rPr>
            </w:r>
            <w:r w:rsidR="00524DA3" w:rsidRPr="00524DA3">
              <w:rPr>
                <w:noProof/>
                <w:webHidden/>
                <w:sz w:val="18"/>
              </w:rPr>
              <w:fldChar w:fldCharType="separate"/>
            </w:r>
            <w:r w:rsidR="00524DA3" w:rsidRPr="00524DA3">
              <w:rPr>
                <w:noProof/>
                <w:webHidden/>
                <w:sz w:val="18"/>
              </w:rPr>
              <w:t>3</w:t>
            </w:r>
            <w:r w:rsidR="00524DA3" w:rsidRPr="00524DA3">
              <w:rPr>
                <w:noProof/>
                <w:webHidden/>
                <w:sz w:val="18"/>
              </w:rPr>
              <w:fldChar w:fldCharType="end"/>
            </w:r>
          </w:hyperlink>
        </w:p>
        <w:p w14:paraId="344C63D4" w14:textId="0BF6D76A" w:rsidR="00524DA3" w:rsidRPr="00524DA3" w:rsidRDefault="00524DA3">
          <w:pPr>
            <w:pStyle w:val="Spistreci3"/>
            <w:tabs>
              <w:tab w:val="left" w:pos="1320"/>
              <w:tab w:val="right" w:leader="dot" w:pos="9060"/>
            </w:tabs>
            <w:rPr>
              <w:rFonts w:eastAsiaTheme="minorEastAsia"/>
              <w:noProof/>
              <w:sz w:val="18"/>
              <w:lang w:eastAsia="pl-PL"/>
            </w:rPr>
          </w:pPr>
          <w:hyperlink w:anchor="_Toc137536119" w:history="1">
            <w:r w:rsidRPr="00524DA3">
              <w:rPr>
                <w:rStyle w:val="Hipercze"/>
                <w:rFonts w:ascii="Verdana" w:hAnsi="Verdana"/>
                <w:noProof/>
                <w:sz w:val="18"/>
              </w:rPr>
              <w:t>1.1.</w:t>
            </w:r>
            <w:r w:rsidRPr="00524DA3">
              <w:rPr>
                <w:rFonts w:eastAsiaTheme="minorEastAsia"/>
                <w:noProof/>
                <w:sz w:val="18"/>
                <w:lang w:eastAsia="pl-PL"/>
              </w:rPr>
              <w:tab/>
            </w:r>
            <w:r w:rsidRPr="00524DA3">
              <w:rPr>
                <w:rStyle w:val="Hipercze"/>
                <w:rFonts w:ascii="Verdana" w:hAnsi="Verdana"/>
                <w:noProof/>
                <w:sz w:val="18"/>
              </w:rPr>
              <w:t>Orientacja na mapie województwa opolskiego</w:t>
            </w:r>
            <w:r w:rsidRPr="00524DA3">
              <w:rPr>
                <w:noProof/>
                <w:webHidden/>
                <w:sz w:val="18"/>
              </w:rPr>
              <w:tab/>
            </w:r>
            <w:r w:rsidRPr="00524DA3">
              <w:rPr>
                <w:noProof/>
                <w:webHidden/>
                <w:sz w:val="18"/>
              </w:rPr>
              <w:fldChar w:fldCharType="begin"/>
            </w:r>
            <w:r w:rsidRPr="00524DA3">
              <w:rPr>
                <w:noProof/>
                <w:webHidden/>
                <w:sz w:val="18"/>
              </w:rPr>
              <w:instrText xml:space="preserve"> PAGEREF _Toc137536119 \h </w:instrText>
            </w:r>
            <w:r w:rsidRPr="00524DA3">
              <w:rPr>
                <w:noProof/>
                <w:webHidden/>
                <w:sz w:val="18"/>
              </w:rPr>
            </w:r>
            <w:r w:rsidRPr="00524DA3">
              <w:rPr>
                <w:noProof/>
                <w:webHidden/>
                <w:sz w:val="18"/>
              </w:rPr>
              <w:fldChar w:fldCharType="separate"/>
            </w:r>
            <w:r w:rsidRPr="00524DA3">
              <w:rPr>
                <w:noProof/>
                <w:webHidden/>
                <w:sz w:val="18"/>
              </w:rPr>
              <w:t>3</w:t>
            </w:r>
            <w:r w:rsidRPr="00524DA3">
              <w:rPr>
                <w:noProof/>
                <w:webHidden/>
                <w:sz w:val="18"/>
              </w:rPr>
              <w:fldChar w:fldCharType="end"/>
            </w:r>
          </w:hyperlink>
        </w:p>
        <w:p w14:paraId="719E9900" w14:textId="13F8F6F0" w:rsidR="00524DA3" w:rsidRPr="00524DA3" w:rsidRDefault="00524DA3">
          <w:pPr>
            <w:pStyle w:val="Spistreci3"/>
            <w:tabs>
              <w:tab w:val="left" w:pos="1320"/>
              <w:tab w:val="right" w:leader="dot" w:pos="9060"/>
            </w:tabs>
            <w:rPr>
              <w:rFonts w:eastAsiaTheme="minorEastAsia"/>
              <w:noProof/>
              <w:sz w:val="18"/>
              <w:lang w:eastAsia="pl-PL"/>
            </w:rPr>
          </w:pPr>
          <w:hyperlink w:anchor="_Toc137536120" w:history="1">
            <w:r w:rsidRPr="00524DA3">
              <w:rPr>
                <w:rStyle w:val="Hipercze"/>
                <w:rFonts w:ascii="Verdana" w:hAnsi="Verdana"/>
                <w:noProof/>
                <w:sz w:val="18"/>
              </w:rPr>
              <w:t>1.2.</w:t>
            </w:r>
            <w:r w:rsidRPr="00524DA3">
              <w:rPr>
                <w:rFonts w:eastAsiaTheme="minorEastAsia"/>
                <w:noProof/>
                <w:sz w:val="18"/>
                <w:lang w:eastAsia="pl-PL"/>
              </w:rPr>
              <w:tab/>
            </w:r>
            <w:r w:rsidRPr="00524DA3">
              <w:rPr>
                <w:rStyle w:val="Hipercze"/>
                <w:rFonts w:ascii="Verdana" w:hAnsi="Verdana"/>
                <w:noProof/>
                <w:sz w:val="18"/>
              </w:rPr>
              <w:t>Charakterystyczne parametry określające wielkość obiektu / zakres Robót</w:t>
            </w:r>
            <w:r w:rsidRPr="00524DA3">
              <w:rPr>
                <w:noProof/>
                <w:webHidden/>
                <w:sz w:val="18"/>
              </w:rPr>
              <w:tab/>
            </w:r>
            <w:r w:rsidRPr="00524DA3">
              <w:rPr>
                <w:noProof/>
                <w:webHidden/>
                <w:sz w:val="18"/>
              </w:rPr>
              <w:fldChar w:fldCharType="begin"/>
            </w:r>
            <w:r w:rsidRPr="00524DA3">
              <w:rPr>
                <w:noProof/>
                <w:webHidden/>
                <w:sz w:val="18"/>
              </w:rPr>
              <w:instrText xml:space="preserve"> PAGEREF _Toc137536120 \h </w:instrText>
            </w:r>
            <w:r w:rsidRPr="00524DA3">
              <w:rPr>
                <w:noProof/>
                <w:webHidden/>
                <w:sz w:val="18"/>
              </w:rPr>
            </w:r>
            <w:r w:rsidRPr="00524DA3">
              <w:rPr>
                <w:noProof/>
                <w:webHidden/>
                <w:sz w:val="18"/>
              </w:rPr>
              <w:fldChar w:fldCharType="separate"/>
            </w:r>
            <w:r w:rsidRPr="00524DA3">
              <w:rPr>
                <w:noProof/>
                <w:webHidden/>
                <w:sz w:val="18"/>
              </w:rPr>
              <w:t>4</w:t>
            </w:r>
            <w:r w:rsidRPr="00524DA3">
              <w:rPr>
                <w:noProof/>
                <w:webHidden/>
                <w:sz w:val="18"/>
              </w:rPr>
              <w:fldChar w:fldCharType="end"/>
            </w:r>
          </w:hyperlink>
        </w:p>
        <w:p w14:paraId="6C607ECC" w14:textId="126DDB83" w:rsidR="00524DA3" w:rsidRPr="00524DA3" w:rsidRDefault="00524DA3">
          <w:pPr>
            <w:pStyle w:val="Spistreci3"/>
            <w:tabs>
              <w:tab w:val="left" w:pos="1320"/>
              <w:tab w:val="right" w:leader="dot" w:pos="9060"/>
            </w:tabs>
            <w:rPr>
              <w:rFonts w:eastAsiaTheme="minorEastAsia"/>
              <w:noProof/>
              <w:sz w:val="18"/>
              <w:lang w:eastAsia="pl-PL"/>
            </w:rPr>
          </w:pPr>
          <w:hyperlink w:anchor="_Toc137536121" w:history="1">
            <w:r w:rsidRPr="00524DA3">
              <w:rPr>
                <w:rStyle w:val="Hipercze"/>
                <w:rFonts w:ascii="Verdana" w:hAnsi="Verdana"/>
                <w:noProof/>
                <w:sz w:val="18"/>
              </w:rPr>
              <w:t>1.3.</w:t>
            </w:r>
            <w:r w:rsidRPr="00524DA3">
              <w:rPr>
                <w:rFonts w:eastAsiaTheme="minorEastAsia"/>
                <w:noProof/>
                <w:sz w:val="18"/>
                <w:lang w:eastAsia="pl-PL"/>
              </w:rPr>
              <w:tab/>
            </w:r>
            <w:r w:rsidRPr="00524DA3">
              <w:rPr>
                <w:rStyle w:val="Hipercze"/>
                <w:rFonts w:ascii="Verdana" w:hAnsi="Verdana"/>
                <w:noProof/>
                <w:sz w:val="18"/>
              </w:rPr>
              <w:t>Zakres prac projektowych</w:t>
            </w:r>
            <w:r w:rsidRPr="00524DA3">
              <w:rPr>
                <w:noProof/>
                <w:webHidden/>
                <w:sz w:val="18"/>
              </w:rPr>
              <w:tab/>
            </w:r>
            <w:r w:rsidRPr="00524DA3">
              <w:rPr>
                <w:noProof/>
                <w:webHidden/>
                <w:sz w:val="18"/>
              </w:rPr>
              <w:fldChar w:fldCharType="begin"/>
            </w:r>
            <w:r w:rsidRPr="00524DA3">
              <w:rPr>
                <w:noProof/>
                <w:webHidden/>
                <w:sz w:val="18"/>
              </w:rPr>
              <w:instrText xml:space="preserve"> PAGEREF _Toc137536121 \h </w:instrText>
            </w:r>
            <w:r w:rsidRPr="00524DA3">
              <w:rPr>
                <w:noProof/>
                <w:webHidden/>
                <w:sz w:val="18"/>
              </w:rPr>
            </w:r>
            <w:r w:rsidRPr="00524DA3">
              <w:rPr>
                <w:noProof/>
                <w:webHidden/>
                <w:sz w:val="18"/>
              </w:rPr>
              <w:fldChar w:fldCharType="separate"/>
            </w:r>
            <w:r w:rsidRPr="00524DA3">
              <w:rPr>
                <w:noProof/>
                <w:webHidden/>
                <w:sz w:val="18"/>
              </w:rPr>
              <w:t>6</w:t>
            </w:r>
            <w:r w:rsidRPr="00524DA3">
              <w:rPr>
                <w:noProof/>
                <w:webHidden/>
                <w:sz w:val="18"/>
              </w:rPr>
              <w:fldChar w:fldCharType="end"/>
            </w:r>
          </w:hyperlink>
        </w:p>
        <w:p w14:paraId="4CED443B" w14:textId="1578E181" w:rsidR="00524DA3" w:rsidRPr="00524DA3" w:rsidRDefault="00524DA3">
          <w:pPr>
            <w:pStyle w:val="Spistreci3"/>
            <w:tabs>
              <w:tab w:val="left" w:pos="1320"/>
              <w:tab w:val="right" w:leader="dot" w:pos="9060"/>
            </w:tabs>
            <w:rPr>
              <w:rFonts w:eastAsiaTheme="minorEastAsia"/>
              <w:noProof/>
              <w:sz w:val="18"/>
              <w:lang w:eastAsia="pl-PL"/>
            </w:rPr>
          </w:pPr>
          <w:hyperlink w:anchor="_Toc137536122" w:history="1">
            <w:r w:rsidRPr="00524DA3">
              <w:rPr>
                <w:rStyle w:val="Hipercze"/>
                <w:rFonts w:ascii="Verdana" w:hAnsi="Verdana"/>
                <w:noProof/>
                <w:sz w:val="18"/>
              </w:rPr>
              <w:t>1.4.</w:t>
            </w:r>
            <w:r w:rsidRPr="00524DA3">
              <w:rPr>
                <w:rFonts w:eastAsiaTheme="minorEastAsia"/>
                <w:noProof/>
                <w:sz w:val="18"/>
                <w:lang w:eastAsia="pl-PL"/>
              </w:rPr>
              <w:tab/>
            </w:r>
            <w:r w:rsidRPr="00524DA3">
              <w:rPr>
                <w:rStyle w:val="Hipercze"/>
                <w:rFonts w:ascii="Verdana" w:hAnsi="Verdana"/>
                <w:noProof/>
                <w:sz w:val="18"/>
              </w:rPr>
              <w:t>Zakres robót budowlanych</w:t>
            </w:r>
            <w:r w:rsidRPr="00524DA3">
              <w:rPr>
                <w:noProof/>
                <w:webHidden/>
                <w:sz w:val="18"/>
              </w:rPr>
              <w:tab/>
            </w:r>
            <w:r w:rsidRPr="00524DA3">
              <w:rPr>
                <w:noProof/>
                <w:webHidden/>
                <w:sz w:val="18"/>
              </w:rPr>
              <w:fldChar w:fldCharType="begin"/>
            </w:r>
            <w:r w:rsidRPr="00524DA3">
              <w:rPr>
                <w:noProof/>
                <w:webHidden/>
                <w:sz w:val="18"/>
              </w:rPr>
              <w:instrText xml:space="preserve"> PAGEREF _Toc137536122 \h </w:instrText>
            </w:r>
            <w:r w:rsidRPr="00524DA3">
              <w:rPr>
                <w:noProof/>
                <w:webHidden/>
                <w:sz w:val="18"/>
              </w:rPr>
            </w:r>
            <w:r w:rsidRPr="00524DA3">
              <w:rPr>
                <w:noProof/>
                <w:webHidden/>
                <w:sz w:val="18"/>
              </w:rPr>
              <w:fldChar w:fldCharType="separate"/>
            </w:r>
            <w:r w:rsidRPr="00524DA3">
              <w:rPr>
                <w:noProof/>
                <w:webHidden/>
                <w:sz w:val="18"/>
              </w:rPr>
              <w:t>7</w:t>
            </w:r>
            <w:r w:rsidRPr="00524DA3">
              <w:rPr>
                <w:noProof/>
                <w:webHidden/>
                <w:sz w:val="18"/>
              </w:rPr>
              <w:fldChar w:fldCharType="end"/>
            </w:r>
          </w:hyperlink>
        </w:p>
        <w:p w14:paraId="455F6978" w14:textId="7266F253" w:rsidR="00524DA3" w:rsidRPr="00524DA3" w:rsidRDefault="00524DA3">
          <w:pPr>
            <w:pStyle w:val="Spistreci3"/>
            <w:tabs>
              <w:tab w:val="left" w:pos="1320"/>
              <w:tab w:val="right" w:leader="dot" w:pos="9060"/>
            </w:tabs>
            <w:rPr>
              <w:rFonts w:eastAsiaTheme="minorEastAsia"/>
              <w:noProof/>
              <w:sz w:val="18"/>
              <w:lang w:eastAsia="pl-PL"/>
            </w:rPr>
          </w:pPr>
          <w:hyperlink w:anchor="_Toc137536123" w:history="1">
            <w:r w:rsidRPr="00524DA3">
              <w:rPr>
                <w:rStyle w:val="Hipercze"/>
                <w:rFonts w:ascii="Verdana" w:hAnsi="Verdana"/>
                <w:noProof/>
                <w:sz w:val="18"/>
              </w:rPr>
              <w:t>1.5.</w:t>
            </w:r>
            <w:r w:rsidRPr="00524DA3">
              <w:rPr>
                <w:rFonts w:eastAsiaTheme="minorEastAsia"/>
                <w:noProof/>
                <w:sz w:val="18"/>
                <w:lang w:eastAsia="pl-PL"/>
              </w:rPr>
              <w:tab/>
            </w:r>
            <w:r w:rsidRPr="00524DA3">
              <w:rPr>
                <w:rStyle w:val="Hipercze"/>
                <w:rFonts w:ascii="Verdana" w:hAnsi="Verdana"/>
                <w:noProof/>
                <w:sz w:val="18"/>
              </w:rPr>
              <w:t>Aktualne uwarunkowania wykonania przedmiotu zamówienia</w:t>
            </w:r>
            <w:r w:rsidRPr="00524DA3">
              <w:rPr>
                <w:noProof/>
                <w:webHidden/>
                <w:sz w:val="18"/>
              </w:rPr>
              <w:tab/>
            </w:r>
            <w:r w:rsidRPr="00524DA3">
              <w:rPr>
                <w:noProof/>
                <w:webHidden/>
                <w:sz w:val="18"/>
              </w:rPr>
              <w:fldChar w:fldCharType="begin"/>
            </w:r>
            <w:r w:rsidRPr="00524DA3">
              <w:rPr>
                <w:noProof/>
                <w:webHidden/>
                <w:sz w:val="18"/>
              </w:rPr>
              <w:instrText xml:space="preserve"> PAGEREF _Toc137536123 \h </w:instrText>
            </w:r>
            <w:r w:rsidRPr="00524DA3">
              <w:rPr>
                <w:noProof/>
                <w:webHidden/>
                <w:sz w:val="18"/>
              </w:rPr>
            </w:r>
            <w:r w:rsidRPr="00524DA3">
              <w:rPr>
                <w:noProof/>
                <w:webHidden/>
                <w:sz w:val="18"/>
              </w:rPr>
              <w:fldChar w:fldCharType="separate"/>
            </w:r>
            <w:r w:rsidRPr="00524DA3">
              <w:rPr>
                <w:noProof/>
                <w:webHidden/>
                <w:sz w:val="18"/>
              </w:rPr>
              <w:t>8</w:t>
            </w:r>
            <w:r w:rsidRPr="00524DA3">
              <w:rPr>
                <w:noProof/>
                <w:webHidden/>
                <w:sz w:val="18"/>
              </w:rPr>
              <w:fldChar w:fldCharType="end"/>
            </w:r>
          </w:hyperlink>
        </w:p>
        <w:p w14:paraId="785DF8DB" w14:textId="152F1B95" w:rsidR="00524DA3" w:rsidRPr="00524DA3" w:rsidRDefault="00524DA3">
          <w:pPr>
            <w:pStyle w:val="Spistreci3"/>
            <w:tabs>
              <w:tab w:val="left" w:pos="1320"/>
              <w:tab w:val="right" w:leader="dot" w:pos="9060"/>
            </w:tabs>
            <w:rPr>
              <w:rFonts w:eastAsiaTheme="minorEastAsia"/>
              <w:noProof/>
              <w:sz w:val="18"/>
              <w:lang w:eastAsia="pl-PL"/>
            </w:rPr>
          </w:pPr>
          <w:hyperlink w:anchor="_Toc137536124" w:history="1">
            <w:r w:rsidRPr="00524DA3">
              <w:rPr>
                <w:rStyle w:val="Hipercze"/>
                <w:rFonts w:ascii="Verdana" w:hAnsi="Verdana"/>
                <w:noProof/>
                <w:sz w:val="18"/>
              </w:rPr>
              <w:t>1.6.</w:t>
            </w:r>
            <w:r w:rsidRPr="00524DA3">
              <w:rPr>
                <w:rFonts w:eastAsiaTheme="minorEastAsia"/>
                <w:noProof/>
                <w:sz w:val="18"/>
                <w:lang w:eastAsia="pl-PL"/>
              </w:rPr>
              <w:tab/>
            </w:r>
            <w:r w:rsidRPr="00524DA3">
              <w:rPr>
                <w:rStyle w:val="Hipercze"/>
                <w:rFonts w:ascii="Verdana" w:hAnsi="Verdana"/>
                <w:noProof/>
                <w:sz w:val="18"/>
              </w:rPr>
              <w:t>Ogólne właściwości funkcjonalno- użytkowe</w:t>
            </w:r>
            <w:r w:rsidRPr="00524DA3">
              <w:rPr>
                <w:noProof/>
                <w:webHidden/>
                <w:sz w:val="18"/>
              </w:rPr>
              <w:tab/>
            </w:r>
            <w:r w:rsidRPr="00524DA3">
              <w:rPr>
                <w:noProof/>
                <w:webHidden/>
                <w:sz w:val="18"/>
              </w:rPr>
              <w:fldChar w:fldCharType="begin"/>
            </w:r>
            <w:r w:rsidRPr="00524DA3">
              <w:rPr>
                <w:noProof/>
                <w:webHidden/>
                <w:sz w:val="18"/>
              </w:rPr>
              <w:instrText xml:space="preserve"> PAGEREF _Toc137536124 \h </w:instrText>
            </w:r>
            <w:r w:rsidRPr="00524DA3">
              <w:rPr>
                <w:noProof/>
                <w:webHidden/>
                <w:sz w:val="18"/>
              </w:rPr>
            </w:r>
            <w:r w:rsidRPr="00524DA3">
              <w:rPr>
                <w:noProof/>
                <w:webHidden/>
                <w:sz w:val="18"/>
              </w:rPr>
              <w:fldChar w:fldCharType="separate"/>
            </w:r>
            <w:r w:rsidRPr="00524DA3">
              <w:rPr>
                <w:noProof/>
                <w:webHidden/>
                <w:sz w:val="18"/>
              </w:rPr>
              <w:t>9</w:t>
            </w:r>
            <w:r w:rsidRPr="00524DA3">
              <w:rPr>
                <w:noProof/>
                <w:webHidden/>
                <w:sz w:val="18"/>
              </w:rPr>
              <w:fldChar w:fldCharType="end"/>
            </w:r>
          </w:hyperlink>
        </w:p>
        <w:p w14:paraId="4820E8B6" w14:textId="15B7DFFF" w:rsidR="00524DA3" w:rsidRPr="00524DA3" w:rsidRDefault="00524DA3">
          <w:pPr>
            <w:pStyle w:val="Spistreci3"/>
            <w:tabs>
              <w:tab w:val="left" w:pos="1320"/>
              <w:tab w:val="right" w:leader="dot" w:pos="9060"/>
            </w:tabs>
            <w:rPr>
              <w:rFonts w:eastAsiaTheme="minorEastAsia"/>
              <w:noProof/>
              <w:sz w:val="18"/>
              <w:lang w:eastAsia="pl-PL"/>
            </w:rPr>
          </w:pPr>
          <w:hyperlink w:anchor="_Toc137536125" w:history="1">
            <w:r w:rsidRPr="00524DA3">
              <w:rPr>
                <w:rStyle w:val="Hipercze"/>
                <w:rFonts w:ascii="Verdana" w:hAnsi="Verdana"/>
                <w:noProof/>
                <w:sz w:val="18"/>
              </w:rPr>
              <w:t>1.7.</w:t>
            </w:r>
            <w:r w:rsidRPr="00524DA3">
              <w:rPr>
                <w:rFonts w:eastAsiaTheme="minorEastAsia"/>
                <w:noProof/>
                <w:sz w:val="18"/>
                <w:lang w:eastAsia="pl-PL"/>
              </w:rPr>
              <w:tab/>
            </w:r>
            <w:r w:rsidRPr="00524DA3">
              <w:rPr>
                <w:rStyle w:val="Hipercze"/>
                <w:rFonts w:ascii="Verdana" w:hAnsi="Verdana"/>
                <w:noProof/>
                <w:sz w:val="18"/>
              </w:rPr>
              <w:t>Wymagania zamawiającego w stosunku do przedmiotu zamówienia</w:t>
            </w:r>
            <w:r w:rsidRPr="00524DA3">
              <w:rPr>
                <w:noProof/>
                <w:webHidden/>
                <w:sz w:val="18"/>
              </w:rPr>
              <w:tab/>
            </w:r>
            <w:r w:rsidRPr="00524DA3">
              <w:rPr>
                <w:noProof/>
                <w:webHidden/>
                <w:sz w:val="18"/>
              </w:rPr>
              <w:fldChar w:fldCharType="begin"/>
            </w:r>
            <w:r w:rsidRPr="00524DA3">
              <w:rPr>
                <w:noProof/>
                <w:webHidden/>
                <w:sz w:val="18"/>
              </w:rPr>
              <w:instrText xml:space="preserve"> PAGEREF _Toc137536125 \h </w:instrText>
            </w:r>
            <w:r w:rsidRPr="00524DA3">
              <w:rPr>
                <w:noProof/>
                <w:webHidden/>
                <w:sz w:val="18"/>
              </w:rPr>
            </w:r>
            <w:r w:rsidRPr="00524DA3">
              <w:rPr>
                <w:noProof/>
                <w:webHidden/>
                <w:sz w:val="18"/>
              </w:rPr>
              <w:fldChar w:fldCharType="separate"/>
            </w:r>
            <w:r w:rsidRPr="00524DA3">
              <w:rPr>
                <w:noProof/>
                <w:webHidden/>
                <w:sz w:val="18"/>
              </w:rPr>
              <w:t>12</w:t>
            </w:r>
            <w:r w:rsidRPr="00524DA3">
              <w:rPr>
                <w:noProof/>
                <w:webHidden/>
                <w:sz w:val="18"/>
              </w:rPr>
              <w:fldChar w:fldCharType="end"/>
            </w:r>
          </w:hyperlink>
        </w:p>
        <w:p w14:paraId="318C7166" w14:textId="6181D468" w:rsidR="00524DA3" w:rsidRPr="00524DA3" w:rsidRDefault="00524DA3">
          <w:pPr>
            <w:pStyle w:val="Spistreci3"/>
            <w:tabs>
              <w:tab w:val="left" w:pos="1540"/>
              <w:tab w:val="right" w:leader="dot" w:pos="9060"/>
            </w:tabs>
            <w:rPr>
              <w:rFonts w:eastAsiaTheme="minorEastAsia"/>
              <w:noProof/>
              <w:sz w:val="18"/>
              <w:lang w:eastAsia="pl-PL"/>
            </w:rPr>
          </w:pPr>
          <w:hyperlink w:anchor="_Toc137536126" w:history="1">
            <w:r w:rsidRPr="00524DA3">
              <w:rPr>
                <w:rStyle w:val="Hipercze"/>
                <w:rFonts w:ascii="Verdana" w:hAnsi="Verdana"/>
                <w:noProof/>
                <w:sz w:val="18"/>
              </w:rPr>
              <w:t>1.7.3.</w:t>
            </w:r>
            <w:r w:rsidRPr="00524DA3">
              <w:rPr>
                <w:rFonts w:eastAsiaTheme="minorEastAsia"/>
                <w:noProof/>
                <w:sz w:val="18"/>
                <w:lang w:eastAsia="pl-PL"/>
              </w:rPr>
              <w:tab/>
            </w:r>
            <w:r w:rsidRPr="00524DA3">
              <w:rPr>
                <w:rStyle w:val="Hipercze"/>
                <w:rFonts w:ascii="Verdana" w:hAnsi="Verdana"/>
                <w:noProof/>
                <w:sz w:val="18"/>
              </w:rPr>
              <w:t>Plac budowy</w:t>
            </w:r>
            <w:r w:rsidRPr="00524DA3">
              <w:rPr>
                <w:noProof/>
                <w:webHidden/>
                <w:sz w:val="18"/>
              </w:rPr>
              <w:tab/>
            </w:r>
            <w:r w:rsidRPr="00524DA3">
              <w:rPr>
                <w:noProof/>
                <w:webHidden/>
                <w:sz w:val="18"/>
              </w:rPr>
              <w:fldChar w:fldCharType="begin"/>
            </w:r>
            <w:r w:rsidRPr="00524DA3">
              <w:rPr>
                <w:noProof/>
                <w:webHidden/>
                <w:sz w:val="18"/>
              </w:rPr>
              <w:instrText xml:space="preserve"> PAGEREF _Toc137536126 \h </w:instrText>
            </w:r>
            <w:r w:rsidRPr="00524DA3">
              <w:rPr>
                <w:noProof/>
                <w:webHidden/>
                <w:sz w:val="18"/>
              </w:rPr>
            </w:r>
            <w:r w:rsidRPr="00524DA3">
              <w:rPr>
                <w:noProof/>
                <w:webHidden/>
                <w:sz w:val="18"/>
              </w:rPr>
              <w:fldChar w:fldCharType="separate"/>
            </w:r>
            <w:r w:rsidRPr="00524DA3">
              <w:rPr>
                <w:noProof/>
                <w:webHidden/>
                <w:sz w:val="18"/>
              </w:rPr>
              <w:t>14</w:t>
            </w:r>
            <w:r w:rsidRPr="00524DA3">
              <w:rPr>
                <w:noProof/>
                <w:webHidden/>
                <w:sz w:val="18"/>
              </w:rPr>
              <w:fldChar w:fldCharType="end"/>
            </w:r>
          </w:hyperlink>
        </w:p>
        <w:p w14:paraId="73E72361" w14:textId="519137D6" w:rsidR="00524DA3" w:rsidRPr="00524DA3" w:rsidRDefault="00524DA3">
          <w:pPr>
            <w:pStyle w:val="Spistreci3"/>
            <w:tabs>
              <w:tab w:val="left" w:pos="1540"/>
              <w:tab w:val="right" w:leader="dot" w:pos="9060"/>
            </w:tabs>
            <w:rPr>
              <w:rFonts w:eastAsiaTheme="minorEastAsia"/>
              <w:noProof/>
              <w:sz w:val="18"/>
              <w:lang w:eastAsia="pl-PL"/>
            </w:rPr>
          </w:pPr>
          <w:hyperlink w:anchor="_Toc137536127" w:history="1">
            <w:r w:rsidRPr="00524DA3">
              <w:rPr>
                <w:rStyle w:val="Hipercze"/>
                <w:rFonts w:ascii="Verdana" w:hAnsi="Verdana"/>
                <w:noProof/>
                <w:sz w:val="18"/>
              </w:rPr>
              <w:t>1.7.4.</w:t>
            </w:r>
            <w:r w:rsidRPr="00524DA3">
              <w:rPr>
                <w:rFonts w:eastAsiaTheme="minorEastAsia"/>
                <w:noProof/>
                <w:sz w:val="18"/>
                <w:lang w:eastAsia="pl-PL"/>
              </w:rPr>
              <w:tab/>
            </w:r>
            <w:r w:rsidRPr="00524DA3">
              <w:rPr>
                <w:rStyle w:val="Hipercze"/>
                <w:rFonts w:ascii="Verdana" w:hAnsi="Verdana"/>
                <w:noProof/>
                <w:sz w:val="18"/>
              </w:rPr>
              <w:t>Zabezpieczenie terenu budowy / robót</w:t>
            </w:r>
            <w:r w:rsidRPr="00524DA3">
              <w:rPr>
                <w:noProof/>
                <w:webHidden/>
                <w:sz w:val="18"/>
              </w:rPr>
              <w:tab/>
            </w:r>
            <w:r w:rsidRPr="00524DA3">
              <w:rPr>
                <w:noProof/>
                <w:webHidden/>
                <w:sz w:val="18"/>
              </w:rPr>
              <w:fldChar w:fldCharType="begin"/>
            </w:r>
            <w:r w:rsidRPr="00524DA3">
              <w:rPr>
                <w:noProof/>
                <w:webHidden/>
                <w:sz w:val="18"/>
              </w:rPr>
              <w:instrText xml:space="preserve"> PAGEREF _Toc137536127 \h </w:instrText>
            </w:r>
            <w:r w:rsidRPr="00524DA3">
              <w:rPr>
                <w:noProof/>
                <w:webHidden/>
                <w:sz w:val="18"/>
              </w:rPr>
            </w:r>
            <w:r w:rsidRPr="00524DA3">
              <w:rPr>
                <w:noProof/>
                <w:webHidden/>
                <w:sz w:val="18"/>
              </w:rPr>
              <w:fldChar w:fldCharType="separate"/>
            </w:r>
            <w:r w:rsidRPr="00524DA3">
              <w:rPr>
                <w:noProof/>
                <w:webHidden/>
                <w:sz w:val="18"/>
              </w:rPr>
              <w:t>14</w:t>
            </w:r>
            <w:r w:rsidRPr="00524DA3">
              <w:rPr>
                <w:noProof/>
                <w:webHidden/>
                <w:sz w:val="18"/>
              </w:rPr>
              <w:fldChar w:fldCharType="end"/>
            </w:r>
          </w:hyperlink>
        </w:p>
        <w:p w14:paraId="05452B77" w14:textId="3392E355" w:rsidR="00524DA3" w:rsidRPr="00524DA3" w:rsidRDefault="00524DA3">
          <w:pPr>
            <w:pStyle w:val="Spistreci3"/>
            <w:tabs>
              <w:tab w:val="left" w:pos="1540"/>
              <w:tab w:val="right" w:leader="dot" w:pos="9060"/>
            </w:tabs>
            <w:rPr>
              <w:rFonts w:eastAsiaTheme="minorEastAsia"/>
              <w:noProof/>
              <w:sz w:val="18"/>
              <w:lang w:eastAsia="pl-PL"/>
            </w:rPr>
          </w:pPr>
          <w:hyperlink w:anchor="_Toc137536128" w:history="1">
            <w:r w:rsidRPr="00524DA3">
              <w:rPr>
                <w:rStyle w:val="Hipercze"/>
                <w:rFonts w:ascii="Verdana" w:hAnsi="Verdana"/>
                <w:noProof/>
                <w:sz w:val="18"/>
              </w:rPr>
              <w:t>1.7.5.</w:t>
            </w:r>
            <w:r w:rsidRPr="00524DA3">
              <w:rPr>
                <w:rFonts w:eastAsiaTheme="minorEastAsia"/>
                <w:noProof/>
                <w:sz w:val="18"/>
                <w:lang w:eastAsia="pl-PL"/>
              </w:rPr>
              <w:tab/>
            </w:r>
            <w:r w:rsidRPr="00524DA3">
              <w:rPr>
                <w:rStyle w:val="Hipercze"/>
                <w:rFonts w:ascii="Verdana" w:hAnsi="Verdana"/>
                <w:noProof/>
                <w:sz w:val="18"/>
              </w:rPr>
              <w:t>Odpowiedzialność prawna Wykonawcy</w:t>
            </w:r>
            <w:r w:rsidRPr="00524DA3">
              <w:rPr>
                <w:noProof/>
                <w:webHidden/>
                <w:sz w:val="18"/>
              </w:rPr>
              <w:tab/>
            </w:r>
            <w:r w:rsidRPr="00524DA3">
              <w:rPr>
                <w:noProof/>
                <w:webHidden/>
                <w:sz w:val="18"/>
              </w:rPr>
              <w:fldChar w:fldCharType="begin"/>
            </w:r>
            <w:r w:rsidRPr="00524DA3">
              <w:rPr>
                <w:noProof/>
                <w:webHidden/>
                <w:sz w:val="18"/>
              </w:rPr>
              <w:instrText xml:space="preserve"> PAGEREF _Toc137536128 \h </w:instrText>
            </w:r>
            <w:r w:rsidRPr="00524DA3">
              <w:rPr>
                <w:noProof/>
                <w:webHidden/>
                <w:sz w:val="18"/>
              </w:rPr>
            </w:r>
            <w:r w:rsidRPr="00524DA3">
              <w:rPr>
                <w:noProof/>
                <w:webHidden/>
                <w:sz w:val="18"/>
              </w:rPr>
              <w:fldChar w:fldCharType="separate"/>
            </w:r>
            <w:r w:rsidRPr="00524DA3">
              <w:rPr>
                <w:noProof/>
                <w:webHidden/>
                <w:sz w:val="18"/>
              </w:rPr>
              <w:t>14</w:t>
            </w:r>
            <w:r w:rsidRPr="00524DA3">
              <w:rPr>
                <w:noProof/>
                <w:webHidden/>
                <w:sz w:val="18"/>
              </w:rPr>
              <w:fldChar w:fldCharType="end"/>
            </w:r>
          </w:hyperlink>
        </w:p>
        <w:p w14:paraId="49A12502" w14:textId="1ED1B60C" w:rsidR="00524DA3" w:rsidRPr="00524DA3" w:rsidRDefault="00524DA3">
          <w:pPr>
            <w:pStyle w:val="Spistreci3"/>
            <w:tabs>
              <w:tab w:val="left" w:pos="1540"/>
              <w:tab w:val="right" w:leader="dot" w:pos="9060"/>
            </w:tabs>
            <w:rPr>
              <w:rFonts w:eastAsiaTheme="minorEastAsia"/>
              <w:noProof/>
              <w:sz w:val="18"/>
              <w:lang w:eastAsia="pl-PL"/>
            </w:rPr>
          </w:pPr>
          <w:hyperlink w:anchor="_Toc137536129" w:history="1">
            <w:r w:rsidRPr="00524DA3">
              <w:rPr>
                <w:rStyle w:val="Hipercze"/>
                <w:rFonts w:ascii="Verdana" w:hAnsi="Verdana"/>
                <w:noProof/>
                <w:sz w:val="18"/>
              </w:rPr>
              <w:t>1.7.6.</w:t>
            </w:r>
            <w:r w:rsidRPr="00524DA3">
              <w:rPr>
                <w:rFonts w:eastAsiaTheme="minorEastAsia"/>
                <w:noProof/>
                <w:sz w:val="18"/>
                <w:lang w:eastAsia="pl-PL"/>
              </w:rPr>
              <w:tab/>
            </w:r>
            <w:r w:rsidRPr="00524DA3">
              <w:rPr>
                <w:rStyle w:val="Hipercze"/>
                <w:rFonts w:ascii="Verdana" w:hAnsi="Verdana"/>
                <w:noProof/>
                <w:sz w:val="18"/>
              </w:rPr>
              <w:t>Wyroby budowlane</w:t>
            </w:r>
            <w:r w:rsidRPr="00524DA3">
              <w:rPr>
                <w:noProof/>
                <w:webHidden/>
                <w:sz w:val="18"/>
              </w:rPr>
              <w:tab/>
            </w:r>
            <w:r w:rsidRPr="00524DA3">
              <w:rPr>
                <w:noProof/>
                <w:webHidden/>
                <w:sz w:val="18"/>
              </w:rPr>
              <w:fldChar w:fldCharType="begin"/>
            </w:r>
            <w:r w:rsidRPr="00524DA3">
              <w:rPr>
                <w:noProof/>
                <w:webHidden/>
                <w:sz w:val="18"/>
              </w:rPr>
              <w:instrText xml:space="preserve"> PAGEREF _Toc137536129 \h </w:instrText>
            </w:r>
            <w:r w:rsidRPr="00524DA3">
              <w:rPr>
                <w:noProof/>
                <w:webHidden/>
                <w:sz w:val="18"/>
              </w:rPr>
            </w:r>
            <w:r w:rsidRPr="00524DA3">
              <w:rPr>
                <w:noProof/>
                <w:webHidden/>
                <w:sz w:val="18"/>
              </w:rPr>
              <w:fldChar w:fldCharType="separate"/>
            </w:r>
            <w:r w:rsidRPr="00524DA3">
              <w:rPr>
                <w:noProof/>
                <w:webHidden/>
                <w:sz w:val="18"/>
              </w:rPr>
              <w:t>14</w:t>
            </w:r>
            <w:r w:rsidRPr="00524DA3">
              <w:rPr>
                <w:noProof/>
                <w:webHidden/>
                <w:sz w:val="18"/>
              </w:rPr>
              <w:fldChar w:fldCharType="end"/>
            </w:r>
          </w:hyperlink>
        </w:p>
        <w:p w14:paraId="4615A115" w14:textId="6EA613FF" w:rsidR="00524DA3" w:rsidRPr="00524DA3" w:rsidRDefault="00524DA3">
          <w:pPr>
            <w:pStyle w:val="Spistreci3"/>
            <w:tabs>
              <w:tab w:val="left" w:pos="1540"/>
              <w:tab w:val="right" w:leader="dot" w:pos="9060"/>
            </w:tabs>
            <w:rPr>
              <w:rFonts w:eastAsiaTheme="minorEastAsia"/>
              <w:noProof/>
              <w:sz w:val="18"/>
              <w:lang w:eastAsia="pl-PL"/>
            </w:rPr>
          </w:pPr>
          <w:hyperlink w:anchor="_Toc137536130" w:history="1">
            <w:r w:rsidRPr="00524DA3">
              <w:rPr>
                <w:rStyle w:val="Hipercze"/>
                <w:rFonts w:ascii="Verdana" w:hAnsi="Verdana"/>
                <w:noProof/>
                <w:sz w:val="18"/>
              </w:rPr>
              <w:t>1.7.7.</w:t>
            </w:r>
            <w:r w:rsidRPr="00524DA3">
              <w:rPr>
                <w:rFonts w:eastAsiaTheme="minorEastAsia"/>
                <w:noProof/>
                <w:sz w:val="18"/>
                <w:lang w:eastAsia="pl-PL"/>
              </w:rPr>
              <w:tab/>
            </w:r>
            <w:r w:rsidRPr="00524DA3">
              <w:rPr>
                <w:rStyle w:val="Hipercze"/>
                <w:rFonts w:ascii="Verdana" w:hAnsi="Verdana"/>
                <w:noProof/>
                <w:sz w:val="18"/>
              </w:rPr>
              <w:t>Kontrola wykonywanych prac projektowych i robót</w:t>
            </w:r>
            <w:r w:rsidRPr="00524DA3">
              <w:rPr>
                <w:noProof/>
                <w:webHidden/>
                <w:sz w:val="18"/>
              </w:rPr>
              <w:tab/>
            </w:r>
            <w:r w:rsidRPr="00524DA3">
              <w:rPr>
                <w:noProof/>
                <w:webHidden/>
                <w:sz w:val="18"/>
              </w:rPr>
              <w:fldChar w:fldCharType="begin"/>
            </w:r>
            <w:r w:rsidRPr="00524DA3">
              <w:rPr>
                <w:noProof/>
                <w:webHidden/>
                <w:sz w:val="18"/>
              </w:rPr>
              <w:instrText xml:space="preserve"> PAGEREF _Toc137536130 \h </w:instrText>
            </w:r>
            <w:r w:rsidRPr="00524DA3">
              <w:rPr>
                <w:noProof/>
                <w:webHidden/>
                <w:sz w:val="18"/>
              </w:rPr>
            </w:r>
            <w:r w:rsidRPr="00524DA3">
              <w:rPr>
                <w:noProof/>
                <w:webHidden/>
                <w:sz w:val="18"/>
              </w:rPr>
              <w:fldChar w:fldCharType="separate"/>
            </w:r>
            <w:r w:rsidRPr="00524DA3">
              <w:rPr>
                <w:noProof/>
                <w:webHidden/>
                <w:sz w:val="18"/>
              </w:rPr>
              <w:t>14</w:t>
            </w:r>
            <w:r w:rsidRPr="00524DA3">
              <w:rPr>
                <w:noProof/>
                <w:webHidden/>
                <w:sz w:val="18"/>
              </w:rPr>
              <w:fldChar w:fldCharType="end"/>
            </w:r>
          </w:hyperlink>
        </w:p>
        <w:p w14:paraId="46D176EC" w14:textId="11CDB6C6" w:rsidR="00524DA3" w:rsidRPr="00524DA3" w:rsidRDefault="00524DA3">
          <w:pPr>
            <w:pStyle w:val="Spistreci3"/>
            <w:tabs>
              <w:tab w:val="left" w:pos="1540"/>
              <w:tab w:val="right" w:leader="dot" w:pos="9060"/>
            </w:tabs>
            <w:rPr>
              <w:rFonts w:eastAsiaTheme="minorEastAsia"/>
              <w:noProof/>
              <w:sz w:val="18"/>
              <w:lang w:eastAsia="pl-PL"/>
            </w:rPr>
          </w:pPr>
          <w:hyperlink w:anchor="_Toc137536131" w:history="1">
            <w:r w:rsidRPr="00524DA3">
              <w:rPr>
                <w:rStyle w:val="Hipercze"/>
                <w:rFonts w:ascii="Verdana" w:hAnsi="Verdana"/>
                <w:noProof/>
                <w:sz w:val="18"/>
              </w:rPr>
              <w:t>1.7.8.</w:t>
            </w:r>
            <w:r w:rsidRPr="00524DA3">
              <w:rPr>
                <w:rFonts w:eastAsiaTheme="minorEastAsia"/>
                <w:noProof/>
                <w:sz w:val="18"/>
                <w:lang w:eastAsia="pl-PL"/>
              </w:rPr>
              <w:tab/>
            </w:r>
            <w:r w:rsidRPr="00524DA3">
              <w:rPr>
                <w:rStyle w:val="Hipercze"/>
                <w:rFonts w:ascii="Verdana" w:hAnsi="Verdana"/>
                <w:noProof/>
                <w:sz w:val="18"/>
              </w:rPr>
              <w:t>Dokumentacja powykonawcza</w:t>
            </w:r>
            <w:r w:rsidRPr="00524DA3">
              <w:rPr>
                <w:noProof/>
                <w:webHidden/>
                <w:sz w:val="18"/>
              </w:rPr>
              <w:tab/>
            </w:r>
            <w:r w:rsidRPr="00524DA3">
              <w:rPr>
                <w:noProof/>
                <w:webHidden/>
                <w:sz w:val="18"/>
              </w:rPr>
              <w:fldChar w:fldCharType="begin"/>
            </w:r>
            <w:r w:rsidRPr="00524DA3">
              <w:rPr>
                <w:noProof/>
                <w:webHidden/>
                <w:sz w:val="18"/>
              </w:rPr>
              <w:instrText xml:space="preserve"> PAGEREF _Toc137536131 \h </w:instrText>
            </w:r>
            <w:r w:rsidRPr="00524DA3">
              <w:rPr>
                <w:noProof/>
                <w:webHidden/>
                <w:sz w:val="18"/>
              </w:rPr>
            </w:r>
            <w:r w:rsidRPr="00524DA3">
              <w:rPr>
                <w:noProof/>
                <w:webHidden/>
                <w:sz w:val="18"/>
              </w:rPr>
              <w:fldChar w:fldCharType="separate"/>
            </w:r>
            <w:r w:rsidRPr="00524DA3">
              <w:rPr>
                <w:noProof/>
                <w:webHidden/>
                <w:sz w:val="18"/>
              </w:rPr>
              <w:t>15</w:t>
            </w:r>
            <w:r w:rsidRPr="00524DA3">
              <w:rPr>
                <w:noProof/>
                <w:webHidden/>
                <w:sz w:val="18"/>
              </w:rPr>
              <w:fldChar w:fldCharType="end"/>
            </w:r>
          </w:hyperlink>
        </w:p>
        <w:p w14:paraId="6CCC22D5" w14:textId="0227C92C" w:rsidR="00524DA3" w:rsidRPr="00524DA3" w:rsidRDefault="00524DA3">
          <w:pPr>
            <w:pStyle w:val="Spistreci3"/>
            <w:tabs>
              <w:tab w:val="left" w:pos="1320"/>
              <w:tab w:val="right" w:leader="dot" w:pos="9060"/>
            </w:tabs>
            <w:rPr>
              <w:rFonts w:eastAsiaTheme="minorEastAsia"/>
              <w:noProof/>
              <w:sz w:val="18"/>
              <w:lang w:eastAsia="pl-PL"/>
            </w:rPr>
          </w:pPr>
          <w:hyperlink w:anchor="_Toc137536132" w:history="1">
            <w:r w:rsidRPr="00524DA3">
              <w:rPr>
                <w:rStyle w:val="Hipercze"/>
                <w:rFonts w:ascii="Verdana" w:hAnsi="Verdana"/>
                <w:noProof/>
                <w:sz w:val="18"/>
              </w:rPr>
              <w:t>1.8.</w:t>
            </w:r>
            <w:r w:rsidRPr="00524DA3">
              <w:rPr>
                <w:rFonts w:eastAsiaTheme="minorEastAsia"/>
                <w:noProof/>
                <w:sz w:val="18"/>
                <w:lang w:eastAsia="pl-PL"/>
              </w:rPr>
              <w:tab/>
            </w:r>
            <w:r w:rsidRPr="00524DA3">
              <w:rPr>
                <w:rStyle w:val="Hipercze"/>
                <w:rFonts w:ascii="Verdana" w:hAnsi="Verdana"/>
                <w:noProof/>
                <w:sz w:val="18"/>
              </w:rPr>
              <w:t>Ustalenia wyjściowe</w:t>
            </w:r>
            <w:r w:rsidRPr="00524DA3">
              <w:rPr>
                <w:noProof/>
                <w:webHidden/>
                <w:sz w:val="18"/>
              </w:rPr>
              <w:tab/>
            </w:r>
            <w:r w:rsidRPr="00524DA3">
              <w:rPr>
                <w:noProof/>
                <w:webHidden/>
                <w:sz w:val="18"/>
              </w:rPr>
              <w:fldChar w:fldCharType="begin"/>
            </w:r>
            <w:r w:rsidRPr="00524DA3">
              <w:rPr>
                <w:noProof/>
                <w:webHidden/>
                <w:sz w:val="18"/>
              </w:rPr>
              <w:instrText xml:space="preserve"> PAGEREF _Toc137536132 \h </w:instrText>
            </w:r>
            <w:r w:rsidRPr="00524DA3">
              <w:rPr>
                <w:noProof/>
                <w:webHidden/>
                <w:sz w:val="18"/>
              </w:rPr>
            </w:r>
            <w:r w:rsidRPr="00524DA3">
              <w:rPr>
                <w:noProof/>
                <w:webHidden/>
                <w:sz w:val="18"/>
              </w:rPr>
              <w:fldChar w:fldCharType="separate"/>
            </w:r>
            <w:r w:rsidRPr="00524DA3">
              <w:rPr>
                <w:noProof/>
                <w:webHidden/>
                <w:sz w:val="18"/>
              </w:rPr>
              <w:t>16</w:t>
            </w:r>
            <w:r w:rsidRPr="00524DA3">
              <w:rPr>
                <w:noProof/>
                <w:webHidden/>
                <w:sz w:val="18"/>
              </w:rPr>
              <w:fldChar w:fldCharType="end"/>
            </w:r>
          </w:hyperlink>
        </w:p>
        <w:p w14:paraId="6E61432E" w14:textId="2DC27238" w:rsidR="00524DA3" w:rsidRPr="00524DA3" w:rsidRDefault="00524DA3">
          <w:pPr>
            <w:pStyle w:val="Spistreci3"/>
            <w:tabs>
              <w:tab w:val="left" w:pos="1540"/>
              <w:tab w:val="right" w:leader="dot" w:pos="9060"/>
            </w:tabs>
            <w:rPr>
              <w:rFonts w:eastAsiaTheme="minorEastAsia"/>
              <w:noProof/>
              <w:sz w:val="18"/>
              <w:lang w:eastAsia="pl-PL"/>
            </w:rPr>
          </w:pPr>
          <w:hyperlink w:anchor="_Toc137536133" w:history="1">
            <w:r w:rsidRPr="00524DA3">
              <w:rPr>
                <w:rStyle w:val="Hipercze"/>
                <w:rFonts w:ascii="Verdana" w:hAnsi="Verdana"/>
                <w:noProof/>
                <w:sz w:val="18"/>
              </w:rPr>
              <w:t>1.8.1.</w:t>
            </w:r>
            <w:r w:rsidRPr="00524DA3">
              <w:rPr>
                <w:rFonts w:eastAsiaTheme="minorEastAsia"/>
                <w:noProof/>
                <w:sz w:val="18"/>
                <w:lang w:eastAsia="pl-PL"/>
              </w:rPr>
              <w:tab/>
            </w:r>
            <w:r w:rsidRPr="00524DA3">
              <w:rPr>
                <w:rStyle w:val="Hipercze"/>
                <w:rFonts w:ascii="Verdana" w:hAnsi="Verdana"/>
                <w:noProof/>
                <w:sz w:val="18"/>
              </w:rPr>
              <w:t>Wymagane terminy</w:t>
            </w:r>
            <w:r w:rsidRPr="00524DA3">
              <w:rPr>
                <w:noProof/>
                <w:webHidden/>
                <w:sz w:val="18"/>
              </w:rPr>
              <w:tab/>
            </w:r>
            <w:r w:rsidRPr="00524DA3">
              <w:rPr>
                <w:noProof/>
                <w:webHidden/>
                <w:sz w:val="18"/>
              </w:rPr>
              <w:fldChar w:fldCharType="begin"/>
            </w:r>
            <w:r w:rsidRPr="00524DA3">
              <w:rPr>
                <w:noProof/>
                <w:webHidden/>
                <w:sz w:val="18"/>
              </w:rPr>
              <w:instrText xml:space="preserve"> PAGEREF _Toc137536133 \h </w:instrText>
            </w:r>
            <w:r w:rsidRPr="00524DA3">
              <w:rPr>
                <w:noProof/>
                <w:webHidden/>
                <w:sz w:val="18"/>
              </w:rPr>
            </w:r>
            <w:r w:rsidRPr="00524DA3">
              <w:rPr>
                <w:noProof/>
                <w:webHidden/>
                <w:sz w:val="18"/>
              </w:rPr>
              <w:fldChar w:fldCharType="separate"/>
            </w:r>
            <w:r w:rsidRPr="00524DA3">
              <w:rPr>
                <w:noProof/>
                <w:webHidden/>
                <w:sz w:val="18"/>
              </w:rPr>
              <w:t>16</w:t>
            </w:r>
            <w:r w:rsidRPr="00524DA3">
              <w:rPr>
                <w:noProof/>
                <w:webHidden/>
                <w:sz w:val="18"/>
              </w:rPr>
              <w:fldChar w:fldCharType="end"/>
            </w:r>
          </w:hyperlink>
        </w:p>
        <w:p w14:paraId="245B3B04" w14:textId="1C693093" w:rsidR="00524DA3" w:rsidRPr="00524DA3" w:rsidRDefault="00524DA3">
          <w:pPr>
            <w:pStyle w:val="Spistreci3"/>
            <w:tabs>
              <w:tab w:val="left" w:pos="1540"/>
              <w:tab w:val="right" w:leader="dot" w:pos="9060"/>
            </w:tabs>
            <w:rPr>
              <w:rFonts w:eastAsiaTheme="minorEastAsia"/>
              <w:noProof/>
              <w:sz w:val="18"/>
              <w:lang w:eastAsia="pl-PL"/>
            </w:rPr>
          </w:pPr>
          <w:hyperlink w:anchor="_Toc137536134" w:history="1">
            <w:r w:rsidRPr="00524DA3">
              <w:rPr>
                <w:rStyle w:val="Hipercze"/>
                <w:rFonts w:ascii="Verdana" w:hAnsi="Verdana"/>
                <w:noProof/>
                <w:sz w:val="18"/>
              </w:rPr>
              <w:t>1.8.2.</w:t>
            </w:r>
            <w:r w:rsidRPr="00524DA3">
              <w:rPr>
                <w:rFonts w:eastAsiaTheme="minorEastAsia"/>
                <w:noProof/>
                <w:sz w:val="18"/>
                <w:lang w:eastAsia="pl-PL"/>
              </w:rPr>
              <w:tab/>
            </w:r>
            <w:r w:rsidRPr="00524DA3">
              <w:rPr>
                <w:rStyle w:val="Hipercze"/>
                <w:rFonts w:ascii="Verdana" w:hAnsi="Verdana"/>
                <w:noProof/>
                <w:sz w:val="18"/>
              </w:rPr>
              <w:t>Pozostałe ustalenia</w:t>
            </w:r>
            <w:r w:rsidRPr="00524DA3">
              <w:rPr>
                <w:noProof/>
                <w:webHidden/>
                <w:sz w:val="18"/>
              </w:rPr>
              <w:tab/>
            </w:r>
            <w:r w:rsidRPr="00524DA3">
              <w:rPr>
                <w:noProof/>
                <w:webHidden/>
                <w:sz w:val="18"/>
              </w:rPr>
              <w:fldChar w:fldCharType="begin"/>
            </w:r>
            <w:r w:rsidRPr="00524DA3">
              <w:rPr>
                <w:noProof/>
                <w:webHidden/>
                <w:sz w:val="18"/>
              </w:rPr>
              <w:instrText xml:space="preserve"> PAGEREF _Toc137536134 \h </w:instrText>
            </w:r>
            <w:r w:rsidRPr="00524DA3">
              <w:rPr>
                <w:noProof/>
                <w:webHidden/>
                <w:sz w:val="18"/>
              </w:rPr>
            </w:r>
            <w:r w:rsidRPr="00524DA3">
              <w:rPr>
                <w:noProof/>
                <w:webHidden/>
                <w:sz w:val="18"/>
              </w:rPr>
              <w:fldChar w:fldCharType="separate"/>
            </w:r>
            <w:r w:rsidRPr="00524DA3">
              <w:rPr>
                <w:noProof/>
                <w:webHidden/>
                <w:sz w:val="18"/>
              </w:rPr>
              <w:t>16</w:t>
            </w:r>
            <w:r w:rsidRPr="00524DA3">
              <w:rPr>
                <w:noProof/>
                <w:webHidden/>
                <w:sz w:val="18"/>
              </w:rPr>
              <w:fldChar w:fldCharType="end"/>
            </w:r>
          </w:hyperlink>
        </w:p>
        <w:p w14:paraId="5AF3D34E" w14:textId="6F95CFA8" w:rsidR="00524DA3" w:rsidRPr="00524DA3" w:rsidRDefault="00524DA3">
          <w:pPr>
            <w:pStyle w:val="Spistreci3"/>
            <w:tabs>
              <w:tab w:val="left" w:pos="1540"/>
              <w:tab w:val="right" w:leader="dot" w:pos="9060"/>
            </w:tabs>
            <w:rPr>
              <w:rFonts w:eastAsiaTheme="minorEastAsia"/>
              <w:noProof/>
              <w:sz w:val="18"/>
              <w:lang w:eastAsia="pl-PL"/>
            </w:rPr>
          </w:pPr>
          <w:hyperlink w:anchor="_Toc137536135" w:history="1">
            <w:r w:rsidRPr="00524DA3">
              <w:rPr>
                <w:rStyle w:val="Hipercze"/>
                <w:rFonts w:ascii="Verdana" w:hAnsi="Verdana"/>
                <w:noProof/>
                <w:sz w:val="18"/>
              </w:rPr>
              <w:t>1.8.3.</w:t>
            </w:r>
            <w:r w:rsidRPr="00524DA3">
              <w:rPr>
                <w:rFonts w:eastAsiaTheme="minorEastAsia"/>
                <w:noProof/>
                <w:sz w:val="18"/>
                <w:lang w:eastAsia="pl-PL"/>
              </w:rPr>
              <w:tab/>
            </w:r>
            <w:r w:rsidRPr="00524DA3">
              <w:rPr>
                <w:rStyle w:val="Hipercze"/>
                <w:rFonts w:ascii="Verdana" w:hAnsi="Verdana"/>
                <w:noProof/>
                <w:sz w:val="18"/>
              </w:rPr>
              <w:t>Płatność</w:t>
            </w:r>
            <w:r w:rsidRPr="00524DA3">
              <w:rPr>
                <w:noProof/>
                <w:webHidden/>
                <w:sz w:val="18"/>
              </w:rPr>
              <w:tab/>
            </w:r>
            <w:r w:rsidRPr="00524DA3">
              <w:rPr>
                <w:noProof/>
                <w:webHidden/>
                <w:sz w:val="18"/>
              </w:rPr>
              <w:fldChar w:fldCharType="begin"/>
            </w:r>
            <w:r w:rsidRPr="00524DA3">
              <w:rPr>
                <w:noProof/>
                <w:webHidden/>
                <w:sz w:val="18"/>
              </w:rPr>
              <w:instrText xml:space="preserve"> PAGEREF _Toc137536135 \h </w:instrText>
            </w:r>
            <w:r w:rsidRPr="00524DA3">
              <w:rPr>
                <w:noProof/>
                <w:webHidden/>
                <w:sz w:val="18"/>
              </w:rPr>
            </w:r>
            <w:r w:rsidRPr="00524DA3">
              <w:rPr>
                <w:noProof/>
                <w:webHidden/>
                <w:sz w:val="18"/>
              </w:rPr>
              <w:fldChar w:fldCharType="separate"/>
            </w:r>
            <w:r w:rsidRPr="00524DA3">
              <w:rPr>
                <w:noProof/>
                <w:webHidden/>
                <w:sz w:val="18"/>
              </w:rPr>
              <w:t>16</w:t>
            </w:r>
            <w:r w:rsidRPr="00524DA3">
              <w:rPr>
                <w:noProof/>
                <w:webHidden/>
                <w:sz w:val="18"/>
              </w:rPr>
              <w:fldChar w:fldCharType="end"/>
            </w:r>
          </w:hyperlink>
        </w:p>
        <w:p w14:paraId="56FE42C8" w14:textId="7F2CD8C1" w:rsidR="00524DA3" w:rsidRPr="00524DA3" w:rsidRDefault="00524DA3">
          <w:pPr>
            <w:pStyle w:val="Spistreci3"/>
            <w:tabs>
              <w:tab w:val="left" w:pos="1540"/>
              <w:tab w:val="right" w:leader="dot" w:pos="9060"/>
            </w:tabs>
            <w:rPr>
              <w:rFonts w:eastAsiaTheme="minorEastAsia"/>
              <w:noProof/>
              <w:sz w:val="18"/>
              <w:lang w:eastAsia="pl-PL"/>
            </w:rPr>
          </w:pPr>
          <w:hyperlink w:anchor="_Toc137536136" w:history="1">
            <w:r w:rsidRPr="00524DA3">
              <w:rPr>
                <w:rStyle w:val="Hipercze"/>
                <w:rFonts w:ascii="Verdana" w:hAnsi="Verdana"/>
                <w:noProof/>
                <w:sz w:val="18"/>
              </w:rPr>
              <w:t>1.8.4.</w:t>
            </w:r>
            <w:r w:rsidRPr="00524DA3">
              <w:rPr>
                <w:rFonts w:eastAsiaTheme="minorEastAsia"/>
                <w:noProof/>
                <w:sz w:val="18"/>
                <w:lang w:eastAsia="pl-PL"/>
              </w:rPr>
              <w:tab/>
            </w:r>
            <w:r w:rsidRPr="00524DA3">
              <w:rPr>
                <w:rStyle w:val="Hipercze"/>
                <w:rFonts w:ascii="Verdana" w:hAnsi="Verdana"/>
                <w:noProof/>
                <w:sz w:val="18"/>
              </w:rPr>
              <w:t>Wynagrodzenie</w:t>
            </w:r>
            <w:r w:rsidRPr="00524DA3">
              <w:rPr>
                <w:noProof/>
                <w:webHidden/>
                <w:sz w:val="18"/>
              </w:rPr>
              <w:tab/>
            </w:r>
            <w:r w:rsidRPr="00524DA3">
              <w:rPr>
                <w:noProof/>
                <w:webHidden/>
                <w:sz w:val="18"/>
              </w:rPr>
              <w:fldChar w:fldCharType="begin"/>
            </w:r>
            <w:r w:rsidRPr="00524DA3">
              <w:rPr>
                <w:noProof/>
                <w:webHidden/>
                <w:sz w:val="18"/>
              </w:rPr>
              <w:instrText xml:space="preserve"> PAGEREF _Toc137536136 \h </w:instrText>
            </w:r>
            <w:r w:rsidRPr="00524DA3">
              <w:rPr>
                <w:noProof/>
                <w:webHidden/>
                <w:sz w:val="18"/>
              </w:rPr>
            </w:r>
            <w:r w:rsidRPr="00524DA3">
              <w:rPr>
                <w:noProof/>
                <w:webHidden/>
                <w:sz w:val="18"/>
              </w:rPr>
              <w:fldChar w:fldCharType="separate"/>
            </w:r>
            <w:r w:rsidRPr="00524DA3">
              <w:rPr>
                <w:noProof/>
                <w:webHidden/>
                <w:sz w:val="18"/>
              </w:rPr>
              <w:t>17</w:t>
            </w:r>
            <w:r w:rsidRPr="00524DA3">
              <w:rPr>
                <w:noProof/>
                <w:webHidden/>
                <w:sz w:val="18"/>
              </w:rPr>
              <w:fldChar w:fldCharType="end"/>
            </w:r>
          </w:hyperlink>
        </w:p>
        <w:p w14:paraId="7354DEA0" w14:textId="0B2F5D8A" w:rsidR="00524DA3" w:rsidRPr="00524DA3" w:rsidRDefault="00524DA3">
          <w:pPr>
            <w:pStyle w:val="Spistreci3"/>
            <w:tabs>
              <w:tab w:val="left" w:pos="1100"/>
              <w:tab w:val="right" w:leader="dot" w:pos="9060"/>
            </w:tabs>
            <w:rPr>
              <w:rFonts w:eastAsiaTheme="minorEastAsia"/>
              <w:noProof/>
              <w:sz w:val="18"/>
              <w:lang w:eastAsia="pl-PL"/>
            </w:rPr>
          </w:pPr>
          <w:hyperlink w:anchor="_Toc137536137" w:history="1">
            <w:r w:rsidRPr="00524DA3">
              <w:rPr>
                <w:rStyle w:val="Hipercze"/>
                <w:rFonts w:ascii="Verdana" w:hAnsi="Verdana"/>
                <w:noProof/>
                <w:sz w:val="18"/>
              </w:rPr>
              <w:t>2.</w:t>
            </w:r>
            <w:r w:rsidRPr="00524DA3">
              <w:rPr>
                <w:rFonts w:eastAsiaTheme="minorEastAsia"/>
                <w:noProof/>
                <w:sz w:val="18"/>
                <w:lang w:eastAsia="pl-PL"/>
              </w:rPr>
              <w:tab/>
            </w:r>
            <w:r w:rsidRPr="00524DA3">
              <w:rPr>
                <w:rStyle w:val="Hipercze"/>
                <w:rFonts w:ascii="Verdana" w:hAnsi="Verdana"/>
                <w:noProof/>
                <w:sz w:val="18"/>
              </w:rPr>
              <w:t>Przepisy prawa</w:t>
            </w:r>
            <w:r w:rsidRPr="00524DA3">
              <w:rPr>
                <w:noProof/>
                <w:webHidden/>
                <w:sz w:val="18"/>
              </w:rPr>
              <w:tab/>
            </w:r>
            <w:r w:rsidRPr="00524DA3">
              <w:rPr>
                <w:noProof/>
                <w:webHidden/>
                <w:sz w:val="18"/>
              </w:rPr>
              <w:fldChar w:fldCharType="begin"/>
            </w:r>
            <w:r w:rsidRPr="00524DA3">
              <w:rPr>
                <w:noProof/>
                <w:webHidden/>
                <w:sz w:val="18"/>
              </w:rPr>
              <w:instrText xml:space="preserve"> PAGEREF _Toc137536137 \h </w:instrText>
            </w:r>
            <w:r w:rsidRPr="00524DA3">
              <w:rPr>
                <w:noProof/>
                <w:webHidden/>
                <w:sz w:val="18"/>
              </w:rPr>
            </w:r>
            <w:r w:rsidRPr="00524DA3">
              <w:rPr>
                <w:noProof/>
                <w:webHidden/>
                <w:sz w:val="18"/>
              </w:rPr>
              <w:fldChar w:fldCharType="separate"/>
            </w:r>
            <w:r w:rsidRPr="00524DA3">
              <w:rPr>
                <w:noProof/>
                <w:webHidden/>
                <w:sz w:val="18"/>
              </w:rPr>
              <w:t>18</w:t>
            </w:r>
            <w:r w:rsidRPr="00524DA3">
              <w:rPr>
                <w:noProof/>
                <w:webHidden/>
                <w:sz w:val="18"/>
              </w:rPr>
              <w:fldChar w:fldCharType="end"/>
            </w:r>
          </w:hyperlink>
        </w:p>
        <w:p w14:paraId="19ED9684" w14:textId="17EE1960" w:rsidR="00524DA3" w:rsidRPr="00524DA3" w:rsidRDefault="00524DA3">
          <w:pPr>
            <w:pStyle w:val="Spistreci3"/>
            <w:tabs>
              <w:tab w:val="left" w:pos="1320"/>
              <w:tab w:val="right" w:leader="dot" w:pos="9060"/>
            </w:tabs>
            <w:rPr>
              <w:rFonts w:eastAsiaTheme="minorEastAsia"/>
              <w:noProof/>
              <w:sz w:val="18"/>
              <w:lang w:eastAsia="pl-PL"/>
            </w:rPr>
          </w:pPr>
          <w:hyperlink w:anchor="_Toc137536138" w:history="1">
            <w:r w:rsidRPr="00524DA3">
              <w:rPr>
                <w:rStyle w:val="Hipercze"/>
                <w:rFonts w:ascii="Verdana" w:hAnsi="Verdana"/>
                <w:noProof/>
                <w:sz w:val="18"/>
              </w:rPr>
              <w:t>2.1.</w:t>
            </w:r>
            <w:r w:rsidRPr="00524DA3">
              <w:rPr>
                <w:rFonts w:eastAsiaTheme="minorEastAsia"/>
                <w:noProof/>
                <w:sz w:val="18"/>
                <w:lang w:eastAsia="pl-PL"/>
              </w:rPr>
              <w:tab/>
            </w:r>
            <w:r w:rsidRPr="00524DA3">
              <w:rPr>
                <w:rStyle w:val="Hipercze"/>
                <w:rFonts w:ascii="Verdana" w:hAnsi="Verdana"/>
                <w:noProof/>
                <w:sz w:val="18"/>
              </w:rPr>
              <w:t>Przepisy prawa</w:t>
            </w:r>
            <w:r w:rsidRPr="00524DA3">
              <w:rPr>
                <w:noProof/>
                <w:webHidden/>
                <w:sz w:val="18"/>
              </w:rPr>
              <w:tab/>
            </w:r>
            <w:r w:rsidRPr="00524DA3">
              <w:rPr>
                <w:noProof/>
                <w:webHidden/>
                <w:sz w:val="18"/>
              </w:rPr>
              <w:fldChar w:fldCharType="begin"/>
            </w:r>
            <w:r w:rsidRPr="00524DA3">
              <w:rPr>
                <w:noProof/>
                <w:webHidden/>
                <w:sz w:val="18"/>
              </w:rPr>
              <w:instrText xml:space="preserve"> PAGEREF _Toc137536138 \h </w:instrText>
            </w:r>
            <w:r w:rsidRPr="00524DA3">
              <w:rPr>
                <w:noProof/>
                <w:webHidden/>
                <w:sz w:val="18"/>
              </w:rPr>
            </w:r>
            <w:r w:rsidRPr="00524DA3">
              <w:rPr>
                <w:noProof/>
                <w:webHidden/>
                <w:sz w:val="18"/>
              </w:rPr>
              <w:fldChar w:fldCharType="separate"/>
            </w:r>
            <w:r w:rsidRPr="00524DA3">
              <w:rPr>
                <w:noProof/>
                <w:webHidden/>
                <w:sz w:val="18"/>
              </w:rPr>
              <w:t>18</w:t>
            </w:r>
            <w:r w:rsidRPr="00524DA3">
              <w:rPr>
                <w:noProof/>
                <w:webHidden/>
                <w:sz w:val="18"/>
              </w:rPr>
              <w:fldChar w:fldCharType="end"/>
            </w:r>
          </w:hyperlink>
        </w:p>
        <w:p w14:paraId="4AB3F921" w14:textId="2CA10B10" w:rsidR="00524DA3" w:rsidRPr="00524DA3" w:rsidRDefault="00524DA3">
          <w:pPr>
            <w:pStyle w:val="Spistreci3"/>
            <w:tabs>
              <w:tab w:val="right" w:leader="dot" w:pos="9060"/>
            </w:tabs>
            <w:rPr>
              <w:rFonts w:eastAsiaTheme="minorEastAsia"/>
              <w:noProof/>
              <w:sz w:val="18"/>
              <w:lang w:eastAsia="pl-PL"/>
            </w:rPr>
          </w:pPr>
          <w:hyperlink w:anchor="_Toc137536139" w:history="1">
            <w:r w:rsidRPr="00524DA3">
              <w:rPr>
                <w:rStyle w:val="Hipercze"/>
                <w:rFonts w:ascii="Verdana" w:hAnsi="Verdana"/>
                <w:noProof/>
                <w:sz w:val="18"/>
              </w:rPr>
              <w:t>2.2.   Wytyczne</w:t>
            </w:r>
            <w:r w:rsidRPr="00524DA3">
              <w:rPr>
                <w:noProof/>
                <w:webHidden/>
                <w:sz w:val="18"/>
              </w:rPr>
              <w:tab/>
            </w:r>
            <w:r w:rsidRPr="00524DA3">
              <w:rPr>
                <w:noProof/>
                <w:webHidden/>
                <w:sz w:val="18"/>
              </w:rPr>
              <w:fldChar w:fldCharType="begin"/>
            </w:r>
            <w:r w:rsidRPr="00524DA3">
              <w:rPr>
                <w:noProof/>
                <w:webHidden/>
                <w:sz w:val="18"/>
              </w:rPr>
              <w:instrText xml:space="preserve"> PAGEREF _Toc137536139 \h </w:instrText>
            </w:r>
            <w:r w:rsidRPr="00524DA3">
              <w:rPr>
                <w:noProof/>
                <w:webHidden/>
                <w:sz w:val="18"/>
              </w:rPr>
            </w:r>
            <w:r w:rsidRPr="00524DA3">
              <w:rPr>
                <w:noProof/>
                <w:webHidden/>
                <w:sz w:val="18"/>
              </w:rPr>
              <w:fldChar w:fldCharType="separate"/>
            </w:r>
            <w:r w:rsidRPr="00524DA3">
              <w:rPr>
                <w:noProof/>
                <w:webHidden/>
                <w:sz w:val="18"/>
              </w:rPr>
              <w:t>19</w:t>
            </w:r>
            <w:r w:rsidRPr="00524DA3">
              <w:rPr>
                <w:noProof/>
                <w:webHidden/>
                <w:sz w:val="18"/>
              </w:rPr>
              <w:fldChar w:fldCharType="end"/>
            </w:r>
          </w:hyperlink>
        </w:p>
        <w:p w14:paraId="75694326" w14:textId="3B9816F7" w:rsidR="00524DA3" w:rsidRPr="00524DA3" w:rsidRDefault="00524DA3">
          <w:pPr>
            <w:pStyle w:val="Spistreci3"/>
            <w:tabs>
              <w:tab w:val="right" w:leader="dot" w:pos="9060"/>
            </w:tabs>
            <w:rPr>
              <w:rFonts w:eastAsiaTheme="minorEastAsia"/>
              <w:noProof/>
              <w:sz w:val="18"/>
              <w:lang w:eastAsia="pl-PL"/>
            </w:rPr>
          </w:pPr>
          <w:hyperlink w:anchor="_Toc137536140" w:history="1">
            <w:r w:rsidRPr="00524DA3">
              <w:rPr>
                <w:rStyle w:val="Hipercze"/>
                <w:rFonts w:ascii="Verdana" w:hAnsi="Verdana"/>
                <w:bCs/>
                <w:noProof/>
                <w:sz w:val="18"/>
              </w:rPr>
              <w:t xml:space="preserve">2.3.  </w:t>
            </w:r>
            <w:r w:rsidRPr="00524DA3">
              <w:rPr>
                <w:rStyle w:val="Hipercze"/>
                <w:rFonts w:ascii="Verdana" w:hAnsi="Verdana"/>
                <w:noProof/>
                <w:sz w:val="18"/>
              </w:rPr>
              <w:t>Zarządzenia Generalnego Dyrektora Dróg Krajowych  i Autostrad</w:t>
            </w:r>
            <w:r w:rsidRPr="00524DA3">
              <w:rPr>
                <w:noProof/>
                <w:webHidden/>
                <w:sz w:val="18"/>
              </w:rPr>
              <w:tab/>
            </w:r>
            <w:r w:rsidRPr="00524DA3">
              <w:rPr>
                <w:noProof/>
                <w:webHidden/>
                <w:sz w:val="18"/>
              </w:rPr>
              <w:fldChar w:fldCharType="begin"/>
            </w:r>
            <w:r w:rsidRPr="00524DA3">
              <w:rPr>
                <w:noProof/>
                <w:webHidden/>
                <w:sz w:val="18"/>
              </w:rPr>
              <w:instrText xml:space="preserve"> PAGEREF _Toc137536140 \h </w:instrText>
            </w:r>
            <w:r w:rsidRPr="00524DA3">
              <w:rPr>
                <w:noProof/>
                <w:webHidden/>
                <w:sz w:val="18"/>
              </w:rPr>
            </w:r>
            <w:r w:rsidRPr="00524DA3">
              <w:rPr>
                <w:noProof/>
                <w:webHidden/>
                <w:sz w:val="18"/>
              </w:rPr>
              <w:fldChar w:fldCharType="separate"/>
            </w:r>
            <w:r w:rsidRPr="00524DA3">
              <w:rPr>
                <w:noProof/>
                <w:webHidden/>
                <w:sz w:val="18"/>
              </w:rPr>
              <w:t>19</w:t>
            </w:r>
            <w:r w:rsidRPr="00524DA3">
              <w:rPr>
                <w:noProof/>
                <w:webHidden/>
                <w:sz w:val="18"/>
              </w:rPr>
              <w:fldChar w:fldCharType="end"/>
            </w:r>
          </w:hyperlink>
        </w:p>
        <w:p w14:paraId="6241F2AD" w14:textId="68F6C134" w:rsidR="00524DA3" w:rsidRPr="00524DA3" w:rsidRDefault="00524DA3">
          <w:pPr>
            <w:pStyle w:val="Spistreci3"/>
            <w:tabs>
              <w:tab w:val="right" w:leader="dot" w:pos="9060"/>
            </w:tabs>
            <w:rPr>
              <w:rFonts w:eastAsiaTheme="minorEastAsia"/>
              <w:noProof/>
              <w:sz w:val="18"/>
              <w:lang w:eastAsia="pl-PL"/>
            </w:rPr>
          </w:pPr>
          <w:hyperlink w:anchor="_Toc137536141" w:history="1">
            <w:r w:rsidRPr="00524DA3">
              <w:rPr>
                <w:rStyle w:val="Hipercze"/>
                <w:rFonts w:ascii="Verdana" w:hAnsi="Verdana"/>
                <w:bCs/>
                <w:noProof/>
                <w:sz w:val="18"/>
              </w:rPr>
              <w:t>2.4. Wykaz załączników do PFU</w:t>
            </w:r>
            <w:r w:rsidRPr="00524DA3">
              <w:rPr>
                <w:noProof/>
                <w:webHidden/>
                <w:sz w:val="18"/>
              </w:rPr>
              <w:tab/>
            </w:r>
            <w:r w:rsidRPr="00524DA3">
              <w:rPr>
                <w:noProof/>
                <w:webHidden/>
                <w:sz w:val="18"/>
              </w:rPr>
              <w:fldChar w:fldCharType="begin"/>
            </w:r>
            <w:r w:rsidRPr="00524DA3">
              <w:rPr>
                <w:noProof/>
                <w:webHidden/>
                <w:sz w:val="18"/>
              </w:rPr>
              <w:instrText xml:space="preserve"> PAGEREF _Toc137536141 \h </w:instrText>
            </w:r>
            <w:r w:rsidRPr="00524DA3">
              <w:rPr>
                <w:noProof/>
                <w:webHidden/>
                <w:sz w:val="18"/>
              </w:rPr>
            </w:r>
            <w:r w:rsidRPr="00524DA3">
              <w:rPr>
                <w:noProof/>
                <w:webHidden/>
                <w:sz w:val="18"/>
              </w:rPr>
              <w:fldChar w:fldCharType="separate"/>
            </w:r>
            <w:r w:rsidRPr="00524DA3">
              <w:rPr>
                <w:noProof/>
                <w:webHidden/>
                <w:sz w:val="18"/>
              </w:rPr>
              <w:t>19</w:t>
            </w:r>
            <w:r w:rsidRPr="00524DA3">
              <w:rPr>
                <w:noProof/>
                <w:webHidden/>
                <w:sz w:val="18"/>
              </w:rPr>
              <w:fldChar w:fldCharType="end"/>
            </w:r>
          </w:hyperlink>
        </w:p>
        <w:p w14:paraId="1707CA04" w14:textId="6F00075E" w:rsidR="00524DA3" w:rsidRPr="00524DA3" w:rsidRDefault="00524DA3">
          <w:pPr>
            <w:pStyle w:val="Spistreci3"/>
            <w:tabs>
              <w:tab w:val="left" w:pos="1320"/>
              <w:tab w:val="right" w:leader="dot" w:pos="9060"/>
            </w:tabs>
            <w:rPr>
              <w:rFonts w:eastAsiaTheme="minorEastAsia"/>
              <w:noProof/>
              <w:sz w:val="18"/>
              <w:lang w:eastAsia="pl-PL"/>
            </w:rPr>
          </w:pPr>
          <w:hyperlink w:anchor="_Toc137536142" w:history="1">
            <w:r w:rsidRPr="00524DA3">
              <w:rPr>
                <w:rStyle w:val="Hipercze"/>
                <w:rFonts w:ascii="Verdana" w:hAnsi="Verdana"/>
                <w:bCs/>
                <w:noProof/>
                <w:sz w:val="18"/>
              </w:rPr>
              <w:t>2.5.</w:t>
            </w:r>
            <w:r w:rsidRPr="00524DA3">
              <w:rPr>
                <w:rFonts w:eastAsiaTheme="minorEastAsia"/>
                <w:noProof/>
                <w:sz w:val="18"/>
                <w:lang w:eastAsia="pl-PL"/>
              </w:rPr>
              <w:tab/>
            </w:r>
            <w:r w:rsidRPr="00524DA3">
              <w:rPr>
                <w:rStyle w:val="Hipercze"/>
                <w:rFonts w:ascii="Verdana" w:hAnsi="Verdana"/>
                <w:bCs/>
                <w:noProof/>
                <w:sz w:val="18"/>
              </w:rPr>
              <w:t>Inne</w:t>
            </w:r>
            <w:r w:rsidRPr="00524DA3">
              <w:rPr>
                <w:noProof/>
                <w:webHidden/>
                <w:sz w:val="18"/>
              </w:rPr>
              <w:tab/>
            </w:r>
            <w:r w:rsidRPr="00524DA3">
              <w:rPr>
                <w:noProof/>
                <w:webHidden/>
                <w:sz w:val="18"/>
              </w:rPr>
              <w:fldChar w:fldCharType="begin"/>
            </w:r>
            <w:r w:rsidRPr="00524DA3">
              <w:rPr>
                <w:noProof/>
                <w:webHidden/>
                <w:sz w:val="18"/>
              </w:rPr>
              <w:instrText xml:space="preserve"> PAGEREF _Toc137536142 \h </w:instrText>
            </w:r>
            <w:r w:rsidRPr="00524DA3">
              <w:rPr>
                <w:noProof/>
                <w:webHidden/>
                <w:sz w:val="18"/>
              </w:rPr>
            </w:r>
            <w:r w:rsidRPr="00524DA3">
              <w:rPr>
                <w:noProof/>
                <w:webHidden/>
                <w:sz w:val="18"/>
              </w:rPr>
              <w:fldChar w:fldCharType="separate"/>
            </w:r>
            <w:r w:rsidRPr="00524DA3">
              <w:rPr>
                <w:noProof/>
                <w:webHidden/>
                <w:sz w:val="18"/>
              </w:rPr>
              <w:t>20</w:t>
            </w:r>
            <w:r w:rsidRPr="00524DA3">
              <w:rPr>
                <w:noProof/>
                <w:webHidden/>
                <w:sz w:val="18"/>
              </w:rPr>
              <w:fldChar w:fldCharType="end"/>
            </w:r>
          </w:hyperlink>
        </w:p>
        <w:p w14:paraId="4FDFAC1C" w14:textId="66316550" w:rsidR="00C61E97" w:rsidRPr="0029757F" w:rsidRDefault="00C61E97">
          <w:pPr>
            <w:rPr>
              <w:rFonts w:ascii="Verdana" w:hAnsi="Verdana"/>
              <w:sz w:val="20"/>
            </w:rPr>
          </w:pPr>
          <w:r w:rsidRPr="00524DA3">
            <w:rPr>
              <w:rFonts w:ascii="Verdana" w:hAnsi="Verdana"/>
              <w:bCs/>
              <w:sz w:val="16"/>
              <w:szCs w:val="20"/>
            </w:rPr>
            <w:fldChar w:fldCharType="end"/>
          </w:r>
        </w:p>
      </w:sdtContent>
    </w:sdt>
    <w:p w14:paraId="74F4129B" w14:textId="527AAC15" w:rsidR="00C61E97" w:rsidRPr="0029757F" w:rsidRDefault="00C61E97" w:rsidP="003B51C4">
      <w:pPr>
        <w:jc w:val="both"/>
        <w:rPr>
          <w:rFonts w:ascii="Verdana" w:hAnsi="Verdana"/>
          <w:sz w:val="18"/>
          <w:szCs w:val="20"/>
        </w:rPr>
      </w:pPr>
      <w:bookmarkStart w:id="0" w:name="_GoBack"/>
      <w:bookmarkEnd w:id="0"/>
    </w:p>
    <w:p w14:paraId="4728917F" w14:textId="7A62963E" w:rsidR="00C61E97" w:rsidRPr="0029757F" w:rsidRDefault="00C61E97" w:rsidP="003B51C4">
      <w:pPr>
        <w:jc w:val="both"/>
        <w:rPr>
          <w:rFonts w:ascii="Verdana" w:hAnsi="Verdana"/>
          <w:sz w:val="18"/>
          <w:szCs w:val="20"/>
        </w:rPr>
      </w:pPr>
    </w:p>
    <w:p w14:paraId="332AB1F3" w14:textId="07F980A3" w:rsidR="00C61E97" w:rsidRPr="0029757F" w:rsidRDefault="00C61E97" w:rsidP="003B51C4">
      <w:pPr>
        <w:jc w:val="both"/>
        <w:rPr>
          <w:rFonts w:ascii="Verdana" w:hAnsi="Verdana"/>
          <w:sz w:val="18"/>
          <w:szCs w:val="20"/>
        </w:rPr>
      </w:pPr>
    </w:p>
    <w:p w14:paraId="53A3A7A6" w14:textId="5FA4928E" w:rsidR="001307B0" w:rsidRDefault="001307B0" w:rsidP="003B51C4">
      <w:pPr>
        <w:jc w:val="both"/>
        <w:rPr>
          <w:rFonts w:ascii="Verdana" w:hAnsi="Verdana"/>
          <w:sz w:val="20"/>
          <w:szCs w:val="20"/>
        </w:rPr>
      </w:pPr>
    </w:p>
    <w:p w14:paraId="479735EA" w14:textId="0EFC3FA2" w:rsidR="0056565F" w:rsidRDefault="0056565F" w:rsidP="003B51C4">
      <w:pPr>
        <w:jc w:val="both"/>
        <w:rPr>
          <w:rFonts w:ascii="Verdana" w:hAnsi="Verdana"/>
          <w:sz w:val="20"/>
          <w:szCs w:val="20"/>
        </w:rPr>
      </w:pPr>
    </w:p>
    <w:p w14:paraId="7E21D35C" w14:textId="49E8A5FB" w:rsidR="0056565F" w:rsidRDefault="0056565F" w:rsidP="003B51C4">
      <w:pPr>
        <w:jc w:val="both"/>
        <w:rPr>
          <w:rFonts w:ascii="Verdana" w:hAnsi="Verdana"/>
          <w:sz w:val="20"/>
          <w:szCs w:val="20"/>
        </w:rPr>
      </w:pPr>
    </w:p>
    <w:p w14:paraId="7D345EBA" w14:textId="77777777" w:rsidR="00CD06C1" w:rsidRDefault="00CD06C1" w:rsidP="003B51C4">
      <w:pPr>
        <w:jc w:val="both"/>
        <w:rPr>
          <w:rFonts w:ascii="Verdana" w:hAnsi="Verdana"/>
          <w:sz w:val="20"/>
          <w:szCs w:val="20"/>
        </w:rPr>
      </w:pPr>
    </w:p>
    <w:p w14:paraId="59E95471" w14:textId="67596337" w:rsidR="0056565F" w:rsidRDefault="0056565F" w:rsidP="003B51C4">
      <w:pPr>
        <w:jc w:val="both"/>
        <w:rPr>
          <w:rFonts w:ascii="Verdana" w:hAnsi="Verdana"/>
          <w:sz w:val="20"/>
          <w:szCs w:val="20"/>
        </w:rPr>
      </w:pPr>
    </w:p>
    <w:p w14:paraId="10397065" w14:textId="6F2782A1" w:rsidR="003F32F8" w:rsidRDefault="003F32F8" w:rsidP="003F32F8"/>
    <w:p w14:paraId="59CB4077" w14:textId="77777777" w:rsidR="00524DA3" w:rsidRPr="003F32F8" w:rsidRDefault="00524DA3" w:rsidP="003F32F8"/>
    <w:p w14:paraId="23B7839A" w14:textId="0C1A403F" w:rsidR="00C61E97" w:rsidRPr="003F32F8" w:rsidRDefault="00C61E97" w:rsidP="002C21DB">
      <w:pPr>
        <w:pStyle w:val="Nagwek3"/>
        <w:numPr>
          <w:ilvl w:val="0"/>
          <w:numId w:val="33"/>
        </w:numPr>
        <w:rPr>
          <w:rFonts w:ascii="Verdana" w:hAnsi="Verdana"/>
          <w:b/>
          <w:color w:val="auto"/>
          <w:sz w:val="20"/>
          <w:szCs w:val="20"/>
        </w:rPr>
      </w:pPr>
      <w:bookmarkStart w:id="1" w:name="_Toc125037460"/>
      <w:bookmarkStart w:id="2" w:name="_Toc137536118"/>
      <w:r w:rsidRPr="003F32F8">
        <w:rPr>
          <w:rFonts w:ascii="Verdana" w:hAnsi="Verdana"/>
          <w:b/>
          <w:color w:val="auto"/>
          <w:sz w:val="20"/>
          <w:szCs w:val="20"/>
        </w:rPr>
        <w:lastRenderedPageBreak/>
        <w:t>Opis ogólny przedmiotu zamówienia</w:t>
      </w:r>
      <w:bookmarkEnd w:id="1"/>
      <w:bookmarkEnd w:id="2"/>
      <w:r w:rsidRPr="003F32F8">
        <w:rPr>
          <w:rFonts w:ascii="Verdana" w:hAnsi="Verdana"/>
          <w:b/>
          <w:color w:val="auto"/>
          <w:sz w:val="20"/>
          <w:szCs w:val="20"/>
        </w:rPr>
        <w:t xml:space="preserve"> </w:t>
      </w:r>
    </w:p>
    <w:p w14:paraId="52407187" w14:textId="10B0FD5D" w:rsidR="00C61E97" w:rsidRDefault="00C61E97" w:rsidP="00C61E97"/>
    <w:p w14:paraId="2C981D22" w14:textId="3B056BB1" w:rsidR="003F32F8" w:rsidRDefault="00C61E97" w:rsidP="002D7E3D">
      <w:pPr>
        <w:spacing w:line="276" w:lineRule="auto"/>
        <w:ind w:firstLine="708"/>
        <w:jc w:val="both"/>
        <w:rPr>
          <w:rFonts w:ascii="Verdana" w:hAnsi="Verdana"/>
          <w:sz w:val="20"/>
          <w:szCs w:val="20"/>
        </w:rPr>
      </w:pPr>
      <w:r>
        <w:rPr>
          <w:rFonts w:ascii="Verdana" w:hAnsi="Verdana"/>
          <w:sz w:val="20"/>
          <w:szCs w:val="20"/>
        </w:rPr>
        <w:t>Przedmiotem zadania jest poprawa bezpieczeństwa w ruchu drogowym niechronionych uczestników ruchu drogowego</w:t>
      </w:r>
      <w:r w:rsidR="004B0E8D">
        <w:rPr>
          <w:rFonts w:ascii="Verdana" w:hAnsi="Verdana"/>
          <w:sz w:val="20"/>
          <w:szCs w:val="20"/>
        </w:rPr>
        <w:t>.</w:t>
      </w:r>
      <w:r>
        <w:rPr>
          <w:rFonts w:ascii="Verdana" w:hAnsi="Verdana"/>
          <w:sz w:val="20"/>
          <w:szCs w:val="20"/>
        </w:rPr>
        <w:t xml:space="preserve"> Re</w:t>
      </w:r>
      <w:r w:rsidR="003F32F8">
        <w:rPr>
          <w:rFonts w:ascii="Verdana" w:hAnsi="Verdana"/>
          <w:sz w:val="20"/>
          <w:szCs w:val="20"/>
        </w:rPr>
        <w:t>alizacja zadania polegać będzie</w:t>
      </w:r>
      <w:r w:rsidR="00403223">
        <w:rPr>
          <w:rFonts w:ascii="Verdana" w:hAnsi="Verdana"/>
          <w:sz w:val="20"/>
          <w:szCs w:val="20"/>
        </w:rPr>
        <w:t xml:space="preserve"> m.in. na</w:t>
      </w:r>
      <w:r w:rsidR="003F32F8">
        <w:rPr>
          <w:rFonts w:ascii="Verdana" w:hAnsi="Verdana"/>
          <w:sz w:val="20"/>
          <w:szCs w:val="20"/>
        </w:rPr>
        <w:t xml:space="preserve"> </w:t>
      </w:r>
      <w:r w:rsidRPr="00F23A96">
        <w:rPr>
          <w:rFonts w:ascii="Verdana" w:hAnsi="Verdana"/>
          <w:sz w:val="20"/>
          <w:szCs w:val="20"/>
        </w:rPr>
        <w:t>wykonaniu dedykowanego oświetlenia na</w:t>
      </w:r>
      <w:r w:rsidR="00981371">
        <w:rPr>
          <w:rFonts w:ascii="Verdana" w:hAnsi="Verdana"/>
          <w:sz w:val="20"/>
          <w:szCs w:val="20"/>
        </w:rPr>
        <w:t xml:space="preserve"> przejściach dla pieszych</w:t>
      </w:r>
      <w:r w:rsidR="00403223">
        <w:rPr>
          <w:rFonts w:ascii="Verdana" w:hAnsi="Verdana"/>
          <w:sz w:val="20"/>
          <w:szCs w:val="20"/>
        </w:rPr>
        <w:t xml:space="preserve">, budowie dojścia do przejścia, a także </w:t>
      </w:r>
      <w:r w:rsidR="004B0E8D">
        <w:rPr>
          <w:rFonts w:ascii="Verdana" w:hAnsi="Verdana"/>
          <w:sz w:val="20"/>
          <w:szCs w:val="20"/>
        </w:rPr>
        <w:t xml:space="preserve">budowie odcinka </w:t>
      </w:r>
      <w:r w:rsidR="00E702EB">
        <w:rPr>
          <w:rFonts w:ascii="Verdana" w:hAnsi="Verdana"/>
          <w:sz w:val="20"/>
          <w:szCs w:val="20"/>
        </w:rPr>
        <w:t>przejściowego</w:t>
      </w:r>
      <w:r w:rsidR="00981371">
        <w:rPr>
          <w:rFonts w:ascii="Verdana" w:hAnsi="Verdana"/>
          <w:sz w:val="20"/>
          <w:szCs w:val="20"/>
        </w:rPr>
        <w:t xml:space="preserve">, </w:t>
      </w:r>
      <w:r w:rsidRPr="00F23A96">
        <w:rPr>
          <w:rFonts w:ascii="Verdana" w:hAnsi="Verdana"/>
          <w:sz w:val="20"/>
          <w:szCs w:val="20"/>
        </w:rPr>
        <w:t xml:space="preserve">zgodnie z  dalszymi zapisami przedmiotowego Programu </w:t>
      </w:r>
      <w:proofErr w:type="spellStart"/>
      <w:r w:rsidRPr="00F23A96">
        <w:rPr>
          <w:rFonts w:ascii="Verdana" w:hAnsi="Verdana"/>
          <w:sz w:val="20"/>
          <w:szCs w:val="20"/>
        </w:rPr>
        <w:t>Funkcjonalno</w:t>
      </w:r>
      <w:proofErr w:type="spellEnd"/>
      <w:r w:rsidRPr="00F23A96">
        <w:rPr>
          <w:rFonts w:ascii="Verdana" w:hAnsi="Verdana"/>
          <w:sz w:val="20"/>
          <w:szCs w:val="20"/>
        </w:rPr>
        <w:t xml:space="preserve"> – Użytkowego </w:t>
      </w:r>
      <w:r w:rsidR="004B0E8D">
        <w:rPr>
          <w:rFonts w:ascii="Verdana" w:hAnsi="Verdana"/>
          <w:sz w:val="20"/>
          <w:szCs w:val="20"/>
        </w:rPr>
        <w:t>po</w:t>
      </w:r>
      <w:r w:rsidRPr="00F23A96">
        <w:rPr>
          <w:rFonts w:ascii="Verdana" w:hAnsi="Verdana"/>
          <w:sz w:val="20"/>
          <w:szCs w:val="20"/>
        </w:rPr>
        <w:t xml:space="preserve"> zakończeni</w:t>
      </w:r>
      <w:r w:rsidR="004B0E8D">
        <w:rPr>
          <w:rFonts w:ascii="Verdana" w:hAnsi="Verdana"/>
          <w:sz w:val="20"/>
          <w:szCs w:val="20"/>
        </w:rPr>
        <w:t>u</w:t>
      </w:r>
      <w:r w:rsidRPr="00F23A96">
        <w:rPr>
          <w:rFonts w:ascii="Verdana" w:hAnsi="Verdana"/>
          <w:sz w:val="20"/>
          <w:szCs w:val="20"/>
        </w:rPr>
        <w:t xml:space="preserve"> etapu projektowania.</w:t>
      </w:r>
      <w:r w:rsidR="003F32F8">
        <w:rPr>
          <w:rFonts w:ascii="Verdana" w:hAnsi="Verdana"/>
          <w:sz w:val="20"/>
          <w:szCs w:val="20"/>
        </w:rPr>
        <w:t xml:space="preserve"> </w:t>
      </w:r>
      <w:r w:rsidR="003F32F8" w:rsidRPr="24BA9B4E">
        <w:rPr>
          <w:rFonts w:ascii="Verdana" w:hAnsi="Verdana"/>
          <w:sz w:val="20"/>
          <w:szCs w:val="20"/>
        </w:rPr>
        <w:t xml:space="preserve">W zakres zamówienia wchodzi wykonanie wszystkich niezbędnych prac do prawidłowego funkcjonowania </w:t>
      </w:r>
      <w:r w:rsidR="003F32F8">
        <w:rPr>
          <w:rFonts w:ascii="Verdana" w:hAnsi="Verdana"/>
          <w:sz w:val="20"/>
          <w:szCs w:val="20"/>
        </w:rPr>
        <w:t>projektowanego oświetlenia,</w:t>
      </w:r>
      <w:r w:rsidR="003F32F8" w:rsidRPr="24BA9B4E">
        <w:rPr>
          <w:rFonts w:ascii="Verdana" w:hAnsi="Verdana"/>
          <w:sz w:val="20"/>
          <w:szCs w:val="20"/>
        </w:rPr>
        <w:t xml:space="preserve"> zgodnie z obowiązującymi przepisami prawa.</w:t>
      </w:r>
    </w:p>
    <w:p w14:paraId="62A25F8A" w14:textId="7E045DF0" w:rsidR="003F32F8" w:rsidRPr="008B17B0" w:rsidRDefault="003F32F8" w:rsidP="002D7E3D">
      <w:pPr>
        <w:spacing w:line="276" w:lineRule="auto"/>
        <w:ind w:firstLine="708"/>
        <w:jc w:val="both"/>
        <w:rPr>
          <w:rFonts w:ascii="Verdana" w:hAnsi="Verdana"/>
          <w:sz w:val="20"/>
          <w:szCs w:val="20"/>
        </w:rPr>
      </w:pPr>
      <w:r w:rsidRPr="008B17B0">
        <w:rPr>
          <w:rFonts w:ascii="Verdana" w:hAnsi="Verdana"/>
          <w:sz w:val="20"/>
          <w:szCs w:val="20"/>
        </w:rPr>
        <w:t>Należy wykonać wszystkie niezbędne opracowania projektowe, uzyskać w imieniu i</w:t>
      </w:r>
      <w:r>
        <w:rPr>
          <w:rFonts w:ascii="Verdana" w:hAnsi="Verdana"/>
          <w:sz w:val="20"/>
          <w:szCs w:val="20"/>
        </w:rPr>
        <w:t> </w:t>
      </w:r>
      <w:r w:rsidRPr="008B17B0">
        <w:rPr>
          <w:rFonts w:ascii="Verdana" w:hAnsi="Verdana"/>
          <w:sz w:val="20"/>
          <w:szCs w:val="20"/>
        </w:rPr>
        <w:t xml:space="preserve">na rzecz Zamawiającego konieczne opinie i warunki techniczne, wszelkie uzgodnienia, pozwolenia, zezwolenia, decyzje i zgody niezbędne dla wykonania </w:t>
      </w:r>
      <w:r w:rsidR="006B6E44">
        <w:rPr>
          <w:rFonts w:ascii="Verdana" w:hAnsi="Verdana"/>
          <w:sz w:val="20"/>
          <w:szCs w:val="20"/>
        </w:rPr>
        <w:t>Zadania</w:t>
      </w:r>
      <w:r w:rsidRPr="008B17B0">
        <w:rPr>
          <w:rFonts w:ascii="Verdana" w:hAnsi="Verdana"/>
          <w:sz w:val="20"/>
          <w:szCs w:val="20"/>
        </w:rPr>
        <w:t xml:space="preserve"> zgodnie </w:t>
      </w:r>
      <w:r w:rsidRPr="008B17B0">
        <w:rPr>
          <w:rFonts w:ascii="Verdana" w:hAnsi="Verdana"/>
          <w:sz w:val="20"/>
          <w:szCs w:val="20"/>
        </w:rPr>
        <w:br/>
        <w:t>z Wymaganiami Zama</w:t>
      </w:r>
      <w:r w:rsidR="00924E9C">
        <w:rPr>
          <w:rFonts w:ascii="Verdana" w:hAnsi="Verdana"/>
          <w:sz w:val="20"/>
          <w:szCs w:val="20"/>
        </w:rPr>
        <w:t>wiającego oraz wykonać roboty budowlane.</w:t>
      </w:r>
    </w:p>
    <w:p w14:paraId="0A382833" w14:textId="7931CD48" w:rsidR="003F32F8" w:rsidRDefault="003F32F8" w:rsidP="002D7E3D">
      <w:pPr>
        <w:spacing w:after="0" w:line="276" w:lineRule="auto"/>
        <w:jc w:val="both"/>
        <w:rPr>
          <w:rFonts w:ascii="Verdana" w:hAnsi="Verdana"/>
          <w:sz w:val="20"/>
          <w:szCs w:val="20"/>
        </w:rPr>
      </w:pPr>
      <w:r w:rsidRPr="008B17B0">
        <w:rPr>
          <w:rFonts w:ascii="Verdana" w:hAnsi="Verdana"/>
          <w:sz w:val="20"/>
          <w:szCs w:val="20"/>
        </w:rPr>
        <w:t>Szczegółowy zakres rzeczowy Robót przewidzianych do wykonania w ramach obowiązków Wykonawcy jest przedstawiony w dalszej treści Programu Funkcjonalno-Użytkowego, zwanego dalej „PFU”.</w:t>
      </w:r>
    </w:p>
    <w:p w14:paraId="19F395D8" w14:textId="5BFD72CA" w:rsidR="003F32F8" w:rsidRDefault="003F32F8" w:rsidP="003F32F8">
      <w:pPr>
        <w:spacing w:after="0" w:line="360" w:lineRule="auto"/>
        <w:jc w:val="both"/>
        <w:rPr>
          <w:rFonts w:ascii="Verdana" w:hAnsi="Verdana"/>
          <w:sz w:val="20"/>
          <w:szCs w:val="20"/>
        </w:rPr>
      </w:pPr>
    </w:p>
    <w:p w14:paraId="1ABAF222" w14:textId="7FFC316D" w:rsidR="003F32F8" w:rsidRDefault="003F32F8" w:rsidP="009B582E">
      <w:pPr>
        <w:pStyle w:val="Nagwek3"/>
        <w:numPr>
          <w:ilvl w:val="1"/>
          <w:numId w:val="16"/>
        </w:numPr>
        <w:rPr>
          <w:rFonts w:ascii="Verdana" w:hAnsi="Verdana"/>
          <w:b/>
          <w:color w:val="auto"/>
          <w:sz w:val="20"/>
          <w:szCs w:val="20"/>
        </w:rPr>
      </w:pPr>
      <w:bookmarkStart w:id="3" w:name="_Toc125037461"/>
      <w:bookmarkStart w:id="4" w:name="_Toc137536119"/>
      <w:r w:rsidRPr="003F32F8">
        <w:rPr>
          <w:rFonts w:ascii="Verdana" w:hAnsi="Verdana"/>
          <w:b/>
          <w:color w:val="auto"/>
          <w:sz w:val="20"/>
          <w:szCs w:val="20"/>
        </w:rPr>
        <w:t>Orientacja na mapie województwa opolskiego</w:t>
      </w:r>
      <w:bookmarkEnd w:id="3"/>
      <w:bookmarkEnd w:id="4"/>
    </w:p>
    <w:p w14:paraId="09011731" w14:textId="09E35832" w:rsidR="004B0E8D" w:rsidRDefault="004B0E8D" w:rsidP="004B0E8D"/>
    <w:p w14:paraId="4A7F3E34" w14:textId="1193B02F" w:rsidR="002D7E3D" w:rsidRDefault="004B0E8D" w:rsidP="004B0E8D">
      <w:pPr>
        <w:spacing w:line="276" w:lineRule="auto"/>
        <w:rPr>
          <w:rFonts w:ascii="Verdana" w:hAnsi="Verdana"/>
          <w:sz w:val="20"/>
          <w:szCs w:val="20"/>
        </w:rPr>
      </w:pPr>
      <w:r w:rsidRPr="004B0E8D">
        <w:rPr>
          <w:rFonts w:ascii="Verdana" w:hAnsi="Verdana"/>
          <w:sz w:val="20"/>
          <w:szCs w:val="20"/>
        </w:rPr>
        <w:t xml:space="preserve">Zadania objęte niniejszym PFU zlokalizowane są w województwie opolskim w ciągu drogi krajowej nr 45 na terenie powiatów: kędzierzyńsko-kozielskim oraz krapkowickim, w m. Mechnica, Stradunia i Krapkowice. </w:t>
      </w:r>
    </w:p>
    <w:p w14:paraId="5FA2FFEC" w14:textId="2959177B" w:rsidR="004B0E8D" w:rsidRDefault="004B0E8D" w:rsidP="004B0E8D">
      <w:pPr>
        <w:spacing w:line="276" w:lineRule="auto"/>
        <w:rPr>
          <w:rFonts w:ascii="Verdana" w:hAnsi="Verdana"/>
          <w:sz w:val="20"/>
          <w:szCs w:val="20"/>
        </w:rPr>
      </w:pPr>
    </w:p>
    <w:p w14:paraId="10360EF4" w14:textId="44131844" w:rsidR="00924E9C" w:rsidRDefault="00CD06C1" w:rsidP="003B51C4">
      <w:pPr>
        <w:jc w:val="both"/>
        <w:rPr>
          <w:rFonts w:ascii="Verdana" w:hAnsi="Verdana"/>
          <w:sz w:val="20"/>
          <w:szCs w:val="20"/>
        </w:rPr>
      </w:pPr>
      <w:r>
        <w:rPr>
          <w:rFonts w:ascii="Verdana" w:hAnsi="Verdana"/>
          <w:noProof/>
          <w:sz w:val="20"/>
          <w:szCs w:val="20"/>
          <w:lang w:eastAsia="pl-PL"/>
        </w:rPr>
        <mc:AlternateContent>
          <mc:Choice Requires="wps">
            <w:drawing>
              <wp:anchor distT="0" distB="0" distL="114300" distR="114300" simplePos="0" relativeHeight="251664384" behindDoc="0" locked="0" layoutInCell="1" allowOverlap="1" wp14:anchorId="3E99DDC9" wp14:editId="5DFDB813">
                <wp:simplePos x="0" y="0"/>
                <wp:positionH relativeFrom="margin">
                  <wp:posOffset>2583815</wp:posOffset>
                </wp:positionH>
                <wp:positionV relativeFrom="page">
                  <wp:posOffset>7852735</wp:posOffset>
                </wp:positionV>
                <wp:extent cx="1009650" cy="962025"/>
                <wp:effectExtent l="19050" t="19050" r="19050" b="28575"/>
                <wp:wrapNone/>
                <wp:docPr id="4" name="Owal 4"/>
                <wp:cNvGraphicFramePr/>
                <a:graphic xmlns:a="http://schemas.openxmlformats.org/drawingml/2006/main">
                  <a:graphicData uri="http://schemas.microsoft.com/office/word/2010/wordprocessingShape">
                    <wps:wsp>
                      <wps:cNvSpPr/>
                      <wps:spPr>
                        <a:xfrm>
                          <a:off x="0" y="0"/>
                          <a:ext cx="1009650" cy="962025"/>
                        </a:xfrm>
                        <a:prstGeom prst="ellipse">
                          <a:avLst/>
                        </a:prstGeom>
                        <a:noFill/>
                        <a:ln w="38100" cap="flat" cmpd="sng" algn="ctr">
                          <a:solidFill>
                            <a:srgbClr val="00808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D241A9" id="Owal 4" o:spid="_x0000_s1026" style="position:absolute;margin-left:203.45pt;margin-top:618.35pt;width:79.5pt;height:75.75pt;z-index:251664384;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ITfZgIAAMYEAAAOAAAAZHJzL2Uyb0RvYy54bWysVNtu2zAMfR+wfxD0vtrJ0i416hRBiw4D&#10;irZAO/SZkaVYgG6TlDjd14+U3cvWPQ2zAYUUKVLn+DBn5wdr2F7GpL1r+eyo5kw64Tvtti3//nD1&#10;aclZyuA6MN7Jlj/JxM9XHz+cDaGRc99708nIsIhLzRBa3uccmqpKopcW0pEP0mFQ+Wghoxu3VRdh&#10;wOrWVPO6PqkGH7sQvZAp4e7lGOSrUl8pKfKtUklmZlqOd8tljWXd0FqtzqDZRgi9FtM14B9uYUE7&#10;bPpS6hIysF3U70pZLaJPXuUj4W3lldJCFgyIZlb/gea+hyALFiQnhRea0v8rK272d5HpruULzhxY&#10;/ES3Axi2IGaGkBpMuA93cfISmgTzoKKlXwTADoXNpxc25SEzgZuzuj49OUbSBcZOT+b1/JiKVq+n&#10;Q0z5q/SWkdFyaYwOiQBDA/vrlMfs5yzadv5KG4P70BjHhpZ/XmIbbAGoHWUgo2kDokluyxmYLYpS&#10;5FhKJm90R8fpdIrbzYWJbA8kjHqJ73S539Ko9yWkfswrIUqDxuqMujXatnxZ0zOdNo6isihvQkAs&#10;jryRtfHdEzIe/SjFFMSVxibXkPIdRNQeosF5yre4KOMRop8sznoff/5tn/JREhjlbEAtI/wfO4iS&#10;M/PNoVhOZ4sFib84i+Mvc3Ti28jmbcTt7IVHVmY4uUEUk/KzeTZV9PYRx25NXTEETmDvkejJucjj&#10;jOHgCrlelzQUfIB87e6DoOLEE9H7cHiEGCYJZBTPjX/W/TsZjLl00vn1Lnuli0ZeeUV5kYPDUoQ2&#10;DTZN41u/ZL3+/ax+AQAA//8DAFBLAwQUAAYACAAAACEApHGdsuAAAAANAQAADwAAAGRycy9kb3du&#10;cmV2LnhtbEyPwU7DMBBE70j8g7VIXBC1SaibpnGqCqniCqUSVzd2k6jxOrLdNvw9y4ked+ZpdqZa&#10;T25gFxti71HBy0wAs9h402OrYP+1fS6AxaTR6MGjVfBjI6zr+7tKl8Zf8dNedqllFIKx1Aq6lMaS&#10;89h01uk486NF8o4+OJ3oDC03QV8p3A08E0Jyp3ukD50e7Vtnm9Pu7BTopyA22+8Tpj1+yOWU8kWe&#10;3pV6fJg2K2DJTukfhr/6VB1q6nTwZzSRDQpehVwSSkaWywUwQuZyTtKBpLwoMuB1xW9X1L8AAAD/&#10;/wMAUEsBAi0AFAAGAAgAAAAhALaDOJL+AAAA4QEAABMAAAAAAAAAAAAAAAAAAAAAAFtDb250ZW50&#10;X1R5cGVzXS54bWxQSwECLQAUAAYACAAAACEAOP0h/9YAAACUAQAACwAAAAAAAAAAAAAAAAAvAQAA&#10;X3JlbHMvLnJlbHNQSwECLQAUAAYACAAAACEAXtyE32YCAADGBAAADgAAAAAAAAAAAAAAAAAuAgAA&#10;ZHJzL2Uyb0RvYy54bWxQSwECLQAUAAYACAAAACEApHGdsuAAAAANAQAADwAAAAAAAAAAAAAAAADA&#10;BAAAZHJzL2Rvd25yZXYueG1sUEsFBgAAAAAEAAQA8wAAAM0FAAAAAA==&#10;" filled="f" strokecolor="teal" strokeweight="3pt">
                <v:stroke joinstyle="miter"/>
                <w10:wrap anchorx="margin" anchory="page"/>
              </v:oval>
            </w:pict>
          </mc:Fallback>
        </mc:AlternateContent>
      </w:r>
      <w:r w:rsidR="00051186">
        <w:rPr>
          <w:rFonts w:ascii="Verdana" w:hAnsi="Verdana"/>
          <w:noProof/>
          <w:sz w:val="20"/>
          <w:szCs w:val="20"/>
          <w:lang w:eastAsia="pl-PL"/>
        </w:rPr>
        <mc:AlternateContent>
          <mc:Choice Requires="wps">
            <w:drawing>
              <wp:anchor distT="0" distB="0" distL="114300" distR="114300" simplePos="0" relativeHeight="251660288" behindDoc="0" locked="0" layoutInCell="1" allowOverlap="1" wp14:anchorId="7EB576B9" wp14:editId="2B96D474">
                <wp:simplePos x="0" y="0"/>
                <wp:positionH relativeFrom="page">
                  <wp:posOffset>1858645</wp:posOffset>
                </wp:positionH>
                <wp:positionV relativeFrom="page">
                  <wp:posOffset>6160297</wp:posOffset>
                </wp:positionV>
                <wp:extent cx="1009650" cy="962025"/>
                <wp:effectExtent l="19050" t="19050" r="19050" b="28575"/>
                <wp:wrapNone/>
                <wp:docPr id="1" name="Owal 1"/>
                <wp:cNvGraphicFramePr/>
                <a:graphic xmlns:a="http://schemas.openxmlformats.org/drawingml/2006/main">
                  <a:graphicData uri="http://schemas.microsoft.com/office/word/2010/wordprocessingShape">
                    <wps:wsp>
                      <wps:cNvSpPr/>
                      <wps:spPr>
                        <a:xfrm>
                          <a:off x="0" y="0"/>
                          <a:ext cx="1009650" cy="962025"/>
                        </a:xfrm>
                        <a:prstGeom prst="ellipse">
                          <a:avLst/>
                        </a:prstGeom>
                        <a:noFill/>
                        <a:ln w="38100">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50DD29" id="Owal 1" o:spid="_x0000_s1026" style="position:absolute;margin-left:146.35pt;margin-top:485.05pt;width:79.5pt;height:75.75pt;z-index:25166028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r4pmQIAAI0FAAAOAAAAZHJzL2Uyb0RvYy54bWysVN9v2yAQfp+0/wHxvtrJmq616lRRq06T&#10;qrZaO/WZYIiRMMeAxMn++h1gu9Fa7WFaImHg7r7ju1+XV/tOk51wXoGp6eykpEQYDo0ym5r+eL79&#10;dE6JD8w0TIMRNT0IT6+WHz9c9rYSc2hBN8IRBDG+6m1N2xBsVRSet6Jj/gSsMCiU4DoW8Og2ReNY&#10;j+idLuZleVb04BrrgAvv8fYmC+ky4UspeHiQ0otAdE3xbSGtLq3ruBbLS1ZtHLOt4sMz2D+8omPK&#10;oNMJ6oYFRrZOvYHqFHfgQYYTDl0BUiouEgdkMyv/YPPUMisSFwyOt1OY/P+D5fe7R0dUg7mjxLAO&#10;U/TQM01mMTK99RUqPNlHN5w8biPNvXRd/CIBsk/RPEzRFPtAOF7OyvLibIFB5yi7OJuX80UELV6t&#10;rfPhq4COxE1NhdbK+kiYVWx350PWHrXitYFbpTXes0ob0tf08zm6SRYetGqiNAq926yvtSM7FvNe&#10;nuN/8H2khi/RBh8UaWZiaRcOWmQH34XE0CCVefYQi1JMsIxzYcIsi1rWiOxtUeJvdDZaJNraIGBE&#10;lvjKCXsAGDUzyIidIzDoR1ORanoyHqj/zXiySJ7BhMm4Uwbce8w0sho8Z/0xSDk0MUpraA5YOA5y&#10;R3nLbxUm8Y758MgcthDmHcdCeMBFasBMwbCjpAX36737qI+VjVJKemzJmvqfW+YEJfqbwZq/mJ2e&#10;xh5Oh9PFlzke3LFkfSwx2+4aMPtY1/i6tI36QY9b6aB7wemxil5RxAxH3zXlwY2H65BHBc4fLlar&#10;pIZ9a1m4M0+WR/AY1Vihz/sX5uxQyQF74B7G9n1TzVk3WhpYbQNIlUr9Na5DvLHnU+EM8ykOleNz&#10;0nqdosvfAAAA//8DAFBLAwQUAAYACAAAACEAiL39at8AAAAMAQAADwAAAGRycy9kb3ducmV2Lnht&#10;bEyPwU7DMAyG70i8Q2QkLogl6aBdS9NpQpq4wpi0a9aEtlrjVEm2lbfHnOBo+9Pv76/XsxvZxYY4&#10;eFQgFwKYxdabATsF+8/t4wpYTBqNHj1aBd82wrq5val1ZfwVP+xllzpGIRgrraBPaao4j21vnY4L&#10;P1mk25cPTicaQ8dN0FcKdyPPhMi50wPSh15P9rW37Wl3dgr0QxCb7eGEaY/veTmnZbFMb0rd382b&#10;F2DJzukPhl99UoeGnI7+jCayUUFWZgWhCspCSGBEPD1L2hwJlZnMgTc1/1+i+QEAAP//AwBQSwEC&#10;LQAUAAYACAAAACEAtoM4kv4AAADhAQAAEwAAAAAAAAAAAAAAAAAAAAAAW0NvbnRlbnRfVHlwZXNd&#10;LnhtbFBLAQItABQABgAIAAAAIQA4/SH/1gAAAJQBAAALAAAAAAAAAAAAAAAAAC8BAABfcmVscy8u&#10;cmVsc1BLAQItABQABgAIAAAAIQBvNr4pmQIAAI0FAAAOAAAAAAAAAAAAAAAAAC4CAABkcnMvZTJv&#10;RG9jLnhtbFBLAQItABQABgAIAAAAIQCIvf1q3wAAAAwBAAAPAAAAAAAAAAAAAAAAAPMEAABkcnMv&#10;ZG93bnJldi54bWxQSwUGAAAAAAQABADzAAAA/wUAAAAA&#10;" filled="f" strokecolor="teal" strokeweight="3pt">
                <v:stroke joinstyle="miter"/>
                <w10:wrap anchorx="page" anchory="page"/>
              </v:oval>
            </w:pict>
          </mc:Fallback>
        </mc:AlternateContent>
      </w:r>
      <w:r w:rsidR="00B311FE">
        <w:rPr>
          <w:rFonts w:ascii="Verdana" w:hAnsi="Verdana"/>
          <w:noProof/>
          <w:sz w:val="20"/>
          <w:szCs w:val="20"/>
          <w:lang w:eastAsia="pl-PL"/>
        </w:rPr>
        <w:drawing>
          <wp:inline distT="0" distB="0" distL="0" distR="0" wp14:anchorId="0EBA64AE" wp14:editId="21C764C7">
            <wp:extent cx="5743575" cy="3019425"/>
            <wp:effectExtent l="0" t="0" r="9525"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3575" cy="3019425"/>
                    </a:xfrm>
                    <a:prstGeom prst="rect">
                      <a:avLst/>
                    </a:prstGeom>
                    <a:noFill/>
                    <a:ln>
                      <a:noFill/>
                    </a:ln>
                  </pic:spPr>
                </pic:pic>
              </a:graphicData>
            </a:graphic>
          </wp:inline>
        </w:drawing>
      </w:r>
    </w:p>
    <w:p w14:paraId="4C925E38" w14:textId="46D9D864" w:rsidR="00B311FE" w:rsidRDefault="00B311FE" w:rsidP="003B51C4">
      <w:pPr>
        <w:jc w:val="both"/>
        <w:rPr>
          <w:rFonts w:ascii="Verdana" w:hAnsi="Verdana"/>
          <w:sz w:val="20"/>
          <w:szCs w:val="20"/>
        </w:rPr>
      </w:pPr>
      <w:r>
        <w:rPr>
          <w:rFonts w:ascii="Verdana" w:hAnsi="Verdana"/>
          <w:noProof/>
          <w:sz w:val="20"/>
          <w:szCs w:val="20"/>
          <w:lang w:eastAsia="pl-PL"/>
        </w:rPr>
        <w:lastRenderedPageBreak/>
        <mc:AlternateContent>
          <mc:Choice Requires="wps">
            <w:drawing>
              <wp:anchor distT="0" distB="0" distL="114300" distR="114300" simplePos="0" relativeHeight="251666432" behindDoc="0" locked="0" layoutInCell="1" allowOverlap="1" wp14:anchorId="2E4F4913" wp14:editId="3A1F3DAB">
                <wp:simplePos x="0" y="0"/>
                <wp:positionH relativeFrom="page">
                  <wp:posOffset>2562225</wp:posOffset>
                </wp:positionH>
                <wp:positionV relativeFrom="page">
                  <wp:posOffset>2078828</wp:posOffset>
                </wp:positionV>
                <wp:extent cx="1009650" cy="962025"/>
                <wp:effectExtent l="19050" t="19050" r="19050" b="28575"/>
                <wp:wrapNone/>
                <wp:docPr id="6" name="Owal 6"/>
                <wp:cNvGraphicFramePr/>
                <a:graphic xmlns:a="http://schemas.openxmlformats.org/drawingml/2006/main">
                  <a:graphicData uri="http://schemas.microsoft.com/office/word/2010/wordprocessingShape">
                    <wps:wsp>
                      <wps:cNvSpPr/>
                      <wps:spPr>
                        <a:xfrm>
                          <a:off x="0" y="0"/>
                          <a:ext cx="1009650" cy="962025"/>
                        </a:xfrm>
                        <a:prstGeom prst="ellipse">
                          <a:avLst/>
                        </a:prstGeom>
                        <a:noFill/>
                        <a:ln w="38100" cap="flat" cmpd="sng" algn="ctr">
                          <a:solidFill>
                            <a:srgbClr val="00808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950572" id="Owal 6" o:spid="_x0000_s1026" style="position:absolute;margin-left:201.75pt;margin-top:163.7pt;width:79.5pt;height:75.75pt;z-index:25166643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QkZgIAAMYEAAAOAAAAZHJzL2Uyb0RvYy54bWysVNtu2zAMfR+wfxD0vtrJ2iw16hRBiw4D&#10;irZAO/SZkaVYgG6TlDjd14+U3cvWPQ2zAYUUKVLn+DBn5wdr2F7GpL1r+eyo5kw64Tvtti3//nD1&#10;aclZyuA6MN7Jlj/JxM9XHz+cDaGRc99708nIsIhLzRBa3uccmqpKopcW0pEP0mFQ+Wghoxu3VRdh&#10;wOrWVPO6XlSDj12IXsiUcPdyDPJVqa+UFPlWqSQzMy3Hu+WyxrJuaK1WZ9BsI4Rei+ka8A+3sKAd&#10;Nn0pdQkZ2C7qd6WsFtEnr/KR8LbySmkhCwZEM6v/QHPfQ5AFC5KTwgtN6f+VFTf7u8h01/IFZw4s&#10;fqLbAQxbEDNDSA0m3Ie7OHkJTYJ5UNHSLwJgh8Lm0wub8pCZwM1ZXZ8uTpB0gbHTxbyen1DR6vV0&#10;iCl/ld4yMloujdEhEWBoYH+d8pj9nEXbzl9pY3AfGuPY0PLPS2yDLQC1owxkNG1ANMltOQOzRVGK&#10;HEvJ5I3u6DidTnG7uTCR7YGEUS/xnS73Wxr1voTUj3klRGnQWJ1Rt0bbli9reqbTxlFUFuVNCIjF&#10;kTeyNr57QsajH6WYgrjS2OQaUr6DiNpDNDhP+RYXZTxC9JPFWe/jz7/tUz5KAqOcDahlhP9jB1Fy&#10;Zr45FMvp7PiYxF+c45Mvc3Ti28jmbcTt7IVHVmY4uUEUk/KzeTZV9PYRx25NXTEETmDvkejJucjj&#10;jOHgCrlelzQUfIB87e6DoOLEE9H7cHiEGCYJZBTPjX/W/TsZjLl00vn1Lnuli0ZeeUV5kYPDUoQ2&#10;DTZN41u/ZL3+/ax+AQAA//8DAFBLAwQUAAYACAAAACEAR0JKBN8AAAALAQAADwAAAGRycy9kb3du&#10;cmV2LnhtbEyPwU7DMAyG70i8Q2QkLoiltFu7labThDRxhTFp16zx2mqNUyXZVt4ec4Kj/X/6/bla&#10;T3YQV/Shd6TgZZaAQGqc6alVsP/aPi9BhKjJ6MERKvjGAOv6/q7SpXE3+sTrLraCSyiUWkEX41hK&#10;GZoOrQ4zNyJxdnLe6sijb6Xx+sbldpBpkuTS6p74QqdHfOuwOe8uVoF+8slmezhT3NNHvppiVmTx&#10;XanHh2nzCiLiFP9g+NVndajZ6eguZIIYFMyTbMGogiwt5iCYWOQpb44cFcsVyLqS/3+ofwAAAP//&#10;AwBQSwECLQAUAAYACAAAACEAtoM4kv4AAADhAQAAEwAAAAAAAAAAAAAAAAAAAAAAW0NvbnRlbnRf&#10;VHlwZXNdLnhtbFBLAQItABQABgAIAAAAIQA4/SH/1gAAAJQBAAALAAAAAAAAAAAAAAAAAC8BAABf&#10;cmVscy8ucmVsc1BLAQItABQABgAIAAAAIQB/XgQkZgIAAMYEAAAOAAAAAAAAAAAAAAAAAC4CAABk&#10;cnMvZTJvRG9jLnhtbFBLAQItABQABgAIAAAAIQBHQkoE3wAAAAsBAAAPAAAAAAAAAAAAAAAAAMAE&#10;AABkcnMvZG93bnJldi54bWxQSwUGAAAAAAQABADzAAAAzAUAAAAA&#10;" filled="f" strokecolor="teal" strokeweight="3pt">
                <v:stroke joinstyle="miter"/>
                <w10:wrap anchorx="page" anchory="page"/>
              </v:oval>
            </w:pict>
          </mc:Fallback>
        </mc:AlternateContent>
      </w:r>
      <w:r>
        <w:rPr>
          <w:rFonts w:ascii="Verdana" w:hAnsi="Verdana"/>
          <w:noProof/>
          <w:sz w:val="20"/>
          <w:szCs w:val="20"/>
          <w:lang w:eastAsia="pl-PL"/>
        </w:rPr>
        <w:drawing>
          <wp:inline distT="0" distB="0" distL="0" distR="0" wp14:anchorId="1A0EF14B" wp14:editId="21D4DD66">
            <wp:extent cx="5755640" cy="2889250"/>
            <wp:effectExtent l="0" t="0" r="0" b="635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5640" cy="2889250"/>
                    </a:xfrm>
                    <a:prstGeom prst="rect">
                      <a:avLst/>
                    </a:prstGeom>
                    <a:noFill/>
                    <a:ln>
                      <a:noFill/>
                    </a:ln>
                  </pic:spPr>
                </pic:pic>
              </a:graphicData>
            </a:graphic>
          </wp:inline>
        </w:drawing>
      </w:r>
    </w:p>
    <w:p w14:paraId="0D07FF19" w14:textId="77777777" w:rsidR="00B311FE" w:rsidRDefault="00B311FE" w:rsidP="003B51C4">
      <w:pPr>
        <w:jc w:val="both"/>
        <w:rPr>
          <w:rFonts w:ascii="Verdana" w:hAnsi="Verdana"/>
          <w:sz w:val="20"/>
          <w:szCs w:val="20"/>
        </w:rPr>
      </w:pPr>
    </w:p>
    <w:p w14:paraId="7A9A819F" w14:textId="0C6BFB6E" w:rsidR="003F32F8" w:rsidRPr="003153C2" w:rsidRDefault="003F32F8" w:rsidP="009B582E">
      <w:pPr>
        <w:pStyle w:val="Nagwek3"/>
        <w:numPr>
          <w:ilvl w:val="1"/>
          <w:numId w:val="16"/>
        </w:numPr>
        <w:ind w:left="1418" w:hanging="1058"/>
      </w:pPr>
      <w:bookmarkStart w:id="5" w:name="_Toc533096083"/>
      <w:bookmarkStart w:id="6" w:name="_Toc55565912"/>
      <w:bookmarkStart w:id="7" w:name="_Toc125037463"/>
      <w:bookmarkStart w:id="8" w:name="_Toc137536120"/>
      <w:r w:rsidRPr="003F32F8">
        <w:rPr>
          <w:rFonts w:ascii="Verdana" w:hAnsi="Verdana"/>
          <w:b/>
          <w:color w:val="auto"/>
          <w:sz w:val="20"/>
          <w:szCs w:val="20"/>
        </w:rPr>
        <w:t xml:space="preserve">Charakterystyczne parametry określające wielkość </w:t>
      </w:r>
      <w:bookmarkEnd w:id="5"/>
      <w:bookmarkEnd w:id="6"/>
      <w:r w:rsidRPr="003F32F8">
        <w:rPr>
          <w:rFonts w:ascii="Verdana" w:hAnsi="Verdana"/>
          <w:b/>
          <w:color w:val="auto"/>
          <w:sz w:val="20"/>
          <w:szCs w:val="20"/>
        </w:rPr>
        <w:t>obiektu / zakres Robót</w:t>
      </w:r>
      <w:bookmarkEnd w:id="7"/>
      <w:bookmarkEnd w:id="8"/>
    </w:p>
    <w:p w14:paraId="146BAB1F" w14:textId="0142C8A1" w:rsidR="003F32F8" w:rsidRDefault="003F32F8" w:rsidP="003F32F8"/>
    <w:p w14:paraId="01908F92" w14:textId="701355BA" w:rsidR="003F32F8" w:rsidRDefault="003F32F8" w:rsidP="002D7E3D">
      <w:pPr>
        <w:spacing w:line="276" w:lineRule="auto"/>
        <w:ind w:firstLine="708"/>
        <w:jc w:val="both"/>
        <w:rPr>
          <w:rFonts w:ascii="Verdana" w:hAnsi="Verdana"/>
          <w:sz w:val="20"/>
          <w:szCs w:val="20"/>
        </w:rPr>
      </w:pPr>
      <w:r w:rsidRPr="00182BC1">
        <w:rPr>
          <w:rFonts w:ascii="Verdana" w:hAnsi="Verdana"/>
          <w:sz w:val="20"/>
          <w:szCs w:val="20"/>
        </w:rPr>
        <w:t xml:space="preserve">Zakres zamówienia obejmuje etap projektowy </w:t>
      </w:r>
      <w:r>
        <w:rPr>
          <w:rFonts w:ascii="Verdana" w:hAnsi="Verdana"/>
          <w:sz w:val="20"/>
          <w:szCs w:val="20"/>
        </w:rPr>
        <w:t>oraz etap realizacji, zgodnie z </w:t>
      </w:r>
      <w:r w:rsidRPr="00182BC1">
        <w:rPr>
          <w:rFonts w:ascii="Verdana" w:hAnsi="Verdana"/>
          <w:sz w:val="20"/>
          <w:szCs w:val="20"/>
        </w:rPr>
        <w:t>założeniami systemu „projektuj i buduj”</w:t>
      </w:r>
      <w:r>
        <w:rPr>
          <w:rFonts w:ascii="Verdana" w:hAnsi="Verdana"/>
          <w:sz w:val="20"/>
          <w:szCs w:val="20"/>
        </w:rPr>
        <w:t>.</w:t>
      </w:r>
    </w:p>
    <w:p w14:paraId="21E07635" w14:textId="16FEDD23" w:rsidR="003F32F8" w:rsidRDefault="003F32F8" w:rsidP="002D7E3D">
      <w:pPr>
        <w:spacing w:after="0" w:line="276" w:lineRule="auto"/>
        <w:jc w:val="both"/>
        <w:rPr>
          <w:rFonts w:ascii="Verdana" w:hAnsi="Verdana"/>
          <w:sz w:val="20"/>
          <w:szCs w:val="20"/>
        </w:rPr>
      </w:pPr>
      <w:r w:rsidRPr="00275760">
        <w:rPr>
          <w:rFonts w:ascii="Verdana" w:hAnsi="Verdana"/>
          <w:sz w:val="20"/>
          <w:szCs w:val="20"/>
        </w:rPr>
        <w:t>Nie ograniczając się do niżej wymienionych Robót, lecz zgodnie z wszystkimi innymi wymaganiami określonymi w PFU</w:t>
      </w:r>
      <w:r>
        <w:rPr>
          <w:rFonts w:ascii="Verdana" w:hAnsi="Verdana"/>
          <w:sz w:val="20"/>
          <w:szCs w:val="20"/>
        </w:rPr>
        <w:t>, logicznej całości wynikającej z zakończenia procesu projektowania</w:t>
      </w:r>
      <w:r w:rsidRPr="00275760">
        <w:rPr>
          <w:rFonts w:ascii="Verdana" w:hAnsi="Verdana"/>
          <w:sz w:val="20"/>
          <w:szCs w:val="20"/>
        </w:rPr>
        <w:t xml:space="preserve"> i wynikającymi z obowiązującego prawa, w ramach Zaakceptowanej Kwoty </w:t>
      </w:r>
      <w:r w:rsidR="006B6E44">
        <w:rPr>
          <w:rFonts w:ascii="Verdana" w:hAnsi="Verdana"/>
          <w:sz w:val="20"/>
          <w:szCs w:val="20"/>
        </w:rPr>
        <w:t>Zamówienia</w:t>
      </w:r>
      <w:r w:rsidRPr="00275760">
        <w:rPr>
          <w:rFonts w:ascii="Verdana" w:hAnsi="Verdana"/>
          <w:sz w:val="20"/>
          <w:szCs w:val="20"/>
        </w:rPr>
        <w:t xml:space="preserve"> należy zaprojektować i wykonać w szczególności następujące </w:t>
      </w:r>
      <w:r w:rsidR="004B0E8D" w:rsidRPr="00275760">
        <w:rPr>
          <w:rFonts w:ascii="Verdana" w:hAnsi="Verdana"/>
          <w:sz w:val="20"/>
          <w:szCs w:val="20"/>
        </w:rPr>
        <w:t>Roboty</w:t>
      </w:r>
      <w:r w:rsidR="004B0E8D">
        <w:rPr>
          <w:rStyle w:val="Odwoanieprzypisudolnego"/>
          <w:rFonts w:ascii="Verdana" w:hAnsi="Verdana"/>
          <w:sz w:val="20"/>
          <w:szCs w:val="20"/>
        </w:rPr>
        <w:footnoteReference w:id="1"/>
      </w:r>
      <w:r w:rsidRPr="00275760">
        <w:rPr>
          <w:rFonts w:ascii="Verdana" w:hAnsi="Verdana"/>
          <w:sz w:val="20"/>
          <w:szCs w:val="20"/>
        </w:rPr>
        <w:t>:</w:t>
      </w:r>
    </w:p>
    <w:p w14:paraId="6EF908DE" w14:textId="2C7DECFB" w:rsidR="00A33A5E" w:rsidRPr="002C21DB" w:rsidRDefault="003F32F8" w:rsidP="009B582E">
      <w:pPr>
        <w:pStyle w:val="Akapitzlist"/>
        <w:numPr>
          <w:ilvl w:val="0"/>
          <w:numId w:val="17"/>
        </w:numPr>
        <w:spacing w:line="276" w:lineRule="auto"/>
        <w:jc w:val="both"/>
        <w:rPr>
          <w:rFonts w:ascii="Verdana" w:hAnsi="Verdana"/>
          <w:sz w:val="20"/>
          <w:szCs w:val="20"/>
        </w:rPr>
      </w:pPr>
      <w:r w:rsidRPr="002C21DB">
        <w:rPr>
          <w:rFonts w:ascii="Verdana" w:hAnsi="Verdana"/>
          <w:sz w:val="20"/>
          <w:szCs w:val="20"/>
        </w:rPr>
        <w:t>Wykonanie dedykowanego oświetlenia</w:t>
      </w:r>
      <w:r w:rsidR="00AD090C" w:rsidRPr="002C21DB">
        <w:rPr>
          <w:rFonts w:ascii="Verdana" w:hAnsi="Verdana"/>
          <w:sz w:val="20"/>
          <w:szCs w:val="20"/>
        </w:rPr>
        <w:t xml:space="preserve"> oraz budowa dojścia do przejścia dla pieszych (poszerzenie chodnika w obrębie przejścia do szerokości 4 metrów) </w:t>
      </w:r>
      <w:r w:rsidR="00CA48BE" w:rsidRPr="002C21DB">
        <w:rPr>
          <w:rFonts w:ascii="Verdana" w:hAnsi="Verdana"/>
          <w:sz w:val="20"/>
          <w:szCs w:val="20"/>
        </w:rPr>
        <w:t xml:space="preserve">na przejściu dla pieszych </w:t>
      </w:r>
      <w:r w:rsidRPr="002C21DB">
        <w:rPr>
          <w:rFonts w:ascii="Verdana" w:hAnsi="Verdana"/>
          <w:sz w:val="20"/>
          <w:szCs w:val="20"/>
        </w:rPr>
        <w:t xml:space="preserve">w ciągu </w:t>
      </w:r>
      <w:r w:rsidR="00A33A5E" w:rsidRPr="002C21DB">
        <w:rPr>
          <w:rFonts w:ascii="Verdana" w:hAnsi="Verdana"/>
          <w:sz w:val="20"/>
          <w:szCs w:val="20"/>
        </w:rPr>
        <w:t>głównym</w:t>
      </w:r>
      <w:r w:rsidRPr="002C21DB">
        <w:rPr>
          <w:rFonts w:ascii="Verdana" w:hAnsi="Verdana"/>
          <w:sz w:val="20"/>
          <w:szCs w:val="20"/>
        </w:rPr>
        <w:t xml:space="preserve"> drogi krajowej nr 4</w:t>
      </w:r>
      <w:r w:rsidR="00CA48BE" w:rsidRPr="002C21DB">
        <w:rPr>
          <w:rFonts w:ascii="Verdana" w:hAnsi="Verdana"/>
          <w:sz w:val="20"/>
          <w:szCs w:val="20"/>
        </w:rPr>
        <w:t>5</w:t>
      </w:r>
      <w:r w:rsidRPr="002C21DB">
        <w:rPr>
          <w:rFonts w:ascii="Verdana" w:hAnsi="Verdana"/>
          <w:sz w:val="20"/>
          <w:szCs w:val="20"/>
        </w:rPr>
        <w:t xml:space="preserve"> w km </w:t>
      </w:r>
      <w:r w:rsidR="009B7B25" w:rsidRPr="002C21DB">
        <w:rPr>
          <w:rFonts w:ascii="Verdana" w:hAnsi="Verdana"/>
          <w:sz w:val="20"/>
          <w:szCs w:val="20"/>
        </w:rPr>
        <w:t>62+721 w m. </w:t>
      </w:r>
      <w:r w:rsidR="00AD090C" w:rsidRPr="002C21DB">
        <w:rPr>
          <w:rFonts w:ascii="Verdana" w:hAnsi="Verdana"/>
          <w:sz w:val="20"/>
          <w:szCs w:val="20"/>
        </w:rPr>
        <w:t>Mechnica</w:t>
      </w:r>
      <w:r w:rsidR="002B2F6F" w:rsidRPr="002C21DB">
        <w:rPr>
          <w:rFonts w:ascii="Verdana" w:hAnsi="Verdana"/>
          <w:sz w:val="20"/>
          <w:szCs w:val="20"/>
        </w:rPr>
        <w:t>, wraz ze skutecznym odwodnieniem oraz usunięciem wszystkich kolizji uniemożliwiających realizację zadania poprzez przebudowę istniejących sieci, jeśli wystąpi taka konieczność.</w:t>
      </w:r>
    </w:p>
    <w:p w14:paraId="58E4B679" w14:textId="0D98EA2D" w:rsidR="00A33A5E" w:rsidRPr="002C21DB" w:rsidRDefault="00A33A5E" w:rsidP="009B582E">
      <w:pPr>
        <w:pStyle w:val="Akapitzlist"/>
        <w:numPr>
          <w:ilvl w:val="0"/>
          <w:numId w:val="17"/>
        </w:numPr>
        <w:spacing w:line="276" w:lineRule="auto"/>
        <w:jc w:val="both"/>
        <w:rPr>
          <w:rFonts w:ascii="Verdana" w:hAnsi="Verdana"/>
          <w:sz w:val="20"/>
          <w:szCs w:val="20"/>
        </w:rPr>
      </w:pPr>
      <w:r w:rsidRPr="002C21DB">
        <w:rPr>
          <w:rFonts w:ascii="Verdana" w:hAnsi="Verdana"/>
          <w:sz w:val="20"/>
          <w:szCs w:val="20"/>
        </w:rPr>
        <w:t xml:space="preserve">Wykonanie dedykowanego oświetlenia na przejściu dla pieszych </w:t>
      </w:r>
      <w:r w:rsidR="00CA48BE" w:rsidRPr="002C21DB">
        <w:rPr>
          <w:rFonts w:ascii="Verdana" w:hAnsi="Verdana"/>
          <w:sz w:val="20"/>
          <w:szCs w:val="20"/>
        </w:rPr>
        <w:t xml:space="preserve">na przejściu dla pieszych na </w:t>
      </w:r>
      <w:r w:rsidR="00AD090C" w:rsidRPr="002C21DB">
        <w:rPr>
          <w:rFonts w:ascii="Verdana" w:hAnsi="Verdana"/>
          <w:sz w:val="20"/>
          <w:szCs w:val="20"/>
        </w:rPr>
        <w:t>ciągu głównym drogi krajowej nr 45 w km 62+834 w m. Mechnica</w:t>
      </w:r>
      <w:r w:rsidR="00CA48BE" w:rsidRPr="002C21DB">
        <w:rPr>
          <w:rFonts w:ascii="Verdana" w:hAnsi="Verdana"/>
          <w:sz w:val="20"/>
          <w:szCs w:val="20"/>
        </w:rPr>
        <w:t xml:space="preserve">. </w:t>
      </w:r>
    </w:p>
    <w:p w14:paraId="4BAD0E62" w14:textId="3F447C2E" w:rsidR="006D46A4" w:rsidRPr="002C21DB" w:rsidRDefault="00A33A5E" w:rsidP="009B582E">
      <w:pPr>
        <w:pStyle w:val="Akapitzlist"/>
        <w:numPr>
          <w:ilvl w:val="0"/>
          <w:numId w:val="17"/>
        </w:numPr>
        <w:spacing w:line="276" w:lineRule="auto"/>
        <w:jc w:val="both"/>
        <w:rPr>
          <w:rFonts w:ascii="Verdana" w:hAnsi="Verdana"/>
          <w:sz w:val="20"/>
          <w:szCs w:val="20"/>
        </w:rPr>
      </w:pPr>
      <w:r w:rsidRPr="002C21DB">
        <w:rPr>
          <w:rFonts w:ascii="Verdana" w:hAnsi="Verdana"/>
          <w:sz w:val="20"/>
          <w:szCs w:val="20"/>
        </w:rPr>
        <w:t xml:space="preserve">Wykonanie dedykowanego oświetlenia </w:t>
      </w:r>
      <w:r w:rsidR="00AD090C" w:rsidRPr="002C21DB">
        <w:rPr>
          <w:rFonts w:ascii="Verdana" w:hAnsi="Verdana"/>
          <w:sz w:val="20"/>
          <w:szCs w:val="20"/>
        </w:rPr>
        <w:t>oraz montaż płytek fakturowych n</w:t>
      </w:r>
      <w:r w:rsidR="00CA48BE" w:rsidRPr="002C21DB">
        <w:rPr>
          <w:rFonts w:ascii="Verdana" w:hAnsi="Verdana"/>
          <w:sz w:val="20"/>
          <w:szCs w:val="20"/>
        </w:rPr>
        <w:t xml:space="preserve">a przejściu dla pieszych w ciągu główny drogi krajowej nr 45 w km </w:t>
      </w:r>
      <w:r w:rsidR="00AD090C" w:rsidRPr="002C21DB">
        <w:rPr>
          <w:rFonts w:ascii="Verdana" w:hAnsi="Verdana"/>
          <w:sz w:val="20"/>
          <w:szCs w:val="20"/>
        </w:rPr>
        <w:t>64+260 w m. Stradunia</w:t>
      </w:r>
      <w:r w:rsidR="00CA48BE" w:rsidRPr="002C21DB">
        <w:rPr>
          <w:rFonts w:ascii="Verdana" w:hAnsi="Verdana"/>
          <w:sz w:val="20"/>
          <w:szCs w:val="20"/>
        </w:rPr>
        <w:t xml:space="preserve">. </w:t>
      </w:r>
    </w:p>
    <w:p w14:paraId="6428776D" w14:textId="129AFE2F" w:rsidR="00CA48BE" w:rsidRPr="002C21DB" w:rsidRDefault="00CA48BE" w:rsidP="00CA48BE">
      <w:pPr>
        <w:pStyle w:val="Akapitzlist"/>
        <w:numPr>
          <w:ilvl w:val="0"/>
          <w:numId w:val="17"/>
        </w:numPr>
        <w:spacing w:line="276" w:lineRule="auto"/>
        <w:jc w:val="both"/>
        <w:rPr>
          <w:rFonts w:ascii="Verdana" w:hAnsi="Verdana"/>
          <w:sz w:val="20"/>
          <w:szCs w:val="20"/>
        </w:rPr>
      </w:pPr>
      <w:r w:rsidRPr="002C21DB">
        <w:rPr>
          <w:rFonts w:ascii="Verdana" w:hAnsi="Verdana"/>
          <w:sz w:val="20"/>
          <w:szCs w:val="20"/>
        </w:rPr>
        <w:t>Wykonanie dedykowanego oświetlenia</w:t>
      </w:r>
      <w:r w:rsidR="009B7B25" w:rsidRPr="002C21DB">
        <w:rPr>
          <w:rFonts w:ascii="Verdana" w:hAnsi="Verdana"/>
          <w:sz w:val="20"/>
          <w:szCs w:val="20"/>
        </w:rPr>
        <w:t>, budowa odcinka oświetlenia przejściowego (o długości ok. 100 m z kierunku Krapkowic)</w:t>
      </w:r>
      <w:r w:rsidRPr="002C21DB">
        <w:rPr>
          <w:rFonts w:ascii="Verdana" w:hAnsi="Verdana"/>
          <w:sz w:val="20"/>
          <w:szCs w:val="20"/>
        </w:rPr>
        <w:t xml:space="preserve"> oraz montaż płytek fakturowych na przejściu dla pieszych na </w:t>
      </w:r>
      <w:r w:rsidR="009B7B25" w:rsidRPr="002C21DB">
        <w:rPr>
          <w:rFonts w:ascii="Verdana" w:hAnsi="Verdana"/>
          <w:sz w:val="20"/>
          <w:szCs w:val="20"/>
        </w:rPr>
        <w:t>ciągu głównym</w:t>
      </w:r>
      <w:r w:rsidRPr="002C21DB">
        <w:rPr>
          <w:rFonts w:ascii="Verdana" w:hAnsi="Verdana"/>
          <w:sz w:val="20"/>
          <w:szCs w:val="20"/>
        </w:rPr>
        <w:t xml:space="preserve"> drogi krajowej nr 45 w km </w:t>
      </w:r>
      <w:r w:rsidR="009B7B25" w:rsidRPr="002C21DB">
        <w:rPr>
          <w:rFonts w:ascii="Verdana" w:hAnsi="Verdana"/>
          <w:sz w:val="20"/>
          <w:szCs w:val="20"/>
        </w:rPr>
        <w:t>73+507 w m. Krapkowice</w:t>
      </w:r>
      <w:r w:rsidRPr="002C21DB">
        <w:rPr>
          <w:rFonts w:ascii="Verdana" w:hAnsi="Verdana"/>
          <w:sz w:val="20"/>
          <w:szCs w:val="20"/>
        </w:rPr>
        <w:t xml:space="preserve">. </w:t>
      </w:r>
    </w:p>
    <w:p w14:paraId="58D5655E" w14:textId="54F11D53" w:rsidR="00CA48BE" w:rsidRPr="002C21DB" w:rsidRDefault="00CA48BE" w:rsidP="00CA48BE">
      <w:pPr>
        <w:pStyle w:val="Akapitzlist"/>
        <w:numPr>
          <w:ilvl w:val="0"/>
          <w:numId w:val="17"/>
        </w:numPr>
        <w:spacing w:line="276" w:lineRule="auto"/>
        <w:jc w:val="both"/>
        <w:rPr>
          <w:rFonts w:ascii="Verdana" w:hAnsi="Verdana"/>
          <w:sz w:val="20"/>
          <w:szCs w:val="20"/>
        </w:rPr>
      </w:pPr>
      <w:r w:rsidRPr="002C21DB">
        <w:rPr>
          <w:rFonts w:ascii="Verdana" w:hAnsi="Verdana"/>
          <w:sz w:val="20"/>
          <w:szCs w:val="20"/>
        </w:rPr>
        <w:lastRenderedPageBreak/>
        <w:t xml:space="preserve">Wykonanie dedykowanego oświetlenia oraz montaż płytek fakturowych na przejściu dla pieszych </w:t>
      </w:r>
      <w:r w:rsidR="009B7B25" w:rsidRPr="002C21DB">
        <w:rPr>
          <w:rFonts w:ascii="Verdana" w:hAnsi="Verdana"/>
          <w:sz w:val="20"/>
          <w:szCs w:val="20"/>
        </w:rPr>
        <w:t>na wlocie podporządkowanym (ul. Prudnicka)</w:t>
      </w:r>
      <w:r w:rsidRPr="002C21DB">
        <w:rPr>
          <w:rFonts w:ascii="Verdana" w:hAnsi="Verdana"/>
          <w:sz w:val="20"/>
          <w:szCs w:val="20"/>
        </w:rPr>
        <w:t xml:space="preserve"> </w:t>
      </w:r>
      <w:r w:rsidR="009B7B25" w:rsidRPr="002C21DB">
        <w:rPr>
          <w:rFonts w:ascii="Verdana" w:hAnsi="Verdana"/>
          <w:sz w:val="20"/>
          <w:szCs w:val="20"/>
        </w:rPr>
        <w:t>drogi krajowej nr 45 w </w:t>
      </w:r>
      <w:r w:rsidRPr="002C21DB">
        <w:rPr>
          <w:rFonts w:ascii="Verdana" w:hAnsi="Verdana"/>
          <w:sz w:val="20"/>
          <w:szCs w:val="20"/>
        </w:rPr>
        <w:t xml:space="preserve">km </w:t>
      </w:r>
      <w:r w:rsidR="009B7B25" w:rsidRPr="002C21DB">
        <w:rPr>
          <w:rFonts w:ascii="Verdana" w:hAnsi="Verdana"/>
          <w:sz w:val="20"/>
          <w:szCs w:val="20"/>
        </w:rPr>
        <w:t>74+233</w:t>
      </w:r>
      <w:r w:rsidRPr="002C21DB">
        <w:rPr>
          <w:rFonts w:ascii="Verdana" w:hAnsi="Verdana"/>
          <w:sz w:val="20"/>
          <w:szCs w:val="20"/>
        </w:rPr>
        <w:t xml:space="preserve"> w m. </w:t>
      </w:r>
      <w:r w:rsidR="009B7B25" w:rsidRPr="002C21DB">
        <w:rPr>
          <w:rFonts w:ascii="Verdana" w:hAnsi="Verdana"/>
          <w:sz w:val="20"/>
          <w:szCs w:val="20"/>
        </w:rPr>
        <w:t xml:space="preserve">Krapkowice. </w:t>
      </w:r>
      <w:r w:rsidRPr="002C21DB">
        <w:rPr>
          <w:rFonts w:ascii="Verdana" w:hAnsi="Verdana"/>
          <w:sz w:val="20"/>
          <w:szCs w:val="20"/>
        </w:rPr>
        <w:t xml:space="preserve"> </w:t>
      </w:r>
    </w:p>
    <w:p w14:paraId="0D8DB38E" w14:textId="10D4F7FB" w:rsidR="009B7B25" w:rsidRPr="002C21DB" w:rsidRDefault="009B7B25" w:rsidP="009B7B25">
      <w:pPr>
        <w:pStyle w:val="Akapitzlist"/>
        <w:numPr>
          <w:ilvl w:val="0"/>
          <w:numId w:val="17"/>
        </w:numPr>
        <w:spacing w:line="276" w:lineRule="auto"/>
        <w:jc w:val="both"/>
        <w:rPr>
          <w:rFonts w:ascii="Verdana" w:hAnsi="Verdana"/>
          <w:sz w:val="20"/>
          <w:szCs w:val="20"/>
        </w:rPr>
      </w:pPr>
      <w:r w:rsidRPr="002C21DB">
        <w:rPr>
          <w:rFonts w:ascii="Verdana" w:hAnsi="Verdana"/>
          <w:sz w:val="20"/>
          <w:szCs w:val="20"/>
        </w:rPr>
        <w:t xml:space="preserve">Wykonanie dedykowanego oświetlenia oraz montaż płytek fakturowych na przejściu dla pieszych na wlocie podporządkowanym (ul. Prudnicka) drogi krajowej nr 45 w km 74+233 w m. Krapkowice.  </w:t>
      </w:r>
    </w:p>
    <w:p w14:paraId="312889AF" w14:textId="794B6EFB" w:rsidR="009B7B25" w:rsidRPr="002C21DB" w:rsidRDefault="009B7B25" w:rsidP="009B7B25">
      <w:pPr>
        <w:pStyle w:val="Akapitzlist"/>
        <w:numPr>
          <w:ilvl w:val="0"/>
          <w:numId w:val="17"/>
        </w:numPr>
        <w:spacing w:line="276" w:lineRule="auto"/>
        <w:jc w:val="both"/>
        <w:rPr>
          <w:rFonts w:ascii="Verdana" w:hAnsi="Verdana"/>
          <w:sz w:val="20"/>
          <w:szCs w:val="20"/>
        </w:rPr>
      </w:pPr>
      <w:r w:rsidRPr="002C21DB">
        <w:rPr>
          <w:rFonts w:ascii="Verdana" w:hAnsi="Verdana"/>
          <w:sz w:val="20"/>
          <w:szCs w:val="20"/>
        </w:rPr>
        <w:t xml:space="preserve">Wykonanie dedykowanego oświetlenia oraz montaż płytek fakturowych na przejściu dla pieszych na ciągu głównym drogi krajowej nr 45 w km 74+262 w m. Krapkowice.  </w:t>
      </w:r>
    </w:p>
    <w:p w14:paraId="5D48E0FD" w14:textId="5B576DE0" w:rsidR="00CA48BE" w:rsidRPr="002C21DB" w:rsidRDefault="009B7B25" w:rsidP="009B7B25">
      <w:pPr>
        <w:pStyle w:val="Akapitzlist"/>
        <w:numPr>
          <w:ilvl w:val="0"/>
          <w:numId w:val="17"/>
        </w:numPr>
        <w:spacing w:line="276" w:lineRule="auto"/>
        <w:jc w:val="both"/>
        <w:rPr>
          <w:rFonts w:ascii="Verdana" w:hAnsi="Verdana"/>
          <w:sz w:val="20"/>
          <w:szCs w:val="20"/>
        </w:rPr>
      </w:pPr>
      <w:r w:rsidRPr="002C21DB">
        <w:rPr>
          <w:rFonts w:ascii="Verdana" w:hAnsi="Verdana"/>
          <w:sz w:val="20"/>
          <w:szCs w:val="20"/>
        </w:rPr>
        <w:t xml:space="preserve">Wykonanie dedykowanego oświetlenia oraz montaż płytek fakturowych na przejściu dla pieszych na ciągu głównym drogi krajowej nr 45 w km 74+203 w m. Krapkowice.  </w:t>
      </w:r>
    </w:p>
    <w:p w14:paraId="2229F70A" w14:textId="58C55BC1" w:rsidR="005A79FE" w:rsidRDefault="003F32F8" w:rsidP="009B582E">
      <w:pPr>
        <w:pStyle w:val="Akapitzlist"/>
        <w:numPr>
          <w:ilvl w:val="0"/>
          <w:numId w:val="17"/>
        </w:numPr>
        <w:spacing w:line="276" w:lineRule="auto"/>
        <w:jc w:val="both"/>
        <w:rPr>
          <w:rFonts w:ascii="Verdana" w:hAnsi="Verdana"/>
          <w:sz w:val="20"/>
          <w:szCs w:val="20"/>
        </w:rPr>
      </w:pPr>
      <w:r w:rsidRPr="003F32F8">
        <w:rPr>
          <w:rFonts w:ascii="Verdana" w:hAnsi="Verdana"/>
          <w:sz w:val="20"/>
          <w:szCs w:val="20"/>
        </w:rPr>
        <w:t>Wykonanie innych czynności dla</w:t>
      </w:r>
      <w:r w:rsidR="006D46A4">
        <w:rPr>
          <w:rFonts w:ascii="Verdana" w:hAnsi="Verdana"/>
          <w:sz w:val="20"/>
          <w:szCs w:val="20"/>
        </w:rPr>
        <w:t xml:space="preserve"> celu realizacji przedsięwzięć ujętych w pkt. 1-</w:t>
      </w:r>
      <w:r w:rsidR="009B7B25">
        <w:rPr>
          <w:rFonts w:ascii="Verdana" w:hAnsi="Verdana"/>
          <w:sz w:val="20"/>
          <w:szCs w:val="20"/>
        </w:rPr>
        <w:t>8</w:t>
      </w:r>
      <w:r w:rsidRPr="003F32F8">
        <w:rPr>
          <w:rFonts w:ascii="Verdana" w:hAnsi="Verdana"/>
          <w:sz w:val="20"/>
          <w:szCs w:val="20"/>
        </w:rPr>
        <w:t xml:space="preserve"> </w:t>
      </w:r>
      <w:r w:rsidR="006D46A4">
        <w:rPr>
          <w:rFonts w:ascii="Verdana" w:hAnsi="Verdana"/>
          <w:sz w:val="20"/>
          <w:szCs w:val="20"/>
        </w:rPr>
        <w:t xml:space="preserve">oraz tych </w:t>
      </w:r>
      <w:r w:rsidRPr="003F32F8">
        <w:rPr>
          <w:rFonts w:ascii="Verdana" w:hAnsi="Verdana"/>
          <w:sz w:val="20"/>
          <w:szCs w:val="20"/>
        </w:rPr>
        <w:t xml:space="preserve">wynikających z zakończenia etapu projektowania np.:  </w:t>
      </w:r>
    </w:p>
    <w:p w14:paraId="3EF6F00F" w14:textId="77777777" w:rsidR="005A79FE" w:rsidRPr="005A79FE" w:rsidRDefault="005A79FE" w:rsidP="005A79FE">
      <w:pPr>
        <w:pStyle w:val="Akapitzlist"/>
        <w:rPr>
          <w:rFonts w:ascii="Verdana" w:hAnsi="Verdana"/>
          <w:sz w:val="20"/>
          <w:szCs w:val="20"/>
        </w:rPr>
      </w:pPr>
    </w:p>
    <w:p w14:paraId="7F7604CB" w14:textId="63F93155" w:rsidR="005A79FE" w:rsidRDefault="00AE0FC4" w:rsidP="002C21DB">
      <w:pPr>
        <w:pStyle w:val="Akapitzlist"/>
        <w:numPr>
          <w:ilvl w:val="0"/>
          <w:numId w:val="18"/>
        </w:numPr>
        <w:spacing w:line="276" w:lineRule="auto"/>
        <w:ind w:left="851"/>
        <w:jc w:val="both"/>
        <w:rPr>
          <w:rFonts w:ascii="Verdana" w:hAnsi="Verdana"/>
          <w:sz w:val="20"/>
          <w:szCs w:val="20"/>
        </w:rPr>
      </w:pPr>
      <w:r w:rsidRPr="005A79FE">
        <w:rPr>
          <w:rFonts w:ascii="Verdana" w:hAnsi="Verdana"/>
          <w:sz w:val="20"/>
          <w:szCs w:val="20"/>
        </w:rPr>
        <w:t>Dokonanie wizji w terenie, celem ro</w:t>
      </w:r>
      <w:r w:rsidR="005D7BC3">
        <w:rPr>
          <w:rFonts w:ascii="Verdana" w:hAnsi="Verdana"/>
          <w:sz w:val="20"/>
          <w:szCs w:val="20"/>
        </w:rPr>
        <w:t>zpoznania przedmiotu zamówienia;</w:t>
      </w:r>
    </w:p>
    <w:p w14:paraId="53CDB2C3" w14:textId="77777777" w:rsidR="00A16F35" w:rsidRDefault="00A16F35" w:rsidP="002C21DB">
      <w:pPr>
        <w:pStyle w:val="Akapitzlist"/>
        <w:numPr>
          <w:ilvl w:val="0"/>
          <w:numId w:val="18"/>
        </w:numPr>
        <w:spacing w:line="276" w:lineRule="auto"/>
        <w:ind w:left="851"/>
        <w:jc w:val="both"/>
        <w:rPr>
          <w:rFonts w:ascii="Verdana" w:hAnsi="Verdana"/>
          <w:sz w:val="20"/>
          <w:szCs w:val="20"/>
        </w:rPr>
      </w:pPr>
      <w:r w:rsidRPr="005A79FE">
        <w:rPr>
          <w:rFonts w:ascii="Verdana" w:hAnsi="Verdana"/>
          <w:sz w:val="20"/>
          <w:szCs w:val="20"/>
        </w:rPr>
        <w:t>Przedstawienie zamawiającemu wstępnych rozwiązań projektowych z uwzględnieniem zastosowanych materiałów do akceptacji;</w:t>
      </w:r>
    </w:p>
    <w:p w14:paraId="154FD4BC" w14:textId="77777777" w:rsidR="00A16F35" w:rsidRDefault="00A16F35" w:rsidP="002C21DB">
      <w:pPr>
        <w:pStyle w:val="Akapitzlist"/>
        <w:numPr>
          <w:ilvl w:val="0"/>
          <w:numId w:val="18"/>
        </w:numPr>
        <w:spacing w:line="276" w:lineRule="auto"/>
        <w:ind w:left="851"/>
        <w:jc w:val="both"/>
        <w:rPr>
          <w:rFonts w:ascii="Verdana" w:hAnsi="Verdana"/>
          <w:sz w:val="20"/>
          <w:szCs w:val="20"/>
        </w:rPr>
      </w:pPr>
      <w:r w:rsidRPr="005A79FE">
        <w:rPr>
          <w:rFonts w:ascii="Verdana" w:hAnsi="Verdana"/>
          <w:sz w:val="20"/>
          <w:szCs w:val="20"/>
        </w:rPr>
        <w:t>Wykonanie dokumentacji projektowej dla doświetlenia przejść dla pieszych, wraz z </w:t>
      </w:r>
      <w:r>
        <w:rPr>
          <w:rFonts w:ascii="Verdana" w:hAnsi="Verdana"/>
          <w:sz w:val="20"/>
          <w:szCs w:val="20"/>
        </w:rPr>
        <w:t>niezbędnymi uzgodnieniami;</w:t>
      </w:r>
    </w:p>
    <w:p w14:paraId="32A0E75F" w14:textId="77777777" w:rsidR="00A16F35" w:rsidRDefault="00A16F35" w:rsidP="002C21DB">
      <w:pPr>
        <w:pStyle w:val="Akapitzlist"/>
        <w:numPr>
          <w:ilvl w:val="0"/>
          <w:numId w:val="18"/>
        </w:numPr>
        <w:spacing w:line="276" w:lineRule="auto"/>
        <w:ind w:left="851"/>
        <w:jc w:val="both"/>
        <w:rPr>
          <w:rFonts w:ascii="Verdana" w:hAnsi="Verdana"/>
          <w:sz w:val="20"/>
          <w:szCs w:val="20"/>
        </w:rPr>
      </w:pPr>
      <w:r w:rsidRPr="006D46A4">
        <w:rPr>
          <w:rFonts w:ascii="Verdana" w:hAnsi="Verdana"/>
          <w:sz w:val="20"/>
          <w:szCs w:val="20"/>
        </w:rPr>
        <w:t>Uzyskanie w imieniu zamawiającego niezbędnych uzgodnień, opinii, decyzji i pozwoleń wymaganych do</w:t>
      </w:r>
      <w:r>
        <w:rPr>
          <w:rFonts w:ascii="Verdana" w:hAnsi="Verdana"/>
          <w:sz w:val="20"/>
          <w:szCs w:val="20"/>
        </w:rPr>
        <w:t xml:space="preserve"> prawidłowego wykonania zadania m.in. u</w:t>
      </w:r>
      <w:r w:rsidRPr="005A79FE">
        <w:rPr>
          <w:rFonts w:ascii="Verdana" w:hAnsi="Verdana"/>
          <w:sz w:val="20"/>
          <w:szCs w:val="20"/>
        </w:rPr>
        <w:t>zgodnie</w:t>
      </w:r>
      <w:r>
        <w:rPr>
          <w:rFonts w:ascii="Verdana" w:hAnsi="Verdana"/>
          <w:sz w:val="20"/>
          <w:szCs w:val="20"/>
        </w:rPr>
        <w:t>ń</w:t>
      </w:r>
      <w:r w:rsidRPr="005A79FE">
        <w:rPr>
          <w:rFonts w:ascii="Verdana" w:hAnsi="Verdana"/>
          <w:sz w:val="20"/>
          <w:szCs w:val="20"/>
        </w:rPr>
        <w:t xml:space="preserve"> z za</w:t>
      </w:r>
      <w:r>
        <w:rPr>
          <w:rFonts w:ascii="Verdana" w:hAnsi="Verdana"/>
          <w:sz w:val="20"/>
          <w:szCs w:val="20"/>
        </w:rPr>
        <w:t>rządcami dróg podporządkowanych;</w:t>
      </w:r>
    </w:p>
    <w:p w14:paraId="61D8EE64" w14:textId="0D54C6D2" w:rsidR="00A16F35" w:rsidRDefault="00A16F35" w:rsidP="002C21DB">
      <w:pPr>
        <w:pStyle w:val="Akapitzlist"/>
        <w:numPr>
          <w:ilvl w:val="0"/>
          <w:numId w:val="18"/>
        </w:numPr>
        <w:spacing w:line="276" w:lineRule="auto"/>
        <w:ind w:left="851"/>
        <w:jc w:val="both"/>
        <w:rPr>
          <w:rFonts w:ascii="Verdana" w:hAnsi="Verdana"/>
          <w:sz w:val="20"/>
          <w:szCs w:val="20"/>
        </w:rPr>
      </w:pPr>
      <w:r w:rsidRPr="005A79FE">
        <w:rPr>
          <w:rFonts w:ascii="Verdana" w:hAnsi="Verdana"/>
          <w:sz w:val="20"/>
          <w:szCs w:val="20"/>
        </w:rPr>
        <w:t>Przygotowanie zgłoszenia oraz uzyskanie zaświadczenia o braku podstaw wniesienia sprzeciwu wob</w:t>
      </w:r>
      <w:r>
        <w:rPr>
          <w:rFonts w:ascii="Verdana" w:hAnsi="Verdana"/>
          <w:sz w:val="20"/>
          <w:szCs w:val="20"/>
        </w:rPr>
        <w:t>ec zgłoszenia robót budowlanych;</w:t>
      </w:r>
    </w:p>
    <w:p w14:paraId="085C2E00" w14:textId="2627868E" w:rsidR="00A16F35" w:rsidRDefault="00A16F35" w:rsidP="002C21DB">
      <w:pPr>
        <w:pStyle w:val="Akapitzlist"/>
        <w:numPr>
          <w:ilvl w:val="0"/>
          <w:numId w:val="18"/>
        </w:numPr>
        <w:spacing w:line="276" w:lineRule="auto"/>
        <w:ind w:left="851"/>
        <w:jc w:val="both"/>
        <w:rPr>
          <w:rFonts w:ascii="Verdana" w:hAnsi="Verdana"/>
          <w:sz w:val="20"/>
          <w:szCs w:val="20"/>
        </w:rPr>
      </w:pPr>
      <w:r>
        <w:rPr>
          <w:rFonts w:ascii="Verdana" w:hAnsi="Verdana"/>
          <w:sz w:val="20"/>
          <w:szCs w:val="20"/>
        </w:rPr>
        <w:t>Wykonanie oświetlenia dedykowanego oraz odcinka przejściowego;</w:t>
      </w:r>
    </w:p>
    <w:p w14:paraId="5561C622" w14:textId="733B2820" w:rsidR="00A16F35" w:rsidRDefault="00A16F35" w:rsidP="002C21DB">
      <w:pPr>
        <w:pStyle w:val="Akapitzlist"/>
        <w:numPr>
          <w:ilvl w:val="0"/>
          <w:numId w:val="18"/>
        </w:numPr>
        <w:spacing w:line="276" w:lineRule="auto"/>
        <w:ind w:left="851"/>
        <w:jc w:val="both"/>
        <w:rPr>
          <w:rFonts w:ascii="Verdana" w:hAnsi="Verdana"/>
          <w:sz w:val="20"/>
          <w:szCs w:val="20"/>
        </w:rPr>
      </w:pPr>
      <w:r>
        <w:rPr>
          <w:rFonts w:ascii="Verdana" w:hAnsi="Verdana"/>
          <w:sz w:val="20"/>
          <w:szCs w:val="20"/>
        </w:rPr>
        <w:t>Budowę dojścia do przejścia dla pieszych w tym poszerzenie chodnika w obrębie przejścia do szerokości 4,0 m.;</w:t>
      </w:r>
    </w:p>
    <w:p w14:paraId="19F78322" w14:textId="6E2F6CBB" w:rsidR="005A79FE" w:rsidRDefault="005A79FE" w:rsidP="002C21DB">
      <w:pPr>
        <w:pStyle w:val="Akapitzlist"/>
        <w:numPr>
          <w:ilvl w:val="0"/>
          <w:numId w:val="18"/>
        </w:numPr>
        <w:spacing w:line="276" w:lineRule="auto"/>
        <w:ind w:left="851"/>
        <w:jc w:val="both"/>
        <w:rPr>
          <w:rFonts w:ascii="Verdana" w:hAnsi="Verdana"/>
          <w:sz w:val="20"/>
          <w:szCs w:val="20"/>
        </w:rPr>
      </w:pPr>
      <w:r w:rsidRPr="005A79FE">
        <w:rPr>
          <w:rFonts w:ascii="Verdana" w:hAnsi="Verdana"/>
          <w:sz w:val="20"/>
          <w:szCs w:val="20"/>
        </w:rPr>
        <w:t>Przebudowę kolidujących urządzeń i sieci is</w:t>
      </w:r>
      <w:r w:rsidR="005D7BC3">
        <w:rPr>
          <w:rFonts w:ascii="Verdana" w:hAnsi="Verdana"/>
          <w:sz w:val="20"/>
          <w:szCs w:val="20"/>
        </w:rPr>
        <w:t>tniejącej infrastruktury pod- i </w:t>
      </w:r>
      <w:r w:rsidRPr="005A79FE">
        <w:rPr>
          <w:rFonts w:ascii="Verdana" w:hAnsi="Verdana"/>
          <w:sz w:val="20"/>
          <w:szCs w:val="20"/>
        </w:rPr>
        <w:t>nadziemnej: urządzeń teletechnicznych i energetycznych, sieci wodociągowych, kanalizacji deszczowej i sanitarnej, sieci gazowych, cieplnych, urządzeń melioracyjnych i hydrologicznych</w:t>
      </w:r>
      <w:r>
        <w:rPr>
          <w:rFonts w:ascii="Verdana" w:hAnsi="Verdana"/>
          <w:sz w:val="20"/>
          <w:szCs w:val="20"/>
        </w:rPr>
        <w:t xml:space="preserve"> i in.</w:t>
      </w:r>
      <w:r w:rsidR="005D7BC3">
        <w:rPr>
          <w:rFonts w:ascii="Verdana" w:hAnsi="Verdana"/>
          <w:sz w:val="20"/>
          <w:szCs w:val="20"/>
        </w:rPr>
        <w:t>;</w:t>
      </w:r>
    </w:p>
    <w:p w14:paraId="53B307ED" w14:textId="4BF0C12B" w:rsidR="005A79FE" w:rsidRDefault="005A79FE" w:rsidP="002C21DB">
      <w:pPr>
        <w:pStyle w:val="Akapitzlist"/>
        <w:numPr>
          <w:ilvl w:val="0"/>
          <w:numId w:val="18"/>
        </w:numPr>
        <w:spacing w:line="276" w:lineRule="auto"/>
        <w:ind w:left="851"/>
        <w:jc w:val="both"/>
        <w:rPr>
          <w:rFonts w:ascii="Verdana" w:hAnsi="Verdana"/>
          <w:sz w:val="20"/>
          <w:szCs w:val="20"/>
        </w:rPr>
      </w:pPr>
      <w:r>
        <w:rPr>
          <w:rFonts w:ascii="Verdana" w:hAnsi="Verdana"/>
          <w:sz w:val="20"/>
          <w:szCs w:val="20"/>
        </w:rPr>
        <w:t>O</w:t>
      </w:r>
      <w:r w:rsidRPr="005A79FE">
        <w:rPr>
          <w:rFonts w:ascii="Verdana" w:hAnsi="Verdana"/>
          <w:sz w:val="20"/>
          <w:szCs w:val="20"/>
        </w:rPr>
        <w:t>dtworzenie naruszonej</w:t>
      </w:r>
      <w:r>
        <w:rPr>
          <w:rFonts w:ascii="Verdana" w:hAnsi="Verdana"/>
          <w:sz w:val="20"/>
          <w:szCs w:val="20"/>
        </w:rPr>
        <w:t xml:space="preserve"> nawierzchni m.in. chodników </w:t>
      </w:r>
      <w:r w:rsidRPr="005A79FE">
        <w:rPr>
          <w:rFonts w:ascii="Verdana" w:hAnsi="Verdana"/>
          <w:sz w:val="20"/>
          <w:szCs w:val="20"/>
        </w:rPr>
        <w:t>podczas</w:t>
      </w:r>
      <w:r w:rsidR="005D7BC3">
        <w:rPr>
          <w:rFonts w:ascii="Verdana" w:hAnsi="Verdana"/>
          <w:sz w:val="20"/>
          <w:szCs w:val="20"/>
        </w:rPr>
        <w:t xml:space="preserve"> realizacji zadania;</w:t>
      </w:r>
    </w:p>
    <w:p w14:paraId="10E1EC12" w14:textId="5B3B4F0F" w:rsidR="005A79FE" w:rsidRDefault="005A79FE" w:rsidP="002C21DB">
      <w:pPr>
        <w:pStyle w:val="Akapitzlist"/>
        <w:numPr>
          <w:ilvl w:val="0"/>
          <w:numId w:val="18"/>
        </w:numPr>
        <w:spacing w:line="276" w:lineRule="auto"/>
        <w:ind w:left="851"/>
        <w:jc w:val="both"/>
        <w:rPr>
          <w:rFonts w:ascii="Verdana" w:hAnsi="Verdana"/>
          <w:sz w:val="20"/>
          <w:szCs w:val="20"/>
        </w:rPr>
      </w:pPr>
      <w:r w:rsidRPr="005A79FE">
        <w:rPr>
          <w:rFonts w:ascii="Verdana" w:hAnsi="Verdana"/>
          <w:sz w:val="20"/>
          <w:szCs w:val="20"/>
        </w:rPr>
        <w:t>Ewentualną korektę krawężników lub ewentualną wymian</w:t>
      </w:r>
      <w:r w:rsidR="00A16F35">
        <w:rPr>
          <w:rFonts w:ascii="Verdana" w:hAnsi="Verdana"/>
          <w:sz w:val="20"/>
          <w:szCs w:val="20"/>
        </w:rPr>
        <w:t>ę</w:t>
      </w:r>
      <w:r w:rsidRPr="005A79FE">
        <w:rPr>
          <w:rFonts w:ascii="Verdana" w:hAnsi="Verdana"/>
          <w:sz w:val="20"/>
          <w:szCs w:val="20"/>
        </w:rPr>
        <w:t xml:space="preserve"> uszkodzonych krawężników w obrębie wskazanych prz</w:t>
      </w:r>
      <w:r>
        <w:rPr>
          <w:rFonts w:ascii="Verdana" w:hAnsi="Verdana"/>
          <w:sz w:val="20"/>
          <w:szCs w:val="20"/>
        </w:rPr>
        <w:t>ejść dla pieszych i przejazdów</w:t>
      </w:r>
      <w:r w:rsidR="006B6E44">
        <w:rPr>
          <w:rFonts w:ascii="Verdana" w:hAnsi="Verdana"/>
          <w:sz w:val="20"/>
          <w:szCs w:val="20"/>
        </w:rPr>
        <w:t xml:space="preserve"> dla rowerów</w:t>
      </w:r>
      <w:r w:rsidR="005D7BC3">
        <w:rPr>
          <w:rFonts w:ascii="Verdana" w:hAnsi="Verdana"/>
          <w:sz w:val="20"/>
          <w:szCs w:val="20"/>
        </w:rPr>
        <w:t>;</w:t>
      </w:r>
    </w:p>
    <w:p w14:paraId="6A805689" w14:textId="77777777" w:rsidR="005A79FE" w:rsidRDefault="00AE0FC4" w:rsidP="002C21DB">
      <w:pPr>
        <w:pStyle w:val="Akapitzlist"/>
        <w:numPr>
          <w:ilvl w:val="0"/>
          <w:numId w:val="18"/>
        </w:numPr>
        <w:spacing w:line="276" w:lineRule="auto"/>
        <w:ind w:left="851"/>
        <w:jc w:val="both"/>
        <w:rPr>
          <w:rFonts w:ascii="Verdana" w:hAnsi="Verdana"/>
          <w:sz w:val="20"/>
          <w:szCs w:val="20"/>
        </w:rPr>
      </w:pPr>
      <w:r w:rsidRPr="005A79FE">
        <w:rPr>
          <w:rFonts w:ascii="Verdana" w:hAnsi="Verdana"/>
          <w:sz w:val="20"/>
          <w:szCs w:val="20"/>
        </w:rPr>
        <w:t>Zabezpieczenie i oznakowanie miejsca w czasie wykonywania robót;</w:t>
      </w:r>
    </w:p>
    <w:p w14:paraId="384D5D23" w14:textId="40E391A9" w:rsidR="00A071B6" w:rsidRDefault="00407E0F" w:rsidP="002C21DB">
      <w:pPr>
        <w:pStyle w:val="Akapitzlist"/>
        <w:numPr>
          <w:ilvl w:val="0"/>
          <w:numId w:val="18"/>
        </w:numPr>
        <w:spacing w:line="276" w:lineRule="auto"/>
        <w:ind w:left="851"/>
        <w:jc w:val="both"/>
        <w:rPr>
          <w:rFonts w:ascii="Verdana" w:hAnsi="Verdana"/>
          <w:sz w:val="20"/>
          <w:szCs w:val="20"/>
        </w:rPr>
      </w:pPr>
      <w:r w:rsidRPr="005A79FE">
        <w:rPr>
          <w:rFonts w:ascii="Verdana" w:hAnsi="Verdana"/>
          <w:sz w:val="20"/>
          <w:szCs w:val="20"/>
        </w:rPr>
        <w:t>Przygotowanie i zgłoszenie urządzeń d</w:t>
      </w:r>
      <w:r w:rsidR="003B7202" w:rsidRPr="005A79FE">
        <w:rPr>
          <w:rFonts w:ascii="Verdana" w:hAnsi="Verdana"/>
          <w:sz w:val="20"/>
          <w:szCs w:val="20"/>
        </w:rPr>
        <w:t>o</w:t>
      </w:r>
      <w:r w:rsidRPr="005A79FE">
        <w:rPr>
          <w:rFonts w:ascii="Verdana" w:hAnsi="Verdana"/>
          <w:sz w:val="20"/>
          <w:szCs w:val="20"/>
        </w:rPr>
        <w:t xml:space="preserve"> podania napięcia oraz rozruch urządzeń</w:t>
      </w:r>
      <w:r w:rsidR="006D46A4" w:rsidRPr="005A79FE">
        <w:rPr>
          <w:rFonts w:ascii="Verdana" w:hAnsi="Verdana"/>
          <w:sz w:val="20"/>
          <w:szCs w:val="20"/>
        </w:rPr>
        <w:t>;</w:t>
      </w:r>
    </w:p>
    <w:p w14:paraId="324ECB36" w14:textId="72DEE0B4" w:rsidR="00A071B6" w:rsidRPr="005D7BC3" w:rsidRDefault="00407E0F" w:rsidP="002C21DB">
      <w:pPr>
        <w:pStyle w:val="Akapitzlist"/>
        <w:numPr>
          <w:ilvl w:val="0"/>
          <w:numId w:val="18"/>
        </w:numPr>
        <w:spacing w:line="276" w:lineRule="auto"/>
        <w:ind w:left="851"/>
        <w:jc w:val="both"/>
        <w:rPr>
          <w:rFonts w:ascii="Verdana" w:hAnsi="Verdana"/>
          <w:sz w:val="20"/>
          <w:szCs w:val="20"/>
        </w:rPr>
      </w:pPr>
      <w:r w:rsidRPr="00A071B6">
        <w:rPr>
          <w:rFonts w:ascii="Verdana" w:hAnsi="Verdana"/>
          <w:sz w:val="20"/>
          <w:szCs w:val="20"/>
        </w:rPr>
        <w:t>Zreali</w:t>
      </w:r>
      <w:r w:rsidRPr="005D7BC3">
        <w:rPr>
          <w:rFonts w:ascii="Verdana" w:hAnsi="Verdana"/>
          <w:sz w:val="20"/>
          <w:szCs w:val="20"/>
        </w:rPr>
        <w:t>zowanie robót w oparciu o opracowanie uzgodnione i zatwierdzone projekty wykonawcze;</w:t>
      </w:r>
    </w:p>
    <w:p w14:paraId="668C6CF3" w14:textId="77777777" w:rsidR="00A071B6" w:rsidRDefault="00407E0F" w:rsidP="002C21DB">
      <w:pPr>
        <w:pStyle w:val="Akapitzlist"/>
        <w:numPr>
          <w:ilvl w:val="0"/>
          <w:numId w:val="18"/>
        </w:numPr>
        <w:spacing w:line="276" w:lineRule="auto"/>
        <w:ind w:left="851"/>
        <w:jc w:val="both"/>
        <w:rPr>
          <w:rFonts w:ascii="Verdana" w:hAnsi="Verdana"/>
          <w:sz w:val="20"/>
          <w:szCs w:val="20"/>
        </w:rPr>
      </w:pPr>
      <w:r w:rsidRPr="00A071B6">
        <w:rPr>
          <w:rFonts w:ascii="Verdana" w:hAnsi="Verdana"/>
          <w:sz w:val="20"/>
          <w:szCs w:val="20"/>
        </w:rPr>
        <w:t>Sporządzenie inwentaryzacji geodezyjnej powykonawczej (obiektu wraz z</w:t>
      </w:r>
      <w:r w:rsidR="003B51C4" w:rsidRPr="00A071B6">
        <w:rPr>
          <w:rFonts w:ascii="Verdana" w:hAnsi="Verdana"/>
          <w:sz w:val="20"/>
          <w:szCs w:val="20"/>
        </w:rPr>
        <w:t> </w:t>
      </w:r>
      <w:r w:rsidRPr="00A071B6">
        <w:rPr>
          <w:rFonts w:ascii="Verdana" w:hAnsi="Verdana"/>
          <w:sz w:val="20"/>
          <w:szCs w:val="20"/>
        </w:rPr>
        <w:t>przyłączem);</w:t>
      </w:r>
    </w:p>
    <w:p w14:paraId="6F6A11AC" w14:textId="77777777" w:rsidR="00A071B6" w:rsidRDefault="00407E0F" w:rsidP="002C21DB">
      <w:pPr>
        <w:pStyle w:val="Akapitzlist"/>
        <w:numPr>
          <w:ilvl w:val="0"/>
          <w:numId w:val="18"/>
        </w:numPr>
        <w:spacing w:line="276" w:lineRule="auto"/>
        <w:ind w:left="851"/>
        <w:jc w:val="both"/>
        <w:rPr>
          <w:rFonts w:ascii="Verdana" w:hAnsi="Verdana"/>
          <w:sz w:val="20"/>
          <w:szCs w:val="20"/>
        </w:rPr>
      </w:pPr>
      <w:r w:rsidRPr="00A071B6">
        <w:rPr>
          <w:rFonts w:ascii="Verdana" w:hAnsi="Verdana"/>
          <w:sz w:val="20"/>
          <w:szCs w:val="20"/>
        </w:rPr>
        <w:t>Sporządzenie dokumentacji powykonawczej z uwzględnieniem zmian i korekt wprowadzonych w czasie trwania robót budowlanych;</w:t>
      </w:r>
    </w:p>
    <w:p w14:paraId="68683491" w14:textId="77777777" w:rsidR="00A071B6" w:rsidRDefault="00407E0F" w:rsidP="002C21DB">
      <w:pPr>
        <w:pStyle w:val="Akapitzlist"/>
        <w:numPr>
          <w:ilvl w:val="0"/>
          <w:numId w:val="18"/>
        </w:numPr>
        <w:spacing w:line="276" w:lineRule="auto"/>
        <w:ind w:left="851"/>
        <w:jc w:val="both"/>
        <w:rPr>
          <w:rFonts w:ascii="Verdana" w:hAnsi="Verdana"/>
          <w:sz w:val="20"/>
          <w:szCs w:val="20"/>
        </w:rPr>
      </w:pPr>
      <w:r w:rsidRPr="00A071B6">
        <w:rPr>
          <w:rFonts w:ascii="Verdana" w:hAnsi="Verdana"/>
          <w:sz w:val="20"/>
          <w:szCs w:val="20"/>
        </w:rPr>
        <w:t>Przeprowadzenie prób i kontroli przewidzianych dla ww. robót;</w:t>
      </w:r>
    </w:p>
    <w:p w14:paraId="696D1DBF" w14:textId="2869F6C6" w:rsidR="002C21DB" w:rsidRDefault="00407E0F" w:rsidP="00051186">
      <w:pPr>
        <w:pStyle w:val="Akapitzlist"/>
        <w:numPr>
          <w:ilvl w:val="0"/>
          <w:numId w:val="18"/>
        </w:numPr>
        <w:spacing w:line="276" w:lineRule="auto"/>
        <w:ind w:left="851"/>
        <w:jc w:val="both"/>
        <w:rPr>
          <w:rFonts w:ascii="Verdana" w:hAnsi="Verdana"/>
          <w:sz w:val="20"/>
          <w:szCs w:val="20"/>
        </w:rPr>
      </w:pPr>
      <w:r w:rsidRPr="00A071B6">
        <w:rPr>
          <w:rFonts w:ascii="Verdana" w:hAnsi="Verdana"/>
          <w:sz w:val="20"/>
          <w:szCs w:val="20"/>
        </w:rPr>
        <w:t>Nadzór elektryczny i drogowy nad ww. robotami.</w:t>
      </w:r>
    </w:p>
    <w:p w14:paraId="042CC880" w14:textId="77777777" w:rsidR="00051186" w:rsidRPr="00051186" w:rsidRDefault="00051186" w:rsidP="00051186">
      <w:pPr>
        <w:pStyle w:val="Akapitzlist"/>
        <w:spacing w:line="276" w:lineRule="auto"/>
        <w:ind w:left="851"/>
        <w:jc w:val="both"/>
        <w:rPr>
          <w:rFonts w:ascii="Verdana" w:hAnsi="Verdana"/>
          <w:sz w:val="20"/>
          <w:szCs w:val="20"/>
        </w:rPr>
      </w:pPr>
    </w:p>
    <w:p w14:paraId="35C380D9" w14:textId="77777777" w:rsidR="00524DA3" w:rsidRDefault="00524DA3">
      <w:pPr>
        <w:rPr>
          <w:rFonts w:ascii="Verdana" w:eastAsiaTheme="majorEastAsia" w:hAnsi="Verdana" w:cstheme="majorBidi"/>
          <w:b/>
          <w:sz w:val="20"/>
          <w:szCs w:val="24"/>
        </w:rPr>
      </w:pPr>
      <w:r>
        <w:rPr>
          <w:rFonts w:ascii="Verdana" w:hAnsi="Verdana"/>
          <w:b/>
          <w:sz w:val="20"/>
        </w:rPr>
        <w:br w:type="page"/>
      </w:r>
    </w:p>
    <w:p w14:paraId="4E0ACFD5" w14:textId="759A267D" w:rsidR="00187401" w:rsidRPr="006D46A4" w:rsidRDefault="00407E0F" w:rsidP="009B582E">
      <w:pPr>
        <w:pStyle w:val="Nagwek3"/>
        <w:numPr>
          <w:ilvl w:val="1"/>
          <w:numId w:val="16"/>
        </w:numPr>
        <w:rPr>
          <w:rFonts w:ascii="Verdana" w:hAnsi="Verdana"/>
          <w:b/>
          <w:color w:val="auto"/>
          <w:sz w:val="20"/>
        </w:rPr>
      </w:pPr>
      <w:bookmarkStart w:id="9" w:name="_Toc137536121"/>
      <w:r w:rsidRPr="006D46A4">
        <w:rPr>
          <w:rFonts w:ascii="Verdana" w:hAnsi="Verdana"/>
          <w:b/>
          <w:color w:val="auto"/>
          <w:sz w:val="20"/>
        </w:rPr>
        <w:lastRenderedPageBreak/>
        <w:t>Zakres prac projektowych</w:t>
      </w:r>
      <w:bookmarkEnd w:id="9"/>
    </w:p>
    <w:p w14:paraId="0FD40063" w14:textId="77777777" w:rsidR="00C557CA" w:rsidRPr="003B51C4" w:rsidRDefault="00C557CA" w:rsidP="003B51C4">
      <w:pPr>
        <w:pStyle w:val="Akapitzlist"/>
        <w:ind w:left="360"/>
        <w:jc w:val="both"/>
        <w:rPr>
          <w:rFonts w:ascii="Verdana" w:hAnsi="Verdana"/>
          <w:sz w:val="20"/>
          <w:szCs w:val="20"/>
        </w:rPr>
      </w:pPr>
    </w:p>
    <w:p w14:paraId="531F9FEB" w14:textId="77777777" w:rsidR="00407E0F" w:rsidRPr="003B51C4" w:rsidRDefault="00407E0F" w:rsidP="00A071B6">
      <w:pPr>
        <w:pStyle w:val="Akapitzlist"/>
        <w:spacing w:line="276" w:lineRule="auto"/>
        <w:ind w:left="360"/>
        <w:jc w:val="both"/>
        <w:rPr>
          <w:rFonts w:ascii="Verdana" w:hAnsi="Verdana"/>
          <w:sz w:val="20"/>
          <w:szCs w:val="20"/>
        </w:rPr>
      </w:pPr>
      <w:r w:rsidRPr="003B51C4">
        <w:rPr>
          <w:rFonts w:ascii="Verdana" w:hAnsi="Verdana"/>
          <w:sz w:val="20"/>
          <w:szCs w:val="20"/>
        </w:rPr>
        <w:t>Zamówienie obejmuje opracowanie:</w:t>
      </w:r>
    </w:p>
    <w:p w14:paraId="5F991802" w14:textId="77777777" w:rsidR="00CB074C" w:rsidRPr="00AC1E15" w:rsidDel="00421EB7" w:rsidRDefault="00CB074C" w:rsidP="00CB074C">
      <w:pPr>
        <w:pStyle w:val="S1"/>
        <w:spacing w:line="276" w:lineRule="auto"/>
        <w:ind w:firstLine="708"/>
        <w:rPr>
          <w:rFonts w:cs="Arial"/>
          <w:color w:val="000000" w:themeColor="text1"/>
        </w:rPr>
      </w:pPr>
      <w:r>
        <w:rPr>
          <w:color w:val="000000" w:themeColor="text1"/>
        </w:rPr>
        <w:t>W ramach zaakceptowanej kwoty z</w:t>
      </w:r>
      <w:r w:rsidRPr="006B0C8B">
        <w:rPr>
          <w:color w:val="000000" w:themeColor="text1"/>
        </w:rPr>
        <w:t xml:space="preserve">adania należy opracować wszelkie opracowania, jakie mogą okazać się niezbędne dla zaprojektowania, budowy i użytkowania obiektów wchodzących w skład przedmiotu zamówienia. </w:t>
      </w:r>
      <w:r>
        <w:rPr>
          <w:color w:val="000000" w:themeColor="text1"/>
        </w:rPr>
        <w:t xml:space="preserve"> </w:t>
      </w:r>
      <w:r w:rsidRPr="000F5507">
        <w:rPr>
          <w:rFonts w:cs="Arial"/>
          <w:color w:val="000000" w:themeColor="text1"/>
        </w:rPr>
        <w:t>W szczególności należy opracować niżej wymienione projekty i dokumenty:</w:t>
      </w:r>
    </w:p>
    <w:p w14:paraId="0F3AE6A9" w14:textId="77777777" w:rsidR="00CB074C" w:rsidRPr="000F5507" w:rsidRDefault="00CB074C" w:rsidP="002C21DB">
      <w:pPr>
        <w:numPr>
          <w:ilvl w:val="0"/>
          <w:numId w:val="28"/>
        </w:numPr>
        <w:suppressAutoHyphens/>
        <w:spacing w:after="0" w:line="276" w:lineRule="auto"/>
        <w:ind w:left="709"/>
        <w:jc w:val="both"/>
        <w:rPr>
          <w:rFonts w:ascii="Verdana" w:hAnsi="Verdana" w:cs="Arial"/>
          <w:iCs/>
          <w:color w:val="000000" w:themeColor="text1"/>
          <w:sz w:val="20"/>
          <w:szCs w:val="20"/>
        </w:rPr>
      </w:pPr>
      <w:r w:rsidRPr="000F5507">
        <w:rPr>
          <w:rFonts w:ascii="Verdana" w:hAnsi="Verdana" w:cs="Arial"/>
          <w:color w:val="000000" w:themeColor="text1"/>
          <w:sz w:val="20"/>
          <w:szCs w:val="20"/>
        </w:rPr>
        <w:t>Mapę sytuacyjno-wysokościową do celów projektowych;</w:t>
      </w:r>
    </w:p>
    <w:p w14:paraId="61AFA461" w14:textId="77777777" w:rsidR="00CB074C" w:rsidRDefault="00CB074C" w:rsidP="002C21DB">
      <w:pPr>
        <w:numPr>
          <w:ilvl w:val="0"/>
          <w:numId w:val="28"/>
        </w:numPr>
        <w:suppressAutoHyphens/>
        <w:spacing w:after="0" w:line="276" w:lineRule="auto"/>
        <w:ind w:left="709"/>
        <w:jc w:val="both"/>
        <w:rPr>
          <w:rFonts w:ascii="Verdana" w:hAnsi="Verdana" w:cs="Arial"/>
          <w:color w:val="000000" w:themeColor="text1"/>
          <w:sz w:val="20"/>
          <w:szCs w:val="20"/>
        </w:rPr>
      </w:pPr>
      <w:r w:rsidRPr="000F5507">
        <w:rPr>
          <w:rFonts w:ascii="Verdana" w:hAnsi="Verdana" w:cs="Arial"/>
          <w:color w:val="000000" w:themeColor="text1"/>
          <w:sz w:val="20"/>
          <w:szCs w:val="20"/>
        </w:rPr>
        <w:t>Materiały projektowe do uzyskania opinii, uzgodnień i pozwoleń wym</w:t>
      </w:r>
      <w:r>
        <w:rPr>
          <w:rFonts w:ascii="Verdana" w:hAnsi="Verdana" w:cs="Arial"/>
          <w:color w:val="000000" w:themeColor="text1"/>
          <w:sz w:val="20"/>
          <w:szCs w:val="20"/>
        </w:rPr>
        <w:t>aganych przepisami szczególnymi (w tym m.in. operat wodnoprawny);</w:t>
      </w:r>
    </w:p>
    <w:p w14:paraId="2A4205EA" w14:textId="77777777" w:rsidR="00CB074C" w:rsidRDefault="00CB074C" w:rsidP="002C21DB">
      <w:pPr>
        <w:numPr>
          <w:ilvl w:val="0"/>
          <w:numId w:val="28"/>
        </w:numPr>
        <w:suppressAutoHyphens/>
        <w:spacing w:after="0" w:line="276" w:lineRule="auto"/>
        <w:ind w:left="709"/>
        <w:jc w:val="both"/>
        <w:rPr>
          <w:rFonts w:ascii="Verdana" w:hAnsi="Verdana" w:cs="Arial"/>
          <w:color w:val="000000" w:themeColor="text1"/>
          <w:sz w:val="20"/>
          <w:szCs w:val="20"/>
        </w:rPr>
      </w:pPr>
      <w:r w:rsidRPr="008F3194">
        <w:rPr>
          <w:rFonts w:ascii="Verdana" w:hAnsi="Verdana" w:cs="Arial"/>
          <w:color w:val="000000" w:themeColor="text1"/>
          <w:sz w:val="20"/>
          <w:szCs w:val="20"/>
        </w:rPr>
        <w:t xml:space="preserve">Dokumentacja Geotechniczna wraz </w:t>
      </w:r>
      <w:r>
        <w:rPr>
          <w:rFonts w:ascii="Verdana" w:hAnsi="Verdana" w:cs="Arial"/>
          <w:color w:val="000000" w:themeColor="text1"/>
          <w:sz w:val="20"/>
          <w:szCs w:val="20"/>
        </w:rPr>
        <w:t>z dokumentacją badań nawierzchni (w razie potrzeby);</w:t>
      </w:r>
    </w:p>
    <w:p w14:paraId="41E9B255" w14:textId="77777777" w:rsidR="00CB074C" w:rsidRPr="008F3194" w:rsidRDefault="00CB074C" w:rsidP="002C21DB">
      <w:pPr>
        <w:numPr>
          <w:ilvl w:val="0"/>
          <w:numId w:val="28"/>
        </w:numPr>
        <w:suppressAutoHyphens/>
        <w:spacing w:after="0" w:line="276" w:lineRule="auto"/>
        <w:ind w:left="709"/>
        <w:jc w:val="both"/>
        <w:rPr>
          <w:rFonts w:ascii="Verdana" w:hAnsi="Verdana" w:cs="Arial"/>
          <w:color w:val="000000" w:themeColor="text1"/>
          <w:sz w:val="20"/>
          <w:szCs w:val="20"/>
        </w:rPr>
      </w:pPr>
      <w:r>
        <w:rPr>
          <w:rFonts w:ascii="Verdana" w:hAnsi="Verdana" w:cs="Arial"/>
          <w:color w:val="000000" w:themeColor="text1"/>
          <w:sz w:val="20"/>
          <w:szCs w:val="20"/>
        </w:rPr>
        <w:t>Karta Informacyjna Przedsięwzięcia;</w:t>
      </w:r>
    </w:p>
    <w:p w14:paraId="3D6B35EE" w14:textId="77777777" w:rsidR="00CB074C" w:rsidRPr="000F5507" w:rsidRDefault="00CB074C" w:rsidP="002C21DB">
      <w:pPr>
        <w:numPr>
          <w:ilvl w:val="0"/>
          <w:numId w:val="28"/>
        </w:numPr>
        <w:suppressAutoHyphens/>
        <w:spacing w:after="0" w:line="276" w:lineRule="auto"/>
        <w:ind w:left="709"/>
        <w:jc w:val="both"/>
        <w:rPr>
          <w:rFonts w:ascii="Verdana" w:hAnsi="Verdana" w:cs="Arial"/>
          <w:color w:val="000000" w:themeColor="text1"/>
          <w:sz w:val="20"/>
          <w:szCs w:val="20"/>
        </w:rPr>
      </w:pPr>
      <w:r w:rsidRPr="000F5507">
        <w:rPr>
          <w:rFonts w:ascii="Verdana" w:hAnsi="Verdana" w:cs="Arial"/>
          <w:color w:val="000000" w:themeColor="text1"/>
          <w:sz w:val="20"/>
          <w:szCs w:val="20"/>
        </w:rPr>
        <w:t>Dokumentację projektową (uwzględniającą w sposób szczególny podanie kategorii projektowanych, w ramach inwestycji, dróg stosownie do ich funkcji) wraz ze wszystkimi opracowaniami towarzyszącymi;</w:t>
      </w:r>
    </w:p>
    <w:p w14:paraId="5500B723" w14:textId="77777777" w:rsidR="00CB074C" w:rsidRPr="000F5507" w:rsidRDefault="00CB074C" w:rsidP="002C21DB">
      <w:pPr>
        <w:numPr>
          <w:ilvl w:val="0"/>
          <w:numId w:val="28"/>
        </w:numPr>
        <w:suppressAutoHyphens/>
        <w:spacing w:after="0" w:line="276" w:lineRule="auto"/>
        <w:ind w:left="709"/>
        <w:jc w:val="both"/>
        <w:rPr>
          <w:rFonts w:ascii="Verdana" w:hAnsi="Verdana" w:cs="Arial"/>
          <w:color w:val="000000" w:themeColor="text1"/>
          <w:sz w:val="20"/>
          <w:szCs w:val="20"/>
        </w:rPr>
      </w:pPr>
      <w:r w:rsidRPr="000F5507">
        <w:rPr>
          <w:rFonts w:ascii="Verdana" w:hAnsi="Verdana" w:cs="Arial"/>
          <w:color w:val="000000" w:themeColor="text1"/>
          <w:sz w:val="20"/>
          <w:szCs w:val="20"/>
        </w:rPr>
        <w:t>Dokumentację projektową instalacji i urządzeń towarzyszących (obcych);</w:t>
      </w:r>
    </w:p>
    <w:p w14:paraId="177EA517" w14:textId="63D451F4" w:rsidR="00CB074C" w:rsidRPr="000F5507" w:rsidRDefault="00CB074C" w:rsidP="002C21DB">
      <w:pPr>
        <w:numPr>
          <w:ilvl w:val="0"/>
          <w:numId w:val="28"/>
        </w:numPr>
        <w:suppressAutoHyphens/>
        <w:spacing w:after="0" w:line="276" w:lineRule="auto"/>
        <w:ind w:left="709"/>
        <w:jc w:val="both"/>
        <w:rPr>
          <w:rFonts w:ascii="Verdana" w:hAnsi="Verdana" w:cs="Arial"/>
          <w:color w:val="000000" w:themeColor="text1"/>
          <w:sz w:val="20"/>
          <w:szCs w:val="20"/>
        </w:rPr>
      </w:pPr>
      <w:r w:rsidRPr="000F5507">
        <w:rPr>
          <w:rFonts w:ascii="Verdana" w:hAnsi="Verdana" w:cs="Arial"/>
          <w:color w:val="000000" w:themeColor="text1"/>
          <w:sz w:val="20"/>
          <w:szCs w:val="20"/>
        </w:rPr>
        <w:t>Projekt stałej organizacji ruchu</w:t>
      </w:r>
      <w:r w:rsidR="00CD06C1">
        <w:rPr>
          <w:rFonts w:ascii="Verdana" w:hAnsi="Verdana" w:cs="Arial"/>
          <w:color w:val="000000" w:themeColor="text1"/>
          <w:sz w:val="20"/>
          <w:szCs w:val="20"/>
        </w:rPr>
        <w:t xml:space="preserve"> (w przypadku zmiany stałej organizacji ruchu)</w:t>
      </w:r>
      <w:r w:rsidRPr="000F5507">
        <w:rPr>
          <w:rFonts w:ascii="Verdana" w:hAnsi="Verdana" w:cs="Arial"/>
          <w:color w:val="000000" w:themeColor="text1"/>
          <w:sz w:val="20"/>
          <w:szCs w:val="20"/>
        </w:rPr>
        <w:t>;</w:t>
      </w:r>
    </w:p>
    <w:p w14:paraId="709021FE" w14:textId="77777777" w:rsidR="00CB074C" w:rsidRPr="000F5507" w:rsidRDefault="00CB074C" w:rsidP="002C21DB">
      <w:pPr>
        <w:numPr>
          <w:ilvl w:val="0"/>
          <w:numId w:val="28"/>
        </w:numPr>
        <w:suppressAutoHyphens/>
        <w:spacing w:after="0" w:line="276" w:lineRule="auto"/>
        <w:ind w:left="709"/>
        <w:jc w:val="both"/>
        <w:rPr>
          <w:rFonts w:ascii="Verdana" w:hAnsi="Verdana" w:cs="Arial"/>
          <w:color w:val="000000" w:themeColor="text1"/>
          <w:sz w:val="20"/>
          <w:szCs w:val="20"/>
        </w:rPr>
      </w:pPr>
      <w:r w:rsidRPr="000F5507">
        <w:rPr>
          <w:rFonts w:ascii="Verdana" w:hAnsi="Verdana" w:cs="Arial"/>
          <w:color w:val="000000" w:themeColor="text1"/>
          <w:sz w:val="20"/>
          <w:szCs w:val="20"/>
        </w:rPr>
        <w:t>Wniosek o zgodę budowlaną;</w:t>
      </w:r>
    </w:p>
    <w:p w14:paraId="647507C8" w14:textId="77777777" w:rsidR="00CB074C" w:rsidRDefault="00CB074C" w:rsidP="002C21DB">
      <w:pPr>
        <w:numPr>
          <w:ilvl w:val="0"/>
          <w:numId w:val="28"/>
        </w:numPr>
        <w:suppressAutoHyphens/>
        <w:spacing w:after="0" w:line="276" w:lineRule="auto"/>
        <w:ind w:left="709"/>
        <w:jc w:val="both"/>
        <w:rPr>
          <w:rFonts w:ascii="Verdana" w:hAnsi="Verdana" w:cs="Arial"/>
          <w:color w:val="000000" w:themeColor="text1"/>
          <w:sz w:val="20"/>
          <w:szCs w:val="20"/>
        </w:rPr>
      </w:pPr>
      <w:r w:rsidRPr="000F5507">
        <w:rPr>
          <w:rFonts w:ascii="Verdana" w:hAnsi="Verdana" w:cs="Arial"/>
          <w:color w:val="000000" w:themeColor="text1"/>
          <w:sz w:val="20"/>
          <w:szCs w:val="20"/>
        </w:rPr>
        <w:t>Projekt wykonawczy wraz z wszystkimi opracowaniami towarzyszącymi</w:t>
      </w:r>
      <w:r>
        <w:rPr>
          <w:rFonts w:ascii="Verdana" w:hAnsi="Verdana" w:cs="Arial"/>
          <w:color w:val="000000" w:themeColor="text1"/>
          <w:sz w:val="20"/>
          <w:szCs w:val="20"/>
        </w:rPr>
        <w:t xml:space="preserve"> (część drogowa + branże m.in. elektryczna)</w:t>
      </w:r>
      <w:r w:rsidRPr="000F5507">
        <w:rPr>
          <w:rFonts w:ascii="Verdana" w:hAnsi="Verdana" w:cs="Arial"/>
          <w:color w:val="000000" w:themeColor="text1"/>
          <w:sz w:val="20"/>
          <w:szCs w:val="20"/>
        </w:rPr>
        <w:t>;</w:t>
      </w:r>
    </w:p>
    <w:p w14:paraId="78B85CE5" w14:textId="77777777" w:rsidR="00CB074C" w:rsidRPr="000F5507" w:rsidRDefault="00CB074C" w:rsidP="002C21DB">
      <w:pPr>
        <w:numPr>
          <w:ilvl w:val="0"/>
          <w:numId w:val="28"/>
        </w:numPr>
        <w:suppressAutoHyphens/>
        <w:spacing w:after="0" w:line="276" w:lineRule="auto"/>
        <w:ind w:left="709"/>
        <w:jc w:val="both"/>
        <w:rPr>
          <w:rFonts w:ascii="Verdana" w:hAnsi="Verdana" w:cs="Arial"/>
          <w:color w:val="000000" w:themeColor="text1"/>
          <w:sz w:val="20"/>
          <w:szCs w:val="20"/>
        </w:rPr>
      </w:pPr>
      <w:r>
        <w:rPr>
          <w:rFonts w:ascii="Verdana" w:hAnsi="Verdana" w:cs="Arial"/>
          <w:color w:val="000000" w:themeColor="text1"/>
          <w:sz w:val="20"/>
          <w:szCs w:val="20"/>
        </w:rPr>
        <w:t xml:space="preserve">Audyt </w:t>
      </w:r>
      <w:proofErr w:type="spellStart"/>
      <w:r>
        <w:rPr>
          <w:rFonts w:ascii="Verdana" w:hAnsi="Verdana" w:cs="Arial"/>
          <w:color w:val="000000" w:themeColor="text1"/>
          <w:sz w:val="20"/>
          <w:szCs w:val="20"/>
        </w:rPr>
        <w:t>brd</w:t>
      </w:r>
      <w:proofErr w:type="spellEnd"/>
      <w:r>
        <w:rPr>
          <w:rFonts w:ascii="Verdana" w:hAnsi="Verdana" w:cs="Arial"/>
          <w:color w:val="000000" w:themeColor="text1"/>
          <w:sz w:val="20"/>
          <w:szCs w:val="20"/>
        </w:rPr>
        <w:t xml:space="preserve"> dla projektu budowlanego (etap </w:t>
      </w:r>
      <w:proofErr w:type="spellStart"/>
      <w:r>
        <w:rPr>
          <w:rFonts w:ascii="Verdana" w:hAnsi="Verdana" w:cs="Arial"/>
          <w:color w:val="000000" w:themeColor="text1"/>
          <w:sz w:val="20"/>
          <w:szCs w:val="20"/>
        </w:rPr>
        <w:t>IIb</w:t>
      </w:r>
      <w:proofErr w:type="spellEnd"/>
      <w:r>
        <w:rPr>
          <w:rFonts w:ascii="Verdana" w:hAnsi="Verdana" w:cs="Arial"/>
          <w:color w:val="000000" w:themeColor="text1"/>
          <w:sz w:val="20"/>
          <w:szCs w:val="20"/>
        </w:rPr>
        <w:t>);</w:t>
      </w:r>
    </w:p>
    <w:p w14:paraId="53D0A3D8" w14:textId="77777777" w:rsidR="00CB074C" w:rsidRPr="000F5507" w:rsidRDefault="00CB074C" w:rsidP="002C21DB">
      <w:pPr>
        <w:numPr>
          <w:ilvl w:val="0"/>
          <w:numId w:val="28"/>
        </w:numPr>
        <w:suppressAutoHyphens/>
        <w:spacing w:after="0" w:line="276" w:lineRule="auto"/>
        <w:ind w:left="709"/>
        <w:jc w:val="both"/>
        <w:rPr>
          <w:rFonts w:ascii="Verdana" w:hAnsi="Verdana" w:cs="Arial"/>
          <w:color w:val="000000" w:themeColor="text1"/>
          <w:sz w:val="20"/>
          <w:szCs w:val="20"/>
        </w:rPr>
      </w:pPr>
      <w:r w:rsidRPr="000F5507">
        <w:rPr>
          <w:rFonts w:ascii="Verdana" w:hAnsi="Verdana" w:cs="Arial"/>
          <w:color w:val="000000" w:themeColor="text1"/>
          <w:sz w:val="20"/>
          <w:szCs w:val="20"/>
        </w:rPr>
        <w:t>Projekty organizacji ruchu na czas budowy/robót;</w:t>
      </w:r>
    </w:p>
    <w:p w14:paraId="062A699E" w14:textId="77777777" w:rsidR="00CB074C" w:rsidRPr="000F5507" w:rsidRDefault="00CB074C" w:rsidP="002C21DB">
      <w:pPr>
        <w:numPr>
          <w:ilvl w:val="0"/>
          <w:numId w:val="28"/>
        </w:numPr>
        <w:suppressAutoHyphens/>
        <w:spacing w:after="0" w:line="276" w:lineRule="auto"/>
        <w:ind w:left="709"/>
        <w:jc w:val="both"/>
        <w:rPr>
          <w:rFonts w:ascii="Verdana" w:hAnsi="Verdana" w:cs="Arial"/>
          <w:color w:val="000000" w:themeColor="text1"/>
          <w:sz w:val="20"/>
          <w:szCs w:val="20"/>
        </w:rPr>
      </w:pPr>
      <w:r w:rsidRPr="000F5507">
        <w:rPr>
          <w:rFonts w:ascii="Verdana" w:hAnsi="Verdana" w:cs="Arial"/>
          <w:color w:val="000000" w:themeColor="text1"/>
          <w:sz w:val="20"/>
          <w:szCs w:val="20"/>
        </w:rPr>
        <w:t>Specyfikacje Techniczne Wykonania i Odbioru Robót Budowlanych odpowiadające rozwiązaniom Projektu Budowlanego i Projektu Wykonawczego;</w:t>
      </w:r>
    </w:p>
    <w:p w14:paraId="24228534" w14:textId="77777777" w:rsidR="00CB074C" w:rsidRDefault="00CB074C" w:rsidP="002C21DB">
      <w:pPr>
        <w:numPr>
          <w:ilvl w:val="0"/>
          <w:numId w:val="28"/>
        </w:numPr>
        <w:suppressAutoHyphens/>
        <w:spacing w:after="0" w:line="276" w:lineRule="auto"/>
        <w:ind w:left="709"/>
        <w:jc w:val="both"/>
        <w:rPr>
          <w:rFonts w:ascii="Verdana" w:hAnsi="Verdana" w:cs="Arial"/>
          <w:color w:val="000000" w:themeColor="text1"/>
          <w:sz w:val="20"/>
          <w:szCs w:val="20"/>
        </w:rPr>
      </w:pPr>
      <w:r w:rsidRPr="000F5507">
        <w:rPr>
          <w:rFonts w:ascii="Verdana" w:hAnsi="Verdana" w:cs="Arial"/>
          <w:color w:val="000000" w:themeColor="text1"/>
          <w:sz w:val="20"/>
          <w:szCs w:val="20"/>
        </w:rPr>
        <w:t xml:space="preserve">Przedmiary </w:t>
      </w:r>
      <w:r>
        <w:rPr>
          <w:rFonts w:ascii="Verdana" w:hAnsi="Verdana" w:cs="Arial"/>
          <w:color w:val="000000" w:themeColor="text1"/>
          <w:sz w:val="20"/>
          <w:szCs w:val="20"/>
        </w:rPr>
        <w:t>r</w:t>
      </w:r>
      <w:r w:rsidRPr="000F5507">
        <w:rPr>
          <w:rFonts w:ascii="Verdana" w:hAnsi="Verdana" w:cs="Arial"/>
          <w:color w:val="000000" w:themeColor="text1"/>
          <w:sz w:val="20"/>
          <w:szCs w:val="20"/>
        </w:rPr>
        <w:t>obót;</w:t>
      </w:r>
    </w:p>
    <w:p w14:paraId="5B5CD536" w14:textId="77777777" w:rsidR="00CB074C" w:rsidRPr="000F5507" w:rsidRDefault="00CB074C" w:rsidP="002C21DB">
      <w:pPr>
        <w:numPr>
          <w:ilvl w:val="0"/>
          <w:numId w:val="28"/>
        </w:numPr>
        <w:suppressAutoHyphens/>
        <w:spacing w:after="0" w:line="276" w:lineRule="auto"/>
        <w:ind w:left="709"/>
        <w:jc w:val="both"/>
        <w:rPr>
          <w:rFonts w:ascii="Verdana" w:hAnsi="Verdana" w:cs="Arial"/>
          <w:color w:val="000000" w:themeColor="text1"/>
          <w:sz w:val="20"/>
          <w:szCs w:val="20"/>
        </w:rPr>
      </w:pPr>
      <w:r>
        <w:rPr>
          <w:rFonts w:ascii="Verdana" w:hAnsi="Verdana" w:cs="Arial"/>
          <w:color w:val="000000" w:themeColor="text1"/>
          <w:sz w:val="20"/>
          <w:szCs w:val="20"/>
        </w:rPr>
        <w:t>Kosztorys inwestorski;</w:t>
      </w:r>
    </w:p>
    <w:p w14:paraId="136C50BC" w14:textId="77777777" w:rsidR="00CB074C" w:rsidRPr="000F5507" w:rsidRDefault="00CB074C" w:rsidP="002C21DB">
      <w:pPr>
        <w:numPr>
          <w:ilvl w:val="0"/>
          <w:numId w:val="28"/>
        </w:numPr>
        <w:suppressAutoHyphens/>
        <w:spacing w:after="0" w:line="276" w:lineRule="auto"/>
        <w:ind w:left="709"/>
        <w:jc w:val="both"/>
        <w:rPr>
          <w:rFonts w:ascii="Verdana" w:hAnsi="Verdana" w:cs="Arial"/>
          <w:color w:val="000000" w:themeColor="text1"/>
          <w:sz w:val="20"/>
          <w:szCs w:val="20"/>
        </w:rPr>
      </w:pPr>
      <w:r w:rsidRPr="000F5507">
        <w:rPr>
          <w:rFonts w:ascii="Verdana" w:hAnsi="Verdana" w:cs="Arial"/>
          <w:color w:val="000000" w:themeColor="text1"/>
          <w:sz w:val="20"/>
          <w:szCs w:val="20"/>
        </w:rPr>
        <w:t>Dokumentację powykonawczą;</w:t>
      </w:r>
    </w:p>
    <w:p w14:paraId="3D620727" w14:textId="77777777" w:rsidR="00CB074C" w:rsidRPr="000F5507" w:rsidRDefault="00CB074C" w:rsidP="002C21DB">
      <w:pPr>
        <w:numPr>
          <w:ilvl w:val="0"/>
          <w:numId w:val="28"/>
        </w:numPr>
        <w:suppressAutoHyphens/>
        <w:spacing w:after="0" w:line="276" w:lineRule="auto"/>
        <w:ind w:left="709"/>
        <w:jc w:val="both"/>
        <w:rPr>
          <w:rFonts w:ascii="Verdana" w:hAnsi="Verdana" w:cs="Arial"/>
          <w:color w:val="000000" w:themeColor="text1"/>
          <w:sz w:val="20"/>
          <w:szCs w:val="20"/>
        </w:rPr>
      </w:pPr>
      <w:r w:rsidRPr="000F5507">
        <w:rPr>
          <w:rFonts w:ascii="Verdana" w:hAnsi="Verdana" w:cs="Arial"/>
          <w:color w:val="000000" w:themeColor="text1"/>
          <w:sz w:val="20"/>
          <w:szCs w:val="20"/>
        </w:rPr>
        <w:t>Mapa inwentaryzacji powykonawczej;</w:t>
      </w:r>
    </w:p>
    <w:p w14:paraId="74B92840" w14:textId="77777777" w:rsidR="00CB074C" w:rsidRDefault="00CB074C" w:rsidP="002C21DB">
      <w:pPr>
        <w:numPr>
          <w:ilvl w:val="0"/>
          <w:numId w:val="28"/>
        </w:numPr>
        <w:suppressAutoHyphens/>
        <w:spacing w:after="0" w:line="276" w:lineRule="auto"/>
        <w:ind w:left="709"/>
        <w:jc w:val="both"/>
        <w:rPr>
          <w:rFonts w:ascii="Verdana" w:hAnsi="Verdana" w:cs="Arial"/>
          <w:color w:val="000000" w:themeColor="text1"/>
          <w:sz w:val="20"/>
          <w:szCs w:val="20"/>
        </w:rPr>
      </w:pPr>
      <w:r w:rsidRPr="000F5507">
        <w:rPr>
          <w:rFonts w:ascii="Verdana" w:hAnsi="Verdana" w:cs="Arial"/>
          <w:color w:val="000000" w:themeColor="text1"/>
          <w:sz w:val="20"/>
          <w:szCs w:val="20"/>
        </w:rPr>
        <w:t>Wersję elektroniczną całej dokumentacji powykonawczej, w tym wersję edytowalną</w:t>
      </w:r>
      <w:r>
        <w:rPr>
          <w:rFonts w:ascii="Verdana" w:hAnsi="Verdana" w:cs="Arial"/>
          <w:color w:val="000000" w:themeColor="text1"/>
          <w:sz w:val="20"/>
          <w:szCs w:val="20"/>
        </w:rPr>
        <w:t>;</w:t>
      </w:r>
    </w:p>
    <w:p w14:paraId="7E4A0B38" w14:textId="77777777" w:rsidR="00CB074C" w:rsidRPr="00FA7FAC" w:rsidRDefault="00CB074C" w:rsidP="002C21DB">
      <w:pPr>
        <w:numPr>
          <w:ilvl w:val="0"/>
          <w:numId w:val="28"/>
        </w:numPr>
        <w:suppressAutoHyphens/>
        <w:spacing w:after="0" w:line="276" w:lineRule="auto"/>
        <w:ind w:left="709"/>
        <w:jc w:val="both"/>
        <w:rPr>
          <w:rFonts w:ascii="Verdana" w:hAnsi="Verdana" w:cs="Arial"/>
          <w:color w:val="000000" w:themeColor="text1"/>
          <w:sz w:val="20"/>
          <w:szCs w:val="20"/>
        </w:rPr>
      </w:pPr>
      <w:r w:rsidRPr="00FA7FAC">
        <w:rPr>
          <w:rFonts w:ascii="Verdana" w:hAnsi="Verdana" w:cs="Arial"/>
          <w:color w:val="000000" w:themeColor="text1"/>
          <w:sz w:val="20"/>
          <w:szCs w:val="20"/>
        </w:rPr>
        <w:t>Kosztorys ofertowy.</w:t>
      </w:r>
    </w:p>
    <w:p w14:paraId="799D59CD" w14:textId="77777777" w:rsidR="00CB074C" w:rsidRDefault="00CB074C" w:rsidP="00CB074C">
      <w:pPr>
        <w:suppressAutoHyphens/>
        <w:spacing w:after="0"/>
        <w:jc w:val="both"/>
        <w:rPr>
          <w:rFonts w:ascii="Verdana" w:hAnsi="Verdana" w:cs="Arial"/>
          <w:color w:val="000000" w:themeColor="text1"/>
          <w:sz w:val="20"/>
          <w:szCs w:val="20"/>
        </w:rPr>
      </w:pPr>
    </w:p>
    <w:p w14:paraId="248B146C" w14:textId="77777777" w:rsidR="00CB074C" w:rsidRPr="006B0C8B" w:rsidRDefault="00CB074C" w:rsidP="00CB074C">
      <w:pPr>
        <w:pStyle w:val="S1"/>
        <w:spacing w:line="276" w:lineRule="auto"/>
        <w:ind w:firstLine="360"/>
        <w:rPr>
          <w:color w:val="000000" w:themeColor="text1"/>
        </w:rPr>
      </w:pPr>
      <w:r w:rsidRPr="556EBEAA">
        <w:rPr>
          <w:color w:val="000000" w:themeColor="text1"/>
        </w:rPr>
        <w:t>Należy współpracować z organami administracyjnymi w celu uzyskania stosownych decyzji, a w szczególności uczestniczyć w konsultacjach społecznych, udzielać wyjaśnień na żądanie organu, przedkładać wnioski i dokumenty bezzwłocznie w stosunku do obowiązujących terminów.</w:t>
      </w:r>
    </w:p>
    <w:p w14:paraId="069B2BF5" w14:textId="77777777" w:rsidR="00CB074C" w:rsidRPr="006B0C8B" w:rsidRDefault="00CB074C" w:rsidP="00CB074C">
      <w:pPr>
        <w:pStyle w:val="S1"/>
        <w:spacing w:line="276" w:lineRule="auto"/>
        <w:ind w:firstLine="0"/>
        <w:rPr>
          <w:color w:val="000000" w:themeColor="text1"/>
        </w:rPr>
      </w:pPr>
      <w:r>
        <w:rPr>
          <w:color w:val="000000" w:themeColor="text1"/>
        </w:rPr>
        <w:t>Wykaz określony w pkt. 1.5.</w:t>
      </w:r>
      <w:r w:rsidRPr="556EBEAA">
        <w:rPr>
          <w:color w:val="000000" w:themeColor="text1"/>
        </w:rPr>
        <w:t>, nie ogranicza obowiązku przygotowania innych Dokumentów Wykonawcy niezbędnych dla zaprojektowania, budowy i użytkowania obiektów wchodzących w skład przedmiotu zamówienia.</w:t>
      </w:r>
    </w:p>
    <w:p w14:paraId="09F21CBD" w14:textId="77777777" w:rsidR="00CB074C" w:rsidRDefault="00CB074C" w:rsidP="00CB074C">
      <w:pPr>
        <w:pStyle w:val="S1"/>
        <w:spacing w:line="276" w:lineRule="auto"/>
        <w:ind w:firstLine="0"/>
        <w:rPr>
          <w:color w:val="000000" w:themeColor="text1"/>
        </w:rPr>
      </w:pPr>
      <w:r w:rsidRPr="006B0C8B">
        <w:rPr>
          <w:color w:val="000000" w:themeColor="text1"/>
        </w:rPr>
        <w:t>W opracowywanych Dokumentach należy uwzględnić w szczególności wymagania zawarte w Zarządzeniu nr 58 Generalnego Dyrektora Dróg Krajowych i Autostrad z dnia 23 listopada 2015 r. w sprawie dokumentacji do realizacji inwestycji oraz przepisy prawa, wytyczne, instrukcje i standardy wymienione w Części Informacyjnej niniejszego Programu-funkcjonalno-użytkowego.</w:t>
      </w:r>
    </w:p>
    <w:p w14:paraId="2845441F" w14:textId="2832CCFD" w:rsidR="00CB074C" w:rsidRDefault="00CB074C" w:rsidP="00CB074C">
      <w:pPr>
        <w:suppressAutoHyphens/>
        <w:spacing w:after="0"/>
        <w:jc w:val="both"/>
        <w:rPr>
          <w:rFonts w:ascii="Verdana" w:hAnsi="Verdana" w:cs="Arial"/>
          <w:color w:val="000000" w:themeColor="text1"/>
          <w:sz w:val="20"/>
          <w:szCs w:val="20"/>
        </w:rPr>
      </w:pPr>
    </w:p>
    <w:p w14:paraId="3FEEDCAD" w14:textId="4994BFB9" w:rsidR="00524DA3" w:rsidRDefault="00524DA3" w:rsidP="00CB074C">
      <w:pPr>
        <w:suppressAutoHyphens/>
        <w:spacing w:after="0"/>
        <w:jc w:val="both"/>
        <w:rPr>
          <w:rFonts w:ascii="Verdana" w:hAnsi="Verdana" w:cs="Arial"/>
          <w:color w:val="000000" w:themeColor="text1"/>
          <w:sz w:val="20"/>
          <w:szCs w:val="20"/>
        </w:rPr>
      </w:pPr>
    </w:p>
    <w:p w14:paraId="6A8C051B" w14:textId="77777777" w:rsidR="00524DA3" w:rsidRDefault="00524DA3" w:rsidP="00CB074C">
      <w:pPr>
        <w:suppressAutoHyphens/>
        <w:spacing w:after="0"/>
        <w:jc w:val="both"/>
        <w:rPr>
          <w:rFonts w:ascii="Verdana" w:hAnsi="Verdana" w:cs="Arial"/>
          <w:color w:val="000000" w:themeColor="text1"/>
          <w:sz w:val="20"/>
          <w:szCs w:val="20"/>
        </w:rPr>
      </w:pPr>
    </w:p>
    <w:tbl>
      <w:tblPr>
        <w:tblStyle w:val="Zwykatabela1"/>
        <w:tblW w:w="8958" w:type="dxa"/>
        <w:tblLook w:val="04A0" w:firstRow="1" w:lastRow="0" w:firstColumn="1" w:lastColumn="0" w:noHBand="0" w:noVBand="1"/>
      </w:tblPr>
      <w:tblGrid>
        <w:gridCol w:w="736"/>
        <w:gridCol w:w="6521"/>
        <w:gridCol w:w="1701"/>
      </w:tblGrid>
      <w:tr w:rsidR="00A071B6" w:rsidRPr="00D968DD" w14:paraId="5BFE31D3" w14:textId="77777777" w:rsidTr="0029757F">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736" w:type="dxa"/>
          </w:tcPr>
          <w:p w14:paraId="4C56A45E" w14:textId="77777777" w:rsidR="00A071B6" w:rsidRPr="003D6ED3" w:rsidRDefault="00A071B6" w:rsidP="0029757F">
            <w:pPr>
              <w:spacing w:line="259" w:lineRule="auto"/>
              <w:ind w:left="37"/>
              <w:rPr>
                <w:rFonts w:ascii="Verdana" w:hAnsi="Verdana"/>
                <w:color w:val="000000" w:themeColor="text1"/>
              </w:rPr>
            </w:pPr>
            <w:r w:rsidRPr="003D6ED3">
              <w:rPr>
                <w:rFonts w:ascii="Verdana" w:hAnsi="Verdana"/>
                <w:color w:val="000000" w:themeColor="text1"/>
              </w:rPr>
              <w:lastRenderedPageBreak/>
              <w:t xml:space="preserve">L.p. </w:t>
            </w:r>
          </w:p>
        </w:tc>
        <w:tc>
          <w:tcPr>
            <w:tcW w:w="6521" w:type="dxa"/>
          </w:tcPr>
          <w:p w14:paraId="32EC760D" w14:textId="77777777" w:rsidR="00A071B6" w:rsidRPr="00D968DD" w:rsidRDefault="00A071B6" w:rsidP="0029757F">
            <w:pPr>
              <w:spacing w:line="259" w:lineRule="auto"/>
              <w:ind w:right="64"/>
              <w:jc w:val="center"/>
              <w:cnfStyle w:val="100000000000" w:firstRow="1" w:lastRow="0" w:firstColumn="0" w:lastColumn="0" w:oddVBand="0" w:evenVBand="0" w:oddHBand="0" w:evenHBand="0" w:firstRowFirstColumn="0" w:firstRowLastColumn="0" w:lastRowFirstColumn="0" w:lastRowLastColumn="0"/>
              <w:rPr>
                <w:rFonts w:ascii="Verdana" w:hAnsi="Verdana"/>
                <w:color w:val="000000" w:themeColor="text1"/>
                <w:sz w:val="20"/>
              </w:rPr>
            </w:pPr>
            <w:r w:rsidRPr="00D968DD">
              <w:rPr>
                <w:rFonts w:ascii="Verdana" w:hAnsi="Verdana"/>
                <w:color w:val="000000" w:themeColor="text1"/>
                <w:sz w:val="20"/>
              </w:rPr>
              <w:t>Nazwa Dokumentu</w:t>
            </w:r>
          </w:p>
        </w:tc>
        <w:tc>
          <w:tcPr>
            <w:tcW w:w="1701" w:type="dxa"/>
          </w:tcPr>
          <w:p w14:paraId="3479AAA3" w14:textId="77777777" w:rsidR="00A071B6" w:rsidRPr="00D968DD" w:rsidRDefault="00A071B6" w:rsidP="0029757F">
            <w:pPr>
              <w:spacing w:after="23" w:line="259" w:lineRule="auto"/>
              <w:ind w:right="59"/>
              <w:jc w:val="center"/>
              <w:cnfStyle w:val="100000000000" w:firstRow="1" w:lastRow="0" w:firstColumn="0" w:lastColumn="0" w:oddVBand="0" w:evenVBand="0" w:oddHBand="0" w:evenHBand="0" w:firstRowFirstColumn="0" w:firstRowLastColumn="0" w:lastRowFirstColumn="0" w:lastRowLastColumn="0"/>
              <w:rPr>
                <w:rFonts w:ascii="Verdana" w:hAnsi="Verdana"/>
                <w:color w:val="000000" w:themeColor="text1"/>
                <w:sz w:val="20"/>
              </w:rPr>
            </w:pPr>
            <w:r w:rsidRPr="00D968DD">
              <w:rPr>
                <w:rFonts w:ascii="Verdana" w:hAnsi="Verdana"/>
                <w:color w:val="000000" w:themeColor="text1"/>
                <w:sz w:val="20"/>
              </w:rPr>
              <w:t xml:space="preserve">Ilość </w:t>
            </w:r>
          </w:p>
          <w:p w14:paraId="3A9407DB" w14:textId="77777777" w:rsidR="00A071B6" w:rsidRPr="00D968DD" w:rsidRDefault="00A071B6" w:rsidP="0029757F">
            <w:pPr>
              <w:spacing w:line="259" w:lineRule="auto"/>
              <w:ind w:left="77"/>
              <w:cnfStyle w:val="100000000000" w:firstRow="1" w:lastRow="0" w:firstColumn="0" w:lastColumn="0" w:oddVBand="0" w:evenVBand="0" w:oddHBand="0" w:evenHBand="0" w:firstRowFirstColumn="0" w:firstRowLastColumn="0" w:lastRowFirstColumn="0" w:lastRowLastColumn="0"/>
              <w:rPr>
                <w:rFonts w:ascii="Verdana" w:hAnsi="Verdana"/>
                <w:color w:val="000000" w:themeColor="text1"/>
                <w:sz w:val="20"/>
              </w:rPr>
            </w:pPr>
            <w:r w:rsidRPr="00D968DD">
              <w:rPr>
                <w:rFonts w:ascii="Verdana" w:hAnsi="Verdana"/>
                <w:color w:val="000000" w:themeColor="text1"/>
                <w:sz w:val="20"/>
              </w:rPr>
              <w:t xml:space="preserve">kompletów </w:t>
            </w:r>
          </w:p>
        </w:tc>
      </w:tr>
      <w:tr w:rsidR="00A071B6" w:rsidRPr="00D968DD" w14:paraId="7E2E7076" w14:textId="77777777" w:rsidTr="0029757F">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736" w:type="dxa"/>
          </w:tcPr>
          <w:p w14:paraId="41CA609E" w14:textId="77777777" w:rsidR="00A071B6" w:rsidRPr="00D968DD" w:rsidRDefault="00A071B6" w:rsidP="0029757F">
            <w:pPr>
              <w:spacing w:line="259" w:lineRule="auto"/>
              <w:ind w:right="61"/>
              <w:jc w:val="center"/>
              <w:rPr>
                <w:rFonts w:ascii="Verdana" w:hAnsi="Verdana"/>
                <w:b w:val="0"/>
                <w:color w:val="000000" w:themeColor="text1"/>
                <w:sz w:val="20"/>
              </w:rPr>
            </w:pPr>
            <w:r w:rsidRPr="00D968DD">
              <w:rPr>
                <w:rFonts w:ascii="Verdana" w:hAnsi="Verdana"/>
                <w:b w:val="0"/>
                <w:color w:val="000000" w:themeColor="text1"/>
                <w:sz w:val="20"/>
              </w:rPr>
              <w:t>1</w:t>
            </w:r>
          </w:p>
        </w:tc>
        <w:tc>
          <w:tcPr>
            <w:tcW w:w="6521" w:type="dxa"/>
          </w:tcPr>
          <w:p w14:paraId="0BE955A2" w14:textId="77777777" w:rsidR="00A071B6" w:rsidRPr="00D968DD" w:rsidRDefault="00A071B6" w:rsidP="0029757F">
            <w:pPr>
              <w:spacing w:line="259" w:lineRule="auto"/>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sz w:val="20"/>
              </w:rPr>
            </w:pPr>
            <w:r w:rsidRPr="00D968DD">
              <w:rPr>
                <w:rFonts w:ascii="Verdana" w:hAnsi="Verdana"/>
                <w:color w:val="000000" w:themeColor="text1"/>
                <w:sz w:val="20"/>
              </w:rPr>
              <w:t>Mapa sytuacyjno-wysokościowa do celów projektowych</w:t>
            </w:r>
          </w:p>
        </w:tc>
        <w:tc>
          <w:tcPr>
            <w:tcW w:w="1701" w:type="dxa"/>
          </w:tcPr>
          <w:p w14:paraId="1186DF3A" w14:textId="77777777" w:rsidR="00A071B6" w:rsidRPr="00D968DD" w:rsidRDefault="00A071B6" w:rsidP="0029757F">
            <w:pPr>
              <w:spacing w:line="259" w:lineRule="auto"/>
              <w:ind w:right="58"/>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sz w:val="20"/>
              </w:rPr>
            </w:pPr>
            <w:r w:rsidRPr="00D968DD">
              <w:rPr>
                <w:rFonts w:ascii="Verdana" w:hAnsi="Verdana"/>
                <w:color w:val="000000" w:themeColor="text1"/>
                <w:sz w:val="20"/>
              </w:rPr>
              <w:t xml:space="preserve">1 </w:t>
            </w:r>
          </w:p>
        </w:tc>
      </w:tr>
      <w:tr w:rsidR="00A071B6" w:rsidRPr="00D968DD" w14:paraId="2A6AB2CC" w14:textId="77777777" w:rsidTr="0029757F">
        <w:trPr>
          <w:trHeight w:val="560"/>
        </w:trPr>
        <w:tc>
          <w:tcPr>
            <w:cnfStyle w:val="001000000000" w:firstRow="0" w:lastRow="0" w:firstColumn="1" w:lastColumn="0" w:oddVBand="0" w:evenVBand="0" w:oddHBand="0" w:evenHBand="0" w:firstRowFirstColumn="0" w:firstRowLastColumn="0" w:lastRowFirstColumn="0" w:lastRowLastColumn="0"/>
            <w:tcW w:w="736" w:type="dxa"/>
          </w:tcPr>
          <w:p w14:paraId="569D4824" w14:textId="77777777" w:rsidR="00A071B6" w:rsidRPr="00D968DD" w:rsidRDefault="00A071B6" w:rsidP="0029757F">
            <w:pPr>
              <w:spacing w:line="259" w:lineRule="auto"/>
              <w:ind w:right="61"/>
              <w:jc w:val="center"/>
              <w:rPr>
                <w:rFonts w:ascii="Verdana" w:hAnsi="Verdana"/>
                <w:b w:val="0"/>
                <w:color w:val="000000" w:themeColor="text1"/>
                <w:sz w:val="20"/>
              </w:rPr>
            </w:pPr>
            <w:r w:rsidRPr="00D968DD">
              <w:rPr>
                <w:rFonts w:ascii="Verdana" w:hAnsi="Verdana"/>
                <w:b w:val="0"/>
                <w:color w:val="000000" w:themeColor="text1"/>
                <w:sz w:val="20"/>
              </w:rPr>
              <w:t>2</w:t>
            </w:r>
          </w:p>
        </w:tc>
        <w:tc>
          <w:tcPr>
            <w:tcW w:w="6521" w:type="dxa"/>
          </w:tcPr>
          <w:p w14:paraId="6AE56EDB" w14:textId="77777777" w:rsidR="00A071B6" w:rsidRPr="00D968DD" w:rsidRDefault="00A071B6" w:rsidP="0029757F">
            <w:pPr>
              <w:spacing w:line="259"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sz w:val="20"/>
              </w:rPr>
            </w:pPr>
            <w:r w:rsidRPr="00D968DD">
              <w:rPr>
                <w:rFonts w:ascii="Verdana" w:hAnsi="Verdana"/>
                <w:color w:val="000000" w:themeColor="text1"/>
                <w:sz w:val="20"/>
              </w:rPr>
              <w:t>Opracowania do uzyskania opinii, uzgodnień i pozwoleń wymaganych przepisami szczególnymi</w:t>
            </w:r>
          </w:p>
        </w:tc>
        <w:tc>
          <w:tcPr>
            <w:tcW w:w="1701" w:type="dxa"/>
          </w:tcPr>
          <w:p w14:paraId="7EDAC955" w14:textId="77777777" w:rsidR="00A071B6" w:rsidRPr="00D968DD" w:rsidRDefault="00A071B6" w:rsidP="0029757F">
            <w:pPr>
              <w:spacing w:line="259" w:lineRule="auto"/>
              <w:ind w:right="60"/>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sz w:val="20"/>
              </w:rPr>
            </w:pPr>
            <w:r w:rsidRPr="00D968DD">
              <w:rPr>
                <w:rFonts w:ascii="Verdana" w:hAnsi="Verdana"/>
                <w:color w:val="000000" w:themeColor="text1"/>
                <w:sz w:val="20"/>
              </w:rPr>
              <w:t xml:space="preserve">komplet </w:t>
            </w:r>
          </w:p>
        </w:tc>
      </w:tr>
      <w:tr w:rsidR="00A071B6" w:rsidRPr="00D968DD" w14:paraId="35D3E5C5" w14:textId="77777777" w:rsidTr="0029757F">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736" w:type="dxa"/>
          </w:tcPr>
          <w:p w14:paraId="5A5A0BC2" w14:textId="77777777" w:rsidR="00A071B6" w:rsidRPr="00D968DD" w:rsidRDefault="00A071B6" w:rsidP="0029757F">
            <w:pPr>
              <w:spacing w:line="259" w:lineRule="auto"/>
              <w:ind w:right="61"/>
              <w:jc w:val="center"/>
              <w:rPr>
                <w:rFonts w:ascii="Verdana" w:hAnsi="Verdana"/>
                <w:b w:val="0"/>
                <w:color w:val="000000" w:themeColor="text1"/>
                <w:sz w:val="20"/>
              </w:rPr>
            </w:pPr>
            <w:r w:rsidRPr="00D968DD">
              <w:rPr>
                <w:rFonts w:ascii="Verdana" w:hAnsi="Verdana"/>
                <w:b w:val="0"/>
                <w:color w:val="000000" w:themeColor="text1"/>
                <w:sz w:val="20"/>
              </w:rPr>
              <w:t>3</w:t>
            </w:r>
          </w:p>
        </w:tc>
        <w:tc>
          <w:tcPr>
            <w:tcW w:w="6521" w:type="dxa"/>
          </w:tcPr>
          <w:p w14:paraId="4B81EE8A" w14:textId="77777777" w:rsidR="00A071B6" w:rsidRPr="00D968DD" w:rsidRDefault="00A071B6" w:rsidP="0029757F">
            <w:pPr>
              <w:spacing w:line="259" w:lineRule="auto"/>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sz w:val="20"/>
              </w:rPr>
            </w:pPr>
            <w:r w:rsidRPr="00D968DD">
              <w:rPr>
                <w:rFonts w:ascii="Verdana" w:hAnsi="Verdana"/>
                <w:color w:val="000000" w:themeColor="text1"/>
                <w:sz w:val="20"/>
              </w:rPr>
              <w:t>Materiały do skutecznego zgłoszenia wykonania robót budowlanych</w:t>
            </w:r>
          </w:p>
        </w:tc>
        <w:tc>
          <w:tcPr>
            <w:tcW w:w="1701" w:type="dxa"/>
          </w:tcPr>
          <w:p w14:paraId="52A8EE89" w14:textId="77777777" w:rsidR="00A071B6" w:rsidRPr="00D968DD" w:rsidRDefault="00A071B6" w:rsidP="0029757F">
            <w:pPr>
              <w:spacing w:line="259" w:lineRule="auto"/>
              <w:ind w:right="60"/>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sz w:val="20"/>
              </w:rPr>
            </w:pPr>
            <w:r w:rsidRPr="00D968DD">
              <w:rPr>
                <w:rFonts w:ascii="Verdana" w:hAnsi="Verdana"/>
                <w:color w:val="000000" w:themeColor="text1"/>
                <w:sz w:val="20"/>
              </w:rPr>
              <w:t xml:space="preserve">komplet </w:t>
            </w:r>
          </w:p>
        </w:tc>
      </w:tr>
      <w:tr w:rsidR="00A071B6" w:rsidRPr="00D968DD" w14:paraId="144619CD" w14:textId="77777777" w:rsidTr="0029757F">
        <w:trPr>
          <w:trHeight w:val="238"/>
        </w:trPr>
        <w:tc>
          <w:tcPr>
            <w:cnfStyle w:val="001000000000" w:firstRow="0" w:lastRow="0" w:firstColumn="1" w:lastColumn="0" w:oddVBand="0" w:evenVBand="0" w:oddHBand="0" w:evenHBand="0" w:firstRowFirstColumn="0" w:firstRowLastColumn="0" w:lastRowFirstColumn="0" w:lastRowLastColumn="0"/>
            <w:tcW w:w="736" w:type="dxa"/>
          </w:tcPr>
          <w:p w14:paraId="1D2294E7" w14:textId="77777777" w:rsidR="00A071B6" w:rsidRPr="00D968DD" w:rsidRDefault="00A071B6" w:rsidP="0029757F">
            <w:pPr>
              <w:spacing w:line="259" w:lineRule="auto"/>
              <w:ind w:right="61"/>
              <w:jc w:val="center"/>
              <w:rPr>
                <w:rFonts w:ascii="Verdana" w:hAnsi="Verdana"/>
                <w:b w:val="0"/>
                <w:color w:val="000000" w:themeColor="text1"/>
                <w:sz w:val="20"/>
              </w:rPr>
            </w:pPr>
            <w:r w:rsidRPr="00D968DD">
              <w:rPr>
                <w:rFonts w:ascii="Verdana" w:hAnsi="Verdana"/>
                <w:b w:val="0"/>
                <w:color w:val="000000" w:themeColor="text1"/>
                <w:sz w:val="20"/>
              </w:rPr>
              <w:t>4</w:t>
            </w:r>
          </w:p>
        </w:tc>
        <w:tc>
          <w:tcPr>
            <w:tcW w:w="6521" w:type="dxa"/>
          </w:tcPr>
          <w:p w14:paraId="52B72FB1" w14:textId="77777777" w:rsidR="00A071B6" w:rsidRPr="00D968DD" w:rsidRDefault="00A071B6" w:rsidP="0029757F">
            <w:pPr>
              <w:spacing w:line="259" w:lineRule="auto"/>
              <w:ind w:right="67"/>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sz w:val="20"/>
              </w:rPr>
            </w:pPr>
            <w:r w:rsidRPr="00D968DD">
              <w:rPr>
                <w:rFonts w:ascii="Verdana" w:hAnsi="Verdana"/>
                <w:color w:val="000000" w:themeColor="text1"/>
                <w:sz w:val="20"/>
              </w:rPr>
              <w:t>Projekty organizacji ruchu na czas budowy</w:t>
            </w:r>
          </w:p>
        </w:tc>
        <w:tc>
          <w:tcPr>
            <w:tcW w:w="1701" w:type="dxa"/>
          </w:tcPr>
          <w:p w14:paraId="58AD87F8" w14:textId="77777777" w:rsidR="00A071B6" w:rsidRPr="00D968DD" w:rsidRDefault="00A071B6" w:rsidP="0029757F">
            <w:pPr>
              <w:spacing w:line="259" w:lineRule="auto"/>
              <w:ind w:right="58"/>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sz w:val="20"/>
              </w:rPr>
            </w:pPr>
            <w:r w:rsidRPr="00D968DD">
              <w:rPr>
                <w:rFonts w:ascii="Verdana" w:hAnsi="Verdana"/>
                <w:color w:val="000000" w:themeColor="text1"/>
                <w:sz w:val="20"/>
              </w:rPr>
              <w:t xml:space="preserve">3 </w:t>
            </w:r>
          </w:p>
        </w:tc>
      </w:tr>
      <w:tr w:rsidR="00A071B6" w:rsidRPr="00D968DD" w14:paraId="5C02A552" w14:textId="77777777" w:rsidTr="0029757F">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736" w:type="dxa"/>
          </w:tcPr>
          <w:p w14:paraId="605885BE" w14:textId="77777777" w:rsidR="00A071B6" w:rsidRPr="00D968DD" w:rsidRDefault="00A071B6" w:rsidP="0029757F">
            <w:pPr>
              <w:spacing w:line="259" w:lineRule="auto"/>
              <w:ind w:right="61"/>
              <w:jc w:val="center"/>
              <w:rPr>
                <w:rFonts w:ascii="Verdana" w:hAnsi="Verdana"/>
                <w:b w:val="0"/>
                <w:color w:val="000000" w:themeColor="text1"/>
                <w:sz w:val="20"/>
              </w:rPr>
            </w:pPr>
            <w:r w:rsidRPr="00D968DD">
              <w:rPr>
                <w:rFonts w:ascii="Verdana" w:hAnsi="Verdana"/>
                <w:b w:val="0"/>
                <w:color w:val="000000" w:themeColor="text1"/>
                <w:sz w:val="20"/>
              </w:rPr>
              <w:t>5</w:t>
            </w:r>
          </w:p>
        </w:tc>
        <w:tc>
          <w:tcPr>
            <w:tcW w:w="6521" w:type="dxa"/>
          </w:tcPr>
          <w:p w14:paraId="3F0FB3AC" w14:textId="77777777" w:rsidR="00A071B6" w:rsidRPr="00D968DD" w:rsidRDefault="00A071B6" w:rsidP="0029757F">
            <w:pPr>
              <w:spacing w:line="259" w:lineRule="auto"/>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sz w:val="20"/>
              </w:rPr>
            </w:pPr>
            <w:r w:rsidRPr="00D968DD">
              <w:rPr>
                <w:rFonts w:ascii="Verdana" w:hAnsi="Verdana"/>
                <w:color w:val="000000" w:themeColor="text1"/>
                <w:sz w:val="20"/>
              </w:rPr>
              <w:t xml:space="preserve">Projekty  budowalne / </w:t>
            </w:r>
            <w:r>
              <w:rPr>
                <w:rFonts w:ascii="Verdana" w:hAnsi="Verdana"/>
                <w:color w:val="000000" w:themeColor="text1"/>
                <w:sz w:val="20"/>
              </w:rPr>
              <w:t xml:space="preserve">techniczne / </w:t>
            </w:r>
            <w:r w:rsidRPr="00D968DD">
              <w:rPr>
                <w:rFonts w:ascii="Verdana" w:hAnsi="Verdana"/>
                <w:color w:val="000000" w:themeColor="text1"/>
                <w:sz w:val="20"/>
              </w:rPr>
              <w:t>wykonawcze wszystkich branż wraz z wszystkimi opracowaniami towarzyszącymi</w:t>
            </w:r>
          </w:p>
        </w:tc>
        <w:tc>
          <w:tcPr>
            <w:tcW w:w="1701" w:type="dxa"/>
          </w:tcPr>
          <w:p w14:paraId="586CABAB" w14:textId="77777777" w:rsidR="00A071B6" w:rsidRPr="00D968DD" w:rsidRDefault="00A071B6" w:rsidP="0029757F">
            <w:pPr>
              <w:spacing w:line="259" w:lineRule="auto"/>
              <w:ind w:right="58"/>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sz w:val="20"/>
              </w:rPr>
            </w:pPr>
            <w:r>
              <w:rPr>
                <w:rFonts w:ascii="Verdana" w:hAnsi="Verdana"/>
                <w:color w:val="000000" w:themeColor="text1"/>
                <w:sz w:val="20"/>
              </w:rPr>
              <w:t>4</w:t>
            </w:r>
          </w:p>
        </w:tc>
      </w:tr>
      <w:tr w:rsidR="00A071B6" w:rsidRPr="00D968DD" w14:paraId="396EB93C" w14:textId="77777777" w:rsidTr="0029757F">
        <w:trPr>
          <w:trHeight w:val="326"/>
        </w:trPr>
        <w:tc>
          <w:tcPr>
            <w:cnfStyle w:val="001000000000" w:firstRow="0" w:lastRow="0" w:firstColumn="1" w:lastColumn="0" w:oddVBand="0" w:evenVBand="0" w:oddHBand="0" w:evenHBand="0" w:firstRowFirstColumn="0" w:firstRowLastColumn="0" w:lastRowFirstColumn="0" w:lastRowLastColumn="0"/>
            <w:tcW w:w="736" w:type="dxa"/>
          </w:tcPr>
          <w:p w14:paraId="6C8D31B3" w14:textId="77777777" w:rsidR="00A071B6" w:rsidRPr="00D968DD" w:rsidRDefault="00A071B6" w:rsidP="0029757F">
            <w:pPr>
              <w:spacing w:line="259" w:lineRule="auto"/>
              <w:ind w:right="61"/>
              <w:jc w:val="center"/>
              <w:rPr>
                <w:rFonts w:ascii="Verdana" w:hAnsi="Verdana"/>
                <w:b w:val="0"/>
                <w:color w:val="000000" w:themeColor="text1"/>
                <w:sz w:val="20"/>
              </w:rPr>
            </w:pPr>
            <w:r w:rsidRPr="00D968DD">
              <w:rPr>
                <w:rFonts w:ascii="Verdana" w:hAnsi="Verdana"/>
                <w:b w:val="0"/>
                <w:color w:val="000000" w:themeColor="text1"/>
                <w:sz w:val="20"/>
              </w:rPr>
              <w:t>6</w:t>
            </w:r>
          </w:p>
        </w:tc>
        <w:tc>
          <w:tcPr>
            <w:tcW w:w="6521" w:type="dxa"/>
          </w:tcPr>
          <w:p w14:paraId="7FB883FA" w14:textId="77777777" w:rsidR="00A071B6" w:rsidRPr="00D968DD" w:rsidRDefault="00A071B6" w:rsidP="0029757F">
            <w:pPr>
              <w:spacing w:line="259" w:lineRule="auto"/>
              <w:ind w:right="64"/>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sz w:val="20"/>
              </w:rPr>
            </w:pPr>
            <w:r w:rsidRPr="00D968DD">
              <w:rPr>
                <w:rFonts w:ascii="Verdana" w:hAnsi="Verdana"/>
                <w:color w:val="000000" w:themeColor="text1"/>
                <w:sz w:val="20"/>
              </w:rPr>
              <w:t>Przedmiar robót dla wszystkich branż</w:t>
            </w:r>
          </w:p>
        </w:tc>
        <w:tc>
          <w:tcPr>
            <w:tcW w:w="1701" w:type="dxa"/>
          </w:tcPr>
          <w:p w14:paraId="64AC1A02" w14:textId="77777777" w:rsidR="00A071B6" w:rsidRPr="00D968DD" w:rsidRDefault="00A071B6" w:rsidP="0029757F">
            <w:pPr>
              <w:spacing w:line="259" w:lineRule="auto"/>
              <w:ind w:right="58"/>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sz w:val="20"/>
              </w:rPr>
            </w:pPr>
            <w:r w:rsidRPr="00D968DD">
              <w:rPr>
                <w:rFonts w:ascii="Verdana" w:hAnsi="Verdana"/>
                <w:color w:val="000000" w:themeColor="text1"/>
                <w:sz w:val="20"/>
              </w:rPr>
              <w:t xml:space="preserve">2 </w:t>
            </w:r>
          </w:p>
        </w:tc>
      </w:tr>
      <w:tr w:rsidR="00A071B6" w:rsidRPr="00D968DD" w14:paraId="1281A274" w14:textId="77777777" w:rsidTr="0029757F">
        <w:trPr>
          <w:cnfStyle w:val="000000100000" w:firstRow="0" w:lastRow="0" w:firstColumn="0" w:lastColumn="0" w:oddVBand="0" w:evenVBand="0" w:oddHBand="1"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736" w:type="dxa"/>
          </w:tcPr>
          <w:p w14:paraId="67C50BF6" w14:textId="77777777" w:rsidR="00A071B6" w:rsidRPr="00D968DD" w:rsidRDefault="00A071B6" w:rsidP="0029757F">
            <w:pPr>
              <w:spacing w:line="259" w:lineRule="auto"/>
              <w:ind w:right="61"/>
              <w:jc w:val="center"/>
              <w:rPr>
                <w:rFonts w:ascii="Verdana" w:hAnsi="Verdana"/>
                <w:b w:val="0"/>
                <w:color w:val="000000" w:themeColor="text1"/>
                <w:sz w:val="20"/>
              </w:rPr>
            </w:pPr>
            <w:r w:rsidRPr="00D968DD">
              <w:rPr>
                <w:rFonts w:ascii="Verdana" w:hAnsi="Verdana"/>
                <w:b w:val="0"/>
                <w:color w:val="000000" w:themeColor="text1"/>
                <w:sz w:val="20"/>
              </w:rPr>
              <w:t>7</w:t>
            </w:r>
          </w:p>
        </w:tc>
        <w:tc>
          <w:tcPr>
            <w:tcW w:w="6521" w:type="dxa"/>
          </w:tcPr>
          <w:p w14:paraId="0D68BC0E" w14:textId="77777777" w:rsidR="00A071B6" w:rsidRPr="00D968DD" w:rsidRDefault="00A071B6" w:rsidP="0029757F">
            <w:pPr>
              <w:spacing w:line="259" w:lineRule="auto"/>
              <w:ind w:right="66"/>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sz w:val="20"/>
              </w:rPr>
            </w:pPr>
            <w:r w:rsidRPr="00D968DD">
              <w:rPr>
                <w:rFonts w:ascii="Verdana" w:hAnsi="Verdana"/>
                <w:color w:val="000000" w:themeColor="text1"/>
                <w:sz w:val="20"/>
              </w:rPr>
              <w:t>Szczegółowe Specyfikacje Techniczne Wykonania i</w:t>
            </w:r>
          </w:p>
          <w:p w14:paraId="060316D8" w14:textId="77777777" w:rsidR="00A071B6" w:rsidRPr="00D968DD" w:rsidRDefault="00A071B6" w:rsidP="0029757F">
            <w:pPr>
              <w:spacing w:line="259" w:lineRule="auto"/>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sz w:val="20"/>
              </w:rPr>
            </w:pPr>
            <w:r w:rsidRPr="00D968DD">
              <w:rPr>
                <w:rFonts w:ascii="Verdana" w:hAnsi="Verdana"/>
                <w:color w:val="000000" w:themeColor="text1"/>
                <w:sz w:val="20"/>
              </w:rPr>
              <w:t>Odbioru Robót Budowlanych odpowiadające rozwiązaniom projektu wykonawczego</w:t>
            </w:r>
          </w:p>
        </w:tc>
        <w:tc>
          <w:tcPr>
            <w:tcW w:w="1701" w:type="dxa"/>
          </w:tcPr>
          <w:p w14:paraId="3F9000F6" w14:textId="77777777" w:rsidR="00A071B6" w:rsidRPr="00D968DD" w:rsidRDefault="00A071B6" w:rsidP="0029757F">
            <w:pPr>
              <w:spacing w:line="259" w:lineRule="auto"/>
              <w:ind w:right="58"/>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sz w:val="20"/>
              </w:rPr>
            </w:pPr>
            <w:r w:rsidRPr="00D968DD">
              <w:rPr>
                <w:rFonts w:ascii="Verdana" w:hAnsi="Verdana"/>
                <w:color w:val="000000" w:themeColor="text1"/>
                <w:sz w:val="20"/>
              </w:rPr>
              <w:t xml:space="preserve">2 </w:t>
            </w:r>
          </w:p>
        </w:tc>
      </w:tr>
      <w:tr w:rsidR="00A071B6" w:rsidRPr="00D968DD" w14:paraId="3A082AC2" w14:textId="77777777" w:rsidTr="0029757F">
        <w:trPr>
          <w:trHeight w:val="353"/>
        </w:trPr>
        <w:tc>
          <w:tcPr>
            <w:cnfStyle w:val="001000000000" w:firstRow="0" w:lastRow="0" w:firstColumn="1" w:lastColumn="0" w:oddVBand="0" w:evenVBand="0" w:oddHBand="0" w:evenHBand="0" w:firstRowFirstColumn="0" w:firstRowLastColumn="0" w:lastRowFirstColumn="0" w:lastRowLastColumn="0"/>
            <w:tcW w:w="736" w:type="dxa"/>
          </w:tcPr>
          <w:p w14:paraId="124201C1" w14:textId="77777777" w:rsidR="00A071B6" w:rsidRPr="00D968DD" w:rsidRDefault="00A071B6" w:rsidP="0029757F">
            <w:pPr>
              <w:spacing w:line="259" w:lineRule="auto"/>
              <w:ind w:left="-44"/>
              <w:jc w:val="center"/>
              <w:rPr>
                <w:rFonts w:ascii="Verdana" w:hAnsi="Verdana"/>
                <w:b w:val="0"/>
                <w:color w:val="000000" w:themeColor="text1"/>
                <w:sz w:val="20"/>
              </w:rPr>
            </w:pPr>
            <w:r w:rsidRPr="00D968DD">
              <w:rPr>
                <w:rFonts w:ascii="Verdana" w:hAnsi="Verdana"/>
                <w:b w:val="0"/>
                <w:color w:val="000000" w:themeColor="text1"/>
                <w:sz w:val="20"/>
              </w:rPr>
              <w:t>8</w:t>
            </w:r>
          </w:p>
        </w:tc>
        <w:tc>
          <w:tcPr>
            <w:tcW w:w="6521" w:type="dxa"/>
          </w:tcPr>
          <w:p w14:paraId="0949F2C7" w14:textId="77777777" w:rsidR="00A071B6" w:rsidRPr="00D968DD" w:rsidRDefault="00A071B6" w:rsidP="0029757F">
            <w:pPr>
              <w:spacing w:line="259" w:lineRule="auto"/>
              <w:ind w:right="60"/>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sz w:val="20"/>
              </w:rPr>
            </w:pPr>
            <w:r w:rsidRPr="00D968DD">
              <w:rPr>
                <w:rFonts w:ascii="Verdana" w:hAnsi="Verdana"/>
                <w:color w:val="000000" w:themeColor="text1"/>
                <w:sz w:val="20"/>
              </w:rPr>
              <w:t>Dokumentacja Powykonawcza</w:t>
            </w:r>
          </w:p>
        </w:tc>
        <w:tc>
          <w:tcPr>
            <w:tcW w:w="1701" w:type="dxa"/>
          </w:tcPr>
          <w:p w14:paraId="74F36F77" w14:textId="77777777" w:rsidR="00A071B6" w:rsidRPr="00D968DD" w:rsidRDefault="00A071B6" w:rsidP="0029757F">
            <w:pPr>
              <w:spacing w:line="259" w:lineRule="auto"/>
              <w:ind w:right="58"/>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sz w:val="20"/>
              </w:rPr>
            </w:pPr>
            <w:r w:rsidRPr="00D968DD">
              <w:rPr>
                <w:rFonts w:ascii="Verdana" w:hAnsi="Verdana"/>
                <w:color w:val="000000" w:themeColor="text1"/>
                <w:sz w:val="20"/>
              </w:rPr>
              <w:t xml:space="preserve">2 </w:t>
            </w:r>
          </w:p>
        </w:tc>
      </w:tr>
      <w:tr w:rsidR="00A071B6" w:rsidRPr="00D968DD" w14:paraId="4AB4AF2A" w14:textId="77777777" w:rsidTr="0029757F">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736" w:type="dxa"/>
          </w:tcPr>
          <w:p w14:paraId="665D1823" w14:textId="77777777" w:rsidR="00A071B6" w:rsidRPr="00D968DD" w:rsidRDefault="00A071B6" w:rsidP="0029757F">
            <w:pPr>
              <w:spacing w:line="259" w:lineRule="auto"/>
              <w:ind w:left="-44"/>
              <w:jc w:val="center"/>
              <w:rPr>
                <w:rFonts w:ascii="Verdana" w:hAnsi="Verdana"/>
                <w:b w:val="0"/>
                <w:color w:val="000000" w:themeColor="text1"/>
                <w:sz w:val="20"/>
              </w:rPr>
            </w:pPr>
            <w:r w:rsidRPr="00D968DD">
              <w:rPr>
                <w:rFonts w:ascii="Verdana" w:hAnsi="Verdana"/>
                <w:b w:val="0"/>
                <w:color w:val="000000" w:themeColor="text1"/>
                <w:sz w:val="20"/>
              </w:rPr>
              <w:t>9</w:t>
            </w:r>
          </w:p>
        </w:tc>
        <w:tc>
          <w:tcPr>
            <w:tcW w:w="6521" w:type="dxa"/>
          </w:tcPr>
          <w:p w14:paraId="1C73D161" w14:textId="77777777" w:rsidR="00A071B6" w:rsidRPr="00D968DD" w:rsidRDefault="00A071B6" w:rsidP="0029757F">
            <w:pPr>
              <w:spacing w:line="259" w:lineRule="auto"/>
              <w:ind w:right="61"/>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sz w:val="20"/>
              </w:rPr>
            </w:pPr>
            <w:r w:rsidRPr="00D968DD">
              <w:rPr>
                <w:rFonts w:ascii="Verdana" w:hAnsi="Verdana"/>
                <w:color w:val="000000" w:themeColor="text1"/>
                <w:sz w:val="20"/>
              </w:rPr>
              <w:t>Mapa powykonawcza</w:t>
            </w:r>
          </w:p>
        </w:tc>
        <w:tc>
          <w:tcPr>
            <w:tcW w:w="1701" w:type="dxa"/>
          </w:tcPr>
          <w:p w14:paraId="223447D6" w14:textId="77777777" w:rsidR="00A071B6" w:rsidRPr="00D968DD" w:rsidRDefault="00A071B6" w:rsidP="0029757F">
            <w:pPr>
              <w:spacing w:line="259" w:lineRule="auto"/>
              <w:ind w:right="58"/>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sz w:val="20"/>
              </w:rPr>
            </w:pPr>
            <w:r w:rsidRPr="00D968DD">
              <w:rPr>
                <w:rFonts w:ascii="Verdana" w:hAnsi="Verdana"/>
                <w:color w:val="000000" w:themeColor="text1"/>
                <w:sz w:val="20"/>
              </w:rPr>
              <w:t xml:space="preserve">2 </w:t>
            </w:r>
          </w:p>
        </w:tc>
      </w:tr>
      <w:tr w:rsidR="00A071B6" w:rsidRPr="00D968DD" w14:paraId="584007D0" w14:textId="77777777" w:rsidTr="0029757F">
        <w:trPr>
          <w:trHeight w:val="553"/>
        </w:trPr>
        <w:tc>
          <w:tcPr>
            <w:cnfStyle w:val="001000000000" w:firstRow="0" w:lastRow="0" w:firstColumn="1" w:lastColumn="0" w:oddVBand="0" w:evenVBand="0" w:oddHBand="0" w:evenHBand="0" w:firstRowFirstColumn="0" w:firstRowLastColumn="0" w:lastRowFirstColumn="0" w:lastRowLastColumn="0"/>
            <w:tcW w:w="736" w:type="dxa"/>
          </w:tcPr>
          <w:p w14:paraId="10B0B09B" w14:textId="77777777" w:rsidR="00A071B6" w:rsidRPr="00D968DD" w:rsidRDefault="00A071B6" w:rsidP="0029757F">
            <w:pPr>
              <w:spacing w:line="259" w:lineRule="auto"/>
              <w:ind w:left="62"/>
              <w:jc w:val="center"/>
              <w:rPr>
                <w:rFonts w:ascii="Verdana" w:hAnsi="Verdana"/>
                <w:b w:val="0"/>
                <w:color w:val="000000" w:themeColor="text1"/>
                <w:sz w:val="20"/>
              </w:rPr>
            </w:pPr>
            <w:r w:rsidRPr="00D968DD">
              <w:rPr>
                <w:rFonts w:ascii="Verdana" w:hAnsi="Verdana"/>
                <w:b w:val="0"/>
                <w:color w:val="000000" w:themeColor="text1"/>
                <w:sz w:val="20"/>
              </w:rPr>
              <w:t>10</w:t>
            </w:r>
          </w:p>
        </w:tc>
        <w:tc>
          <w:tcPr>
            <w:tcW w:w="6521" w:type="dxa"/>
          </w:tcPr>
          <w:p w14:paraId="6573F5AF" w14:textId="77777777" w:rsidR="00A071B6" w:rsidRPr="00D968DD" w:rsidRDefault="00A071B6" w:rsidP="0029757F">
            <w:pPr>
              <w:spacing w:line="259" w:lineRule="auto"/>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sz w:val="20"/>
              </w:rPr>
            </w:pPr>
            <w:r w:rsidRPr="00D968DD">
              <w:rPr>
                <w:rFonts w:ascii="Verdana" w:hAnsi="Verdana"/>
                <w:color w:val="000000" w:themeColor="text1"/>
                <w:sz w:val="20"/>
              </w:rPr>
              <w:t>Materiały projektowe do uzyskania opinii, uzgodnień i pozwoleń wymaganych przepisami szczególnymi</w:t>
            </w:r>
          </w:p>
        </w:tc>
        <w:tc>
          <w:tcPr>
            <w:tcW w:w="1701" w:type="dxa"/>
          </w:tcPr>
          <w:p w14:paraId="2CA53070" w14:textId="77777777" w:rsidR="00A071B6" w:rsidRPr="00D968DD" w:rsidRDefault="00A071B6" w:rsidP="0029757F">
            <w:pPr>
              <w:spacing w:line="259" w:lineRule="auto"/>
              <w:ind w:right="61"/>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themeColor="text1"/>
                <w:sz w:val="20"/>
              </w:rPr>
            </w:pPr>
            <w:r w:rsidRPr="00D968DD">
              <w:rPr>
                <w:rFonts w:ascii="Verdana" w:hAnsi="Verdana"/>
                <w:color w:val="000000" w:themeColor="text1"/>
                <w:sz w:val="20"/>
              </w:rPr>
              <w:t xml:space="preserve">komplet </w:t>
            </w:r>
          </w:p>
        </w:tc>
      </w:tr>
      <w:tr w:rsidR="00A071B6" w:rsidRPr="00D968DD" w14:paraId="19F5945A" w14:textId="77777777" w:rsidTr="0029757F">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736" w:type="dxa"/>
          </w:tcPr>
          <w:p w14:paraId="51704E89" w14:textId="77777777" w:rsidR="00A071B6" w:rsidRPr="00D968DD" w:rsidRDefault="00A071B6" w:rsidP="0029757F">
            <w:pPr>
              <w:spacing w:line="259" w:lineRule="auto"/>
              <w:ind w:left="62"/>
              <w:jc w:val="center"/>
              <w:rPr>
                <w:rFonts w:ascii="Verdana" w:hAnsi="Verdana"/>
                <w:b w:val="0"/>
                <w:color w:val="000000" w:themeColor="text1"/>
                <w:sz w:val="20"/>
              </w:rPr>
            </w:pPr>
            <w:r w:rsidRPr="00D968DD">
              <w:rPr>
                <w:rFonts w:ascii="Verdana" w:hAnsi="Verdana"/>
                <w:b w:val="0"/>
                <w:color w:val="000000" w:themeColor="text1"/>
                <w:sz w:val="20"/>
              </w:rPr>
              <w:t>1</w:t>
            </w:r>
            <w:r>
              <w:rPr>
                <w:rFonts w:ascii="Verdana" w:hAnsi="Verdana"/>
                <w:b w:val="0"/>
                <w:color w:val="000000" w:themeColor="text1"/>
                <w:sz w:val="20"/>
              </w:rPr>
              <w:t>4</w:t>
            </w:r>
          </w:p>
        </w:tc>
        <w:tc>
          <w:tcPr>
            <w:tcW w:w="6521" w:type="dxa"/>
          </w:tcPr>
          <w:p w14:paraId="5C81C552" w14:textId="0F81F552" w:rsidR="00A071B6" w:rsidRPr="00D968DD" w:rsidRDefault="00A071B6" w:rsidP="00CD06C1">
            <w:pPr>
              <w:spacing w:line="259" w:lineRule="auto"/>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sz w:val="20"/>
              </w:rPr>
            </w:pPr>
            <w:r w:rsidRPr="00D968DD">
              <w:rPr>
                <w:rFonts w:ascii="Verdana" w:hAnsi="Verdana"/>
                <w:color w:val="000000" w:themeColor="text1"/>
                <w:sz w:val="20"/>
              </w:rPr>
              <w:t>P</w:t>
            </w:r>
            <w:r w:rsidR="00CD06C1">
              <w:rPr>
                <w:rFonts w:ascii="Verdana" w:hAnsi="Verdana"/>
                <w:color w:val="000000" w:themeColor="text1"/>
                <w:sz w:val="20"/>
              </w:rPr>
              <w:t>rojekt stałej organizacji ruchu</w:t>
            </w:r>
          </w:p>
        </w:tc>
        <w:tc>
          <w:tcPr>
            <w:tcW w:w="1701" w:type="dxa"/>
          </w:tcPr>
          <w:p w14:paraId="797BB5AD" w14:textId="77777777" w:rsidR="00A071B6" w:rsidRPr="00D968DD" w:rsidRDefault="00A071B6" w:rsidP="0029757F">
            <w:pPr>
              <w:spacing w:line="259" w:lineRule="auto"/>
              <w:ind w:right="60"/>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themeColor="text1"/>
                <w:sz w:val="20"/>
              </w:rPr>
            </w:pPr>
            <w:r w:rsidRPr="00D968DD">
              <w:rPr>
                <w:rFonts w:ascii="Verdana" w:hAnsi="Verdana"/>
                <w:color w:val="000000" w:themeColor="text1"/>
                <w:sz w:val="20"/>
              </w:rPr>
              <w:t xml:space="preserve">3 </w:t>
            </w:r>
          </w:p>
        </w:tc>
      </w:tr>
    </w:tbl>
    <w:p w14:paraId="7682C40A" w14:textId="77777777" w:rsidR="002C21DB" w:rsidRDefault="002C21DB" w:rsidP="00CB074C">
      <w:pPr>
        <w:jc w:val="both"/>
        <w:rPr>
          <w:rFonts w:ascii="Verdana" w:hAnsi="Verdana" w:cs="Arial"/>
          <w:bCs/>
          <w:iCs/>
          <w:color w:val="000000" w:themeColor="text1"/>
          <w:sz w:val="20"/>
          <w:szCs w:val="20"/>
        </w:rPr>
      </w:pPr>
    </w:p>
    <w:p w14:paraId="3D16BEF3" w14:textId="1BFA9069" w:rsidR="00CB074C" w:rsidRDefault="00CB074C" w:rsidP="00CB074C">
      <w:pPr>
        <w:jc w:val="both"/>
        <w:rPr>
          <w:rFonts w:ascii="Verdana" w:hAnsi="Verdana" w:cs="Arial"/>
          <w:bCs/>
          <w:iCs/>
          <w:color w:val="000000" w:themeColor="text1"/>
          <w:sz w:val="20"/>
          <w:szCs w:val="20"/>
        </w:rPr>
      </w:pPr>
      <w:r w:rsidRPr="00A81159">
        <w:rPr>
          <w:rFonts w:ascii="Verdana" w:hAnsi="Verdana" w:cs="Arial"/>
          <w:bCs/>
          <w:iCs/>
          <w:color w:val="000000" w:themeColor="text1"/>
          <w:sz w:val="20"/>
          <w:szCs w:val="20"/>
        </w:rPr>
        <w:t>Uwaga: wykaz nie obejmuje egzemplarzy wymaganych przepisami, składanych do zewnętrznych Instytucji</w:t>
      </w:r>
      <w:r>
        <w:rPr>
          <w:rFonts w:ascii="Verdana" w:hAnsi="Verdana" w:cs="Arial"/>
          <w:bCs/>
          <w:iCs/>
          <w:color w:val="000000" w:themeColor="text1"/>
          <w:sz w:val="20"/>
          <w:szCs w:val="20"/>
        </w:rPr>
        <w:t>.</w:t>
      </w:r>
      <w:r w:rsidRPr="00A81159">
        <w:rPr>
          <w:rFonts w:ascii="Verdana" w:hAnsi="Verdana" w:cs="Arial"/>
          <w:bCs/>
          <w:iCs/>
          <w:color w:val="000000" w:themeColor="text1"/>
          <w:sz w:val="20"/>
          <w:szCs w:val="20"/>
        </w:rPr>
        <w:t xml:space="preserve"> </w:t>
      </w:r>
    </w:p>
    <w:p w14:paraId="27AF37D5" w14:textId="0A819399" w:rsidR="00187401" w:rsidRPr="00720C60" w:rsidRDefault="00B90D7D" w:rsidP="009B582E">
      <w:pPr>
        <w:pStyle w:val="Nagwek3"/>
        <w:numPr>
          <w:ilvl w:val="1"/>
          <w:numId w:val="16"/>
        </w:numPr>
        <w:rPr>
          <w:rFonts w:ascii="Verdana" w:hAnsi="Verdana"/>
          <w:b/>
          <w:color w:val="auto"/>
          <w:sz w:val="20"/>
        </w:rPr>
      </w:pPr>
      <w:bookmarkStart w:id="10" w:name="_Toc137536122"/>
      <w:r w:rsidRPr="00720C60">
        <w:rPr>
          <w:rFonts w:ascii="Verdana" w:hAnsi="Verdana"/>
          <w:b/>
          <w:color w:val="auto"/>
          <w:sz w:val="20"/>
        </w:rPr>
        <w:t>Zakres robót budowlanych</w:t>
      </w:r>
      <w:bookmarkEnd w:id="10"/>
    </w:p>
    <w:p w14:paraId="07FDBF53" w14:textId="77777777" w:rsidR="00B90D7D" w:rsidRPr="003B51C4" w:rsidRDefault="00B90D7D" w:rsidP="003B51C4">
      <w:pPr>
        <w:pStyle w:val="Akapitzlist"/>
        <w:ind w:left="360"/>
        <w:jc w:val="both"/>
        <w:rPr>
          <w:rFonts w:ascii="Verdana" w:hAnsi="Verdana"/>
          <w:sz w:val="20"/>
          <w:szCs w:val="20"/>
        </w:rPr>
      </w:pPr>
    </w:p>
    <w:p w14:paraId="2CA17792" w14:textId="385CBFD1" w:rsidR="00C557CA" w:rsidRDefault="00C557CA" w:rsidP="009B582E">
      <w:pPr>
        <w:pStyle w:val="Akapitzlist"/>
        <w:numPr>
          <w:ilvl w:val="0"/>
          <w:numId w:val="2"/>
        </w:numPr>
        <w:spacing w:line="276" w:lineRule="auto"/>
        <w:jc w:val="both"/>
        <w:rPr>
          <w:rFonts w:ascii="Verdana" w:hAnsi="Verdana"/>
          <w:sz w:val="20"/>
          <w:szCs w:val="20"/>
        </w:rPr>
      </w:pPr>
      <w:r w:rsidRPr="003B51C4">
        <w:rPr>
          <w:rFonts w:ascii="Verdana" w:hAnsi="Verdana"/>
          <w:sz w:val="20"/>
          <w:szCs w:val="20"/>
        </w:rPr>
        <w:t>Prace pomiarowe i przygotowawcze;</w:t>
      </w:r>
    </w:p>
    <w:p w14:paraId="4974DA28" w14:textId="6579F3AF" w:rsidR="00C557CA" w:rsidRPr="003B51C4" w:rsidRDefault="001635A2" w:rsidP="009B582E">
      <w:pPr>
        <w:pStyle w:val="Akapitzlist"/>
        <w:numPr>
          <w:ilvl w:val="0"/>
          <w:numId w:val="2"/>
        </w:numPr>
        <w:spacing w:line="276" w:lineRule="auto"/>
        <w:jc w:val="both"/>
        <w:rPr>
          <w:rFonts w:ascii="Verdana" w:hAnsi="Verdana"/>
          <w:sz w:val="20"/>
          <w:szCs w:val="20"/>
        </w:rPr>
      </w:pPr>
      <w:r w:rsidRPr="001635A2">
        <w:rPr>
          <w:rFonts w:ascii="Verdana" w:hAnsi="Verdana"/>
          <w:sz w:val="20"/>
          <w:szCs w:val="20"/>
        </w:rPr>
        <w:t>U</w:t>
      </w:r>
      <w:r>
        <w:rPr>
          <w:rFonts w:ascii="Verdana" w:hAnsi="Verdana"/>
          <w:sz w:val="20"/>
          <w:szCs w:val="20"/>
        </w:rPr>
        <w:t>sunięcie</w:t>
      </w:r>
      <w:r w:rsidRPr="001635A2">
        <w:rPr>
          <w:rFonts w:ascii="Verdana" w:hAnsi="Verdana"/>
          <w:sz w:val="20"/>
          <w:szCs w:val="20"/>
        </w:rPr>
        <w:t xml:space="preserve"> kolizji (przebudowy) z istniejącą infrastrukturą techniczną. uzbrojenia terenu </w:t>
      </w:r>
      <w:r w:rsidR="00C557CA" w:rsidRPr="003B51C4">
        <w:rPr>
          <w:rFonts w:ascii="Verdana" w:hAnsi="Verdana"/>
          <w:sz w:val="20"/>
          <w:szCs w:val="20"/>
        </w:rPr>
        <w:t>Oznakowanie prowadzonych robót</w:t>
      </w:r>
      <w:r>
        <w:rPr>
          <w:rFonts w:ascii="Verdana" w:hAnsi="Verdana"/>
          <w:sz w:val="20"/>
          <w:szCs w:val="20"/>
        </w:rPr>
        <w:t>, celem realizacji zamierzonej inwestycji, zgodnie z uzyskanymi warunkami technicznymi;</w:t>
      </w:r>
    </w:p>
    <w:p w14:paraId="22E1FA43" w14:textId="3D453ED1" w:rsidR="00C557CA" w:rsidRDefault="00C557CA" w:rsidP="009B582E">
      <w:pPr>
        <w:pStyle w:val="Akapitzlist"/>
        <w:numPr>
          <w:ilvl w:val="0"/>
          <w:numId w:val="2"/>
        </w:numPr>
        <w:spacing w:line="276" w:lineRule="auto"/>
        <w:jc w:val="both"/>
        <w:rPr>
          <w:rFonts w:ascii="Verdana" w:hAnsi="Verdana"/>
          <w:sz w:val="20"/>
          <w:szCs w:val="20"/>
        </w:rPr>
      </w:pPr>
      <w:r w:rsidRPr="003B51C4">
        <w:rPr>
          <w:rFonts w:ascii="Verdana" w:hAnsi="Verdana"/>
          <w:sz w:val="20"/>
          <w:szCs w:val="20"/>
        </w:rPr>
        <w:t>Likwidację ewentualnych kolizji z sieciami podziemnymi i nadziemnymi;</w:t>
      </w:r>
    </w:p>
    <w:p w14:paraId="338B17B9" w14:textId="061B9600" w:rsidR="00E2198A" w:rsidRDefault="00E2198A" w:rsidP="009B582E">
      <w:pPr>
        <w:pStyle w:val="Akapitzlist"/>
        <w:numPr>
          <w:ilvl w:val="0"/>
          <w:numId w:val="2"/>
        </w:numPr>
        <w:spacing w:line="276" w:lineRule="auto"/>
        <w:jc w:val="both"/>
        <w:rPr>
          <w:rFonts w:ascii="Verdana" w:hAnsi="Verdana"/>
          <w:sz w:val="20"/>
          <w:szCs w:val="20"/>
        </w:rPr>
      </w:pPr>
      <w:r>
        <w:rPr>
          <w:rFonts w:ascii="Verdana" w:hAnsi="Verdana"/>
          <w:sz w:val="20"/>
          <w:szCs w:val="20"/>
        </w:rPr>
        <w:t xml:space="preserve">Budowa </w:t>
      </w:r>
      <w:r w:rsidR="00720C60">
        <w:rPr>
          <w:rFonts w:ascii="Verdana" w:hAnsi="Verdana"/>
          <w:sz w:val="20"/>
          <w:szCs w:val="20"/>
        </w:rPr>
        <w:t>przyłącza i wykonanie zasilania;</w:t>
      </w:r>
    </w:p>
    <w:p w14:paraId="41B29329" w14:textId="103E2646" w:rsidR="0025431C" w:rsidRPr="00720C60" w:rsidRDefault="0025431C" w:rsidP="009B582E">
      <w:pPr>
        <w:pStyle w:val="Akapitzlist"/>
        <w:numPr>
          <w:ilvl w:val="0"/>
          <w:numId w:val="2"/>
        </w:numPr>
        <w:spacing w:line="276" w:lineRule="auto"/>
        <w:jc w:val="both"/>
        <w:rPr>
          <w:rFonts w:ascii="Verdana" w:hAnsi="Verdana"/>
          <w:sz w:val="20"/>
          <w:szCs w:val="20"/>
        </w:rPr>
      </w:pPr>
      <w:r>
        <w:rPr>
          <w:rFonts w:ascii="Verdana" w:hAnsi="Verdana"/>
          <w:sz w:val="20"/>
          <w:szCs w:val="20"/>
        </w:rPr>
        <w:t>Posadowienie masztów i wysięgników;</w:t>
      </w:r>
    </w:p>
    <w:p w14:paraId="124F5380" w14:textId="3C447B92" w:rsidR="00695521" w:rsidRPr="00CB074C" w:rsidRDefault="00695521" w:rsidP="009B582E">
      <w:pPr>
        <w:pStyle w:val="Akapitzlist"/>
        <w:numPr>
          <w:ilvl w:val="0"/>
          <w:numId w:val="2"/>
        </w:numPr>
        <w:spacing w:line="276" w:lineRule="auto"/>
        <w:jc w:val="both"/>
        <w:rPr>
          <w:rFonts w:ascii="Verdana" w:hAnsi="Verdana"/>
          <w:sz w:val="20"/>
          <w:szCs w:val="20"/>
        </w:rPr>
      </w:pPr>
      <w:r w:rsidRPr="00CB074C">
        <w:rPr>
          <w:rFonts w:ascii="Verdana" w:hAnsi="Verdana"/>
          <w:sz w:val="20"/>
          <w:szCs w:val="20"/>
        </w:rPr>
        <w:t>Montaż systemu prowadzenia osób z niepełnosprawnościami wzroku, zgodnie z Wytycznymi projektowania infrastruktury dla pieszych (WRD-41-2) Część 2: Projektowanie infrastruktury liniowej.</w:t>
      </w:r>
    </w:p>
    <w:p w14:paraId="524AABFD" w14:textId="35ED42F6" w:rsidR="00C557CA" w:rsidRPr="003B51C4" w:rsidRDefault="00C557CA" w:rsidP="009B582E">
      <w:pPr>
        <w:pStyle w:val="Akapitzlist"/>
        <w:numPr>
          <w:ilvl w:val="0"/>
          <w:numId w:val="2"/>
        </w:numPr>
        <w:spacing w:line="276" w:lineRule="auto"/>
        <w:jc w:val="both"/>
        <w:rPr>
          <w:rFonts w:ascii="Verdana" w:hAnsi="Verdana"/>
          <w:sz w:val="20"/>
          <w:szCs w:val="20"/>
        </w:rPr>
      </w:pPr>
      <w:r w:rsidRPr="003B51C4">
        <w:rPr>
          <w:rFonts w:ascii="Verdana" w:hAnsi="Verdana"/>
          <w:sz w:val="20"/>
          <w:szCs w:val="20"/>
        </w:rPr>
        <w:t xml:space="preserve">Wykonanie przewiertu pod drogą krajową rurą PCV minimum </w:t>
      </w:r>
      <w:r w:rsidRPr="003B51C4">
        <w:rPr>
          <w:rFonts w:ascii="Verdana" w:hAnsi="Verdana" w:cstheme="minorHAnsi"/>
          <w:sz w:val="20"/>
          <w:szCs w:val="20"/>
        </w:rPr>
        <w:t>Ø</w:t>
      </w:r>
      <w:r w:rsidRPr="003B51C4">
        <w:rPr>
          <w:rFonts w:ascii="Verdana" w:hAnsi="Verdana"/>
          <w:sz w:val="20"/>
          <w:szCs w:val="20"/>
        </w:rPr>
        <w:t xml:space="preserve"> 110 mm dla</w:t>
      </w:r>
      <w:r w:rsidR="00A7031E">
        <w:rPr>
          <w:rFonts w:ascii="Verdana" w:hAnsi="Verdana"/>
          <w:sz w:val="20"/>
          <w:szCs w:val="20"/>
        </w:rPr>
        <w:t> </w:t>
      </w:r>
      <w:r w:rsidRPr="003B51C4">
        <w:rPr>
          <w:rFonts w:ascii="Verdana" w:hAnsi="Verdana"/>
          <w:sz w:val="20"/>
          <w:szCs w:val="20"/>
        </w:rPr>
        <w:t>instalacji oświetlenia dedykowanego przejścia dla pieszych</w:t>
      </w:r>
      <w:r w:rsidR="00A16F35">
        <w:rPr>
          <w:rFonts w:ascii="Verdana" w:hAnsi="Verdana"/>
          <w:sz w:val="20"/>
          <w:szCs w:val="20"/>
        </w:rPr>
        <w:t xml:space="preserve"> oraz przejazdów dla rower</w:t>
      </w:r>
      <w:r w:rsidR="00720C60">
        <w:rPr>
          <w:rFonts w:ascii="Verdana" w:hAnsi="Verdana"/>
          <w:sz w:val="20"/>
          <w:szCs w:val="20"/>
        </w:rPr>
        <w:t>ów</w:t>
      </w:r>
      <w:r w:rsidRPr="003B51C4">
        <w:rPr>
          <w:rFonts w:ascii="Verdana" w:hAnsi="Verdana"/>
          <w:sz w:val="20"/>
          <w:szCs w:val="20"/>
        </w:rPr>
        <w:t>;</w:t>
      </w:r>
    </w:p>
    <w:p w14:paraId="15B4E5F9" w14:textId="70173F1B" w:rsidR="00C557CA" w:rsidRPr="003B51C4" w:rsidRDefault="00C557CA" w:rsidP="009B582E">
      <w:pPr>
        <w:pStyle w:val="Akapitzlist"/>
        <w:numPr>
          <w:ilvl w:val="0"/>
          <w:numId w:val="2"/>
        </w:numPr>
        <w:spacing w:line="276" w:lineRule="auto"/>
        <w:jc w:val="both"/>
        <w:rPr>
          <w:rFonts w:ascii="Verdana" w:hAnsi="Verdana"/>
          <w:sz w:val="20"/>
          <w:szCs w:val="20"/>
        </w:rPr>
      </w:pPr>
      <w:r w:rsidRPr="003B51C4">
        <w:rPr>
          <w:rFonts w:ascii="Verdana" w:hAnsi="Verdana"/>
          <w:sz w:val="20"/>
          <w:szCs w:val="20"/>
        </w:rPr>
        <w:t xml:space="preserve">Montaż słupów dla umieszczenia </w:t>
      </w:r>
      <w:r w:rsidR="00720C60">
        <w:rPr>
          <w:rFonts w:ascii="Verdana" w:hAnsi="Verdana"/>
          <w:sz w:val="20"/>
          <w:szCs w:val="20"/>
        </w:rPr>
        <w:t>opraw oświetlenia dedykowanego oraz oświetlenia standardowego drogowego (odcinki przejściowe);</w:t>
      </w:r>
    </w:p>
    <w:p w14:paraId="57E74BDC" w14:textId="47F3C983" w:rsidR="00C557CA" w:rsidRPr="003B51C4" w:rsidRDefault="00C557CA" w:rsidP="009B582E">
      <w:pPr>
        <w:pStyle w:val="Akapitzlist"/>
        <w:numPr>
          <w:ilvl w:val="0"/>
          <w:numId w:val="2"/>
        </w:numPr>
        <w:spacing w:line="276" w:lineRule="auto"/>
        <w:jc w:val="both"/>
        <w:rPr>
          <w:rFonts w:ascii="Verdana" w:hAnsi="Verdana"/>
          <w:sz w:val="20"/>
          <w:szCs w:val="20"/>
        </w:rPr>
      </w:pPr>
      <w:r w:rsidRPr="00BA2664">
        <w:rPr>
          <w:rFonts w:ascii="Verdana" w:hAnsi="Verdana"/>
          <w:sz w:val="20"/>
          <w:szCs w:val="20"/>
        </w:rPr>
        <w:t>Montaż zegar</w:t>
      </w:r>
      <w:r w:rsidR="00BA2664">
        <w:rPr>
          <w:rFonts w:ascii="Verdana" w:hAnsi="Verdana"/>
          <w:sz w:val="20"/>
          <w:szCs w:val="20"/>
        </w:rPr>
        <w:t>ów</w:t>
      </w:r>
      <w:r w:rsidRPr="00BA2664">
        <w:rPr>
          <w:rFonts w:ascii="Verdana" w:hAnsi="Verdana"/>
          <w:sz w:val="20"/>
          <w:szCs w:val="20"/>
        </w:rPr>
        <w:t xml:space="preserve"> astronomiczn</w:t>
      </w:r>
      <w:r w:rsidR="00BA2664">
        <w:rPr>
          <w:rFonts w:ascii="Verdana" w:hAnsi="Verdana"/>
          <w:sz w:val="20"/>
          <w:szCs w:val="20"/>
        </w:rPr>
        <w:t>ych</w:t>
      </w:r>
      <w:r w:rsidRPr="003B51C4">
        <w:rPr>
          <w:rFonts w:ascii="Verdana" w:hAnsi="Verdana"/>
          <w:sz w:val="20"/>
          <w:szCs w:val="20"/>
        </w:rPr>
        <w:t xml:space="preserve"> do sterowania oświetleniem dedykowanym</w:t>
      </w:r>
      <w:r w:rsidR="006B6E44">
        <w:rPr>
          <w:rFonts w:ascii="Verdana" w:hAnsi="Verdana"/>
          <w:sz w:val="20"/>
          <w:szCs w:val="20"/>
        </w:rPr>
        <w:t xml:space="preserve"> (w przypadku nowego podłączania do sieci, bez wykorzystania infrastruktury Gminy)</w:t>
      </w:r>
      <w:r w:rsidRPr="003B51C4">
        <w:rPr>
          <w:rFonts w:ascii="Verdana" w:hAnsi="Verdana"/>
          <w:sz w:val="20"/>
          <w:szCs w:val="20"/>
        </w:rPr>
        <w:t>,</w:t>
      </w:r>
    </w:p>
    <w:p w14:paraId="5F561EEC" w14:textId="08A57CDE" w:rsidR="00C557CA" w:rsidRPr="003B51C4" w:rsidRDefault="00F233DD" w:rsidP="009B582E">
      <w:pPr>
        <w:pStyle w:val="Akapitzlist"/>
        <w:numPr>
          <w:ilvl w:val="0"/>
          <w:numId w:val="2"/>
        </w:numPr>
        <w:spacing w:line="276" w:lineRule="auto"/>
        <w:jc w:val="both"/>
        <w:rPr>
          <w:rFonts w:ascii="Verdana" w:hAnsi="Verdana"/>
          <w:sz w:val="20"/>
          <w:szCs w:val="20"/>
        </w:rPr>
      </w:pPr>
      <w:r w:rsidRPr="003B51C4">
        <w:rPr>
          <w:rFonts w:ascii="Verdana" w:hAnsi="Verdana"/>
          <w:sz w:val="20"/>
          <w:szCs w:val="20"/>
        </w:rPr>
        <w:t>Wykonanie instalacji zasilania dedykowanego oświetlenia przejś</w:t>
      </w:r>
      <w:r w:rsidR="00A16F35">
        <w:rPr>
          <w:rFonts w:ascii="Verdana" w:hAnsi="Verdana"/>
          <w:sz w:val="20"/>
          <w:szCs w:val="20"/>
        </w:rPr>
        <w:t>ć</w:t>
      </w:r>
      <w:r w:rsidRPr="003B51C4">
        <w:rPr>
          <w:rFonts w:ascii="Verdana" w:hAnsi="Verdana"/>
          <w:sz w:val="20"/>
          <w:szCs w:val="20"/>
        </w:rPr>
        <w:t xml:space="preserve"> dla pieszych </w:t>
      </w:r>
      <w:r w:rsidR="00A16F35">
        <w:rPr>
          <w:rFonts w:ascii="Verdana" w:hAnsi="Verdana"/>
          <w:sz w:val="20"/>
          <w:szCs w:val="20"/>
        </w:rPr>
        <w:t>oświetlenia przejściowego</w:t>
      </w:r>
      <w:r w:rsidR="00A16F35" w:rsidRPr="003B51C4">
        <w:rPr>
          <w:rFonts w:ascii="Verdana" w:hAnsi="Verdana"/>
          <w:sz w:val="20"/>
          <w:szCs w:val="20"/>
        </w:rPr>
        <w:t xml:space="preserve"> </w:t>
      </w:r>
      <w:r w:rsidRPr="003B51C4">
        <w:rPr>
          <w:rFonts w:ascii="Verdana" w:hAnsi="Verdana"/>
          <w:sz w:val="20"/>
          <w:szCs w:val="20"/>
        </w:rPr>
        <w:t>w</w:t>
      </w:r>
      <w:r w:rsidR="003B51C4">
        <w:rPr>
          <w:rFonts w:ascii="Verdana" w:hAnsi="Verdana"/>
          <w:sz w:val="20"/>
          <w:szCs w:val="20"/>
        </w:rPr>
        <w:t> </w:t>
      </w:r>
      <w:r w:rsidRPr="003B51C4">
        <w:rPr>
          <w:rFonts w:ascii="Verdana" w:hAnsi="Verdana"/>
          <w:sz w:val="20"/>
          <w:szCs w:val="20"/>
        </w:rPr>
        <w:t>kanalizacji kablowej</w:t>
      </w:r>
      <w:r w:rsidR="00535E7D">
        <w:rPr>
          <w:rFonts w:ascii="Verdana" w:hAnsi="Verdana"/>
          <w:sz w:val="20"/>
          <w:szCs w:val="20"/>
        </w:rPr>
        <w:t xml:space="preserve"> </w:t>
      </w:r>
      <w:r w:rsidRPr="003B51C4">
        <w:rPr>
          <w:rFonts w:ascii="Verdana" w:hAnsi="Verdana"/>
          <w:sz w:val="20"/>
          <w:szCs w:val="20"/>
        </w:rPr>
        <w:t>- miejsce włączenia zgodnie z warunkami technicznymi</w:t>
      </w:r>
      <w:r w:rsidR="00A16F35">
        <w:rPr>
          <w:rFonts w:ascii="Verdana" w:hAnsi="Verdana"/>
          <w:sz w:val="20"/>
          <w:szCs w:val="20"/>
        </w:rPr>
        <w:t xml:space="preserve"> oraz</w:t>
      </w:r>
      <w:r w:rsidRPr="003B51C4">
        <w:rPr>
          <w:rFonts w:ascii="Verdana" w:hAnsi="Verdana"/>
          <w:sz w:val="20"/>
          <w:szCs w:val="20"/>
        </w:rPr>
        <w:t>;</w:t>
      </w:r>
    </w:p>
    <w:p w14:paraId="05ED2213" w14:textId="2DFEF0B5" w:rsidR="00531733" w:rsidRPr="003B51C4" w:rsidRDefault="00F233DD" w:rsidP="009B582E">
      <w:pPr>
        <w:pStyle w:val="Akapitzlist"/>
        <w:numPr>
          <w:ilvl w:val="0"/>
          <w:numId w:val="2"/>
        </w:numPr>
        <w:spacing w:line="276" w:lineRule="auto"/>
        <w:jc w:val="both"/>
        <w:rPr>
          <w:rFonts w:ascii="Verdana" w:hAnsi="Verdana"/>
          <w:sz w:val="20"/>
          <w:szCs w:val="20"/>
        </w:rPr>
      </w:pPr>
      <w:r w:rsidRPr="003B51C4">
        <w:rPr>
          <w:rFonts w:ascii="Verdana" w:hAnsi="Verdana"/>
          <w:sz w:val="20"/>
          <w:szCs w:val="20"/>
        </w:rPr>
        <w:t>Montaż szafki elektroenergetycznej dla umiejscowienia zabezpieczeń, sterowników oświetlenia, zegara astronomicznego, wszystkich urządzeń potrzebnych do</w:t>
      </w:r>
      <w:r w:rsidR="00A7031E">
        <w:rPr>
          <w:rFonts w:ascii="Verdana" w:hAnsi="Verdana"/>
          <w:sz w:val="20"/>
          <w:szCs w:val="20"/>
        </w:rPr>
        <w:t> </w:t>
      </w:r>
      <w:r w:rsidRPr="003B51C4">
        <w:rPr>
          <w:rFonts w:ascii="Verdana" w:hAnsi="Verdana"/>
          <w:sz w:val="20"/>
          <w:szCs w:val="20"/>
        </w:rPr>
        <w:t>wykonania zasilania infrastruktury energetycznej</w:t>
      </w:r>
      <w:r w:rsidR="00672D4C">
        <w:rPr>
          <w:rFonts w:ascii="Verdana" w:hAnsi="Verdana"/>
          <w:sz w:val="20"/>
          <w:szCs w:val="20"/>
        </w:rPr>
        <w:t xml:space="preserve"> (dot. oświetlenia oraz znaków </w:t>
      </w:r>
      <w:r w:rsidR="00672D4C">
        <w:rPr>
          <w:rFonts w:ascii="Verdana" w:hAnsi="Verdana"/>
          <w:sz w:val="20"/>
          <w:szCs w:val="20"/>
        </w:rPr>
        <w:lastRenderedPageBreak/>
        <w:t>aktywnych)</w:t>
      </w:r>
      <w:r w:rsidRPr="003B51C4">
        <w:rPr>
          <w:rFonts w:ascii="Verdana" w:hAnsi="Verdana"/>
          <w:sz w:val="20"/>
          <w:szCs w:val="20"/>
        </w:rPr>
        <w:t xml:space="preserve"> – zabrania się montażu skrzynek e</w:t>
      </w:r>
      <w:r w:rsidR="006B6E44">
        <w:rPr>
          <w:rFonts w:ascii="Verdana" w:hAnsi="Verdana"/>
          <w:sz w:val="20"/>
          <w:szCs w:val="20"/>
        </w:rPr>
        <w:t>nergetycznych na istniejących i </w:t>
      </w:r>
      <w:r w:rsidRPr="003B51C4">
        <w:rPr>
          <w:rFonts w:ascii="Verdana" w:hAnsi="Verdana"/>
          <w:sz w:val="20"/>
          <w:szCs w:val="20"/>
        </w:rPr>
        <w:t>planowanych słupach oraz masztach;</w:t>
      </w:r>
    </w:p>
    <w:p w14:paraId="7540DA50" w14:textId="213B6F5D" w:rsidR="00F233DD" w:rsidRDefault="00F233DD" w:rsidP="009B582E">
      <w:pPr>
        <w:pStyle w:val="Akapitzlist"/>
        <w:numPr>
          <w:ilvl w:val="0"/>
          <w:numId w:val="2"/>
        </w:numPr>
        <w:spacing w:line="276" w:lineRule="auto"/>
        <w:jc w:val="both"/>
        <w:rPr>
          <w:rFonts w:ascii="Verdana" w:hAnsi="Verdana"/>
          <w:sz w:val="20"/>
          <w:szCs w:val="20"/>
        </w:rPr>
      </w:pPr>
      <w:r w:rsidRPr="003B51C4">
        <w:rPr>
          <w:rFonts w:ascii="Verdana" w:hAnsi="Verdana"/>
          <w:sz w:val="20"/>
          <w:szCs w:val="20"/>
        </w:rPr>
        <w:t>Montaż oprawy dedykowanego oświetlenia przejścia dla pieszych</w:t>
      </w:r>
      <w:r w:rsidR="00497BC4">
        <w:rPr>
          <w:rFonts w:ascii="Verdana" w:hAnsi="Verdana"/>
          <w:sz w:val="20"/>
          <w:szCs w:val="20"/>
        </w:rPr>
        <w:t xml:space="preserve"> </w:t>
      </w:r>
      <w:r w:rsidR="00720C60">
        <w:rPr>
          <w:rFonts w:ascii="Verdana" w:hAnsi="Verdana"/>
          <w:sz w:val="20"/>
          <w:szCs w:val="20"/>
        </w:rPr>
        <w:t>oraz oświetlenia standardowego drogowego (odcinki przejściowe);</w:t>
      </w:r>
    </w:p>
    <w:p w14:paraId="54041DBB" w14:textId="6B3426A2" w:rsidR="00F233DD" w:rsidRDefault="00F233DD" w:rsidP="009B582E">
      <w:pPr>
        <w:pStyle w:val="Akapitzlist"/>
        <w:numPr>
          <w:ilvl w:val="0"/>
          <w:numId w:val="2"/>
        </w:numPr>
        <w:spacing w:line="276" w:lineRule="auto"/>
        <w:jc w:val="both"/>
        <w:rPr>
          <w:rFonts w:ascii="Verdana" w:hAnsi="Verdana"/>
          <w:sz w:val="20"/>
          <w:szCs w:val="20"/>
        </w:rPr>
      </w:pPr>
      <w:r w:rsidRPr="003B51C4">
        <w:rPr>
          <w:rFonts w:ascii="Verdana" w:hAnsi="Verdana"/>
          <w:sz w:val="20"/>
          <w:szCs w:val="20"/>
        </w:rPr>
        <w:t>Wykonanie pomiarów parametrów oświetlenia dedykowanego po jego montażu;</w:t>
      </w:r>
    </w:p>
    <w:p w14:paraId="4ABB17FA" w14:textId="583795AC" w:rsidR="00A16F35" w:rsidRPr="00A16F35" w:rsidRDefault="00A16F35" w:rsidP="00A16F35">
      <w:pPr>
        <w:pStyle w:val="Akapitzlist"/>
        <w:numPr>
          <w:ilvl w:val="0"/>
          <w:numId w:val="2"/>
        </w:numPr>
        <w:spacing w:line="276" w:lineRule="auto"/>
        <w:jc w:val="both"/>
        <w:rPr>
          <w:rFonts w:ascii="Verdana" w:hAnsi="Verdana"/>
          <w:sz w:val="20"/>
          <w:szCs w:val="20"/>
        </w:rPr>
      </w:pPr>
      <w:r>
        <w:rPr>
          <w:rFonts w:ascii="Verdana" w:hAnsi="Verdana"/>
          <w:sz w:val="20"/>
          <w:szCs w:val="20"/>
        </w:rPr>
        <w:t>Budowa chodników o nawierzchni z kostki betonowej wraz ze skutecznym odwodnieniem tj. budową obiektów inżynierskich i kanalizacji deszczowej.</w:t>
      </w:r>
    </w:p>
    <w:p w14:paraId="75515637" w14:textId="16E6397A" w:rsidR="00F233DD" w:rsidRPr="003B51C4" w:rsidRDefault="00672D4C" w:rsidP="009B582E">
      <w:pPr>
        <w:pStyle w:val="Akapitzlist"/>
        <w:numPr>
          <w:ilvl w:val="0"/>
          <w:numId w:val="2"/>
        </w:numPr>
        <w:spacing w:line="276" w:lineRule="auto"/>
        <w:jc w:val="both"/>
        <w:rPr>
          <w:rFonts w:ascii="Verdana" w:hAnsi="Verdana"/>
          <w:sz w:val="20"/>
          <w:szCs w:val="20"/>
        </w:rPr>
      </w:pPr>
      <w:r>
        <w:rPr>
          <w:rFonts w:ascii="Verdana" w:hAnsi="Verdana"/>
          <w:sz w:val="20"/>
          <w:szCs w:val="20"/>
        </w:rPr>
        <w:t>Ewentualna o</w:t>
      </w:r>
      <w:r w:rsidR="00F233DD" w:rsidRPr="003B51C4">
        <w:rPr>
          <w:rFonts w:ascii="Verdana" w:hAnsi="Verdana"/>
          <w:sz w:val="20"/>
          <w:szCs w:val="20"/>
        </w:rPr>
        <w:t>dnowa oraz uzupełnienie istni</w:t>
      </w:r>
      <w:r w:rsidR="006B6E44">
        <w:rPr>
          <w:rFonts w:ascii="Verdana" w:hAnsi="Verdana"/>
          <w:sz w:val="20"/>
          <w:szCs w:val="20"/>
        </w:rPr>
        <w:t>ejącego oznakowania pionowego i </w:t>
      </w:r>
      <w:r w:rsidR="00F233DD" w:rsidRPr="003B51C4">
        <w:rPr>
          <w:rFonts w:ascii="Verdana" w:hAnsi="Verdana"/>
          <w:sz w:val="20"/>
          <w:szCs w:val="20"/>
        </w:rPr>
        <w:t>poziomego zgodnie z zatwierdzonym projek</w:t>
      </w:r>
      <w:r w:rsidR="00D90B20">
        <w:rPr>
          <w:rFonts w:ascii="Verdana" w:hAnsi="Verdana"/>
          <w:sz w:val="20"/>
          <w:szCs w:val="20"/>
        </w:rPr>
        <w:t>tem stałej organizacji ruchu (w</w:t>
      </w:r>
      <w:r w:rsidR="006B6E44">
        <w:rPr>
          <w:rFonts w:ascii="Verdana" w:hAnsi="Verdana"/>
          <w:sz w:val="20"/>
          <w:szCs w:val="20"/>
        </w:rPr>
        <w:t> </w:t>
      </w:r>
      <w:r w:rsidR="00F233DD" w:rsidRPr="003B51C4">
        <w:rPr>
          <w:rFonts w:ascii="Verdana" w:hAnsi="Verdana"/>
          <w:sz w:val="20"/>
          <w:szCs w:val="20"/>
        </w:rPr>
        <w:t>przypadku zmian w stanie istniejącym);</w:t>
      </w:r>
    </w:p>
    <w:p w14:paraId="4C6584A6" w14:textId="34033695" w:rsidR="00F233DD" w:rsidRDefault="00F233DD" w:rsidP="009B582E">
      <w:pPr>
        <w:pStyle w:val="Akapitzlist"/>
        <w:numPr>
          <w:ilvl w:val="0"/>
          <w:numId w:val="2"/>
        </w:numPr>
        <w:spacing w:line="276" w:lineRule="auto"/>
        <w:jc w:val="both"/>
        <w:rPr>
          <w:rFonts w:ascii="Verdana" w:hAnsi="Verdana"/>
          <w:sz w:val="20"/>
          <w:szCs w:val="20"/>
        </w:rPr>
      </w:pPr>
      <w:r w:rsidRPr="003B51C4">
        <w:rPr>
          <w:rFonts w:ascii="Verdana" w:hAnsi="Verdana"/>
          <w:sz w:val="20"/>
          <w:szCs w:val="20"/>
        </w:rPr>
        <w:t>Inwentaryzacja geodezyjna powykonawcza;</w:t>
      </w:r>
    </w:p>
    <w:p w14:paraId="6E5EE861" w14:textId="7015940E" w:rsidR="005A79FE" w:rsidRPr="002C21DB" w:rsidRDefault="004F56CD" w:rsidP="002C21DB">
      <w:pPr>
        <w:pStyle w:val="Akapitzlist"/>
        <w:numPr>
          <w:ilvl w:val="0"/>
          <w:numId w:val="2"/>
        </w:numPr>
        <w:spacing w:line="360" w:lineRule="auto"/>
        <w:jc w:val="both"/>
        <w:rPr>
          <w:rFonts w:ascii="Verdana" w:hAnsi="Verdana"/>
          <w:sz w:val="20"/>
          <w:szCs w:val="20"/>
        </w:rPr>
      </w:pPr>
      <w:r w:rsidRPr="003B51C4">
        <w:rPr>
          <w:rFonts w:ascii="Verdana" w:hAnsi="Verdana"/>
          <w:sz w:val="20"/>
          <w:szCs w:val="20"/>
        </w:rPr>
        <w:t>Uporząd</w:t>
      </w:r>
      <w:r w:rsidR="00F233DD" w:rsidRPr="003B51C4">
        <w:rPr>
          <w:rFonts w:ascii="Verdana" w:hAnsi="Verdana"/>
          <w:sz w:val="20"/>
          <w:szCs w:val="20"/>
        </w:rPr>
        <w:t>kowanie placu budowy</w:t>
      </w:r>
      <w:r w:rsidR="00535E7D">
        <w:rPr>
          <w:rFonts w:ascii="Verdana" w:hAnsi="Verdana"/>
          <w:sz w:val="20"/>
          <w:szCs w:val="20"/>
        </w:rPr>
        <w:t>.</w:t>
      </w:r>
    </w:p>
    <w:p w14:paraId="2099C795" w14:textId="79AAA81C" w:rsidR="00187401" w:rsidRPr="00672D4C" w:rsidRDefault="004F56CD" w:rsidP="009B582E">
      <w:pPr>
        <w:pStyle w:val="Nagwek3"/>
        <w:numPr>
          <w:ilvl w:val="1"/>
          <w:numId w:val="16"/>
        </w:numPr>
        <w:rPr>
          <w:rFonts w:ascii="Verdana" w:hAnsi="Verdana"/>
          <w:b/>
          <w:color w:val="auto"/>
          <w:sz w:val="20"/>
        </w:rPr>
      </w:pPr>
      <w:bookmarkStart w:id="11" w:name="_Toc137536123"/>
      <w:r w:rsidRPr="002C21DB">
        <w:rPr>
          <w:rFonts w:ascii="Verdana" w:hAnsi="Verdana"/>
          <w:b/>
          <w:color w:val="auto"/>
          <w:sz w:val="20"/>
        </w:rPr>
        <w:t xml:space="preserve">Aktualne uwarunkowania </w:t>
      </w:r>
      <w:r w:rsidR="00672D4C" w:rsidRPr="002C21DB">
        <w:rPr>
          <w:rFonts w:ascii="Verdana" w:hAnsi="Verdana"/>
          <w:b/>
          <w:color w:val="auto"/>
          <w:sz w:val="20"/>
        </w:rPr>
        <w:t>wykonania przedmiotu</w:t>
      </w:r>
      <w:r w:rsidR="00672D4C">
        <w:rPr>
          <w:rFonts w:ascii="Verdana" w:hAnsi="Verdana"/>
          <w:b/>
          <w:color w:val="auto"/>
          <w:sz w:val="20"/>
        </w:rPr>
        <w:t xml:space="preserve"> zamówienia</w:t>
      </w:r>
      <w:bookmarkEnd w:id="11"/>
    </w:p>
    <w:p w14:paraId="58153496" w14:textId="63FCB4F2" w:rsidR="003C02D1" w:rsidRPr="003B51C4" w:rsidRDefault="003C02D1" w:rsidP="003B51C4">
      <w:pPr>
        <w:pStyle w:val="Akapitzlist"/>
        <w:ind w:left="360"/>
        <w:jc w:val="both"/>
        <w:rPr>
          <w:rFonts w:ascii="Verdana" w:hAnsi="Verdana"/>
          <w:sz w:val="20"/>
          <w:szCs w:val="20"/>
        </w:rPr>
      </w:pPr>
    </w:p>
    <w:p w14:paraId="408F3183" w14:textId="7B7218E0" w:rsidR="003C02D1" w:rsidRPr="00152875" w:rsidRDefault="00DC62A8" w:rsidP="00672D4C">
      <w:pPr>
        <w:pStyle w:val="Akapitzlist"/>
        <w:ind w:left="360"/>
        <w:jc w:val="center"/>
        <w:rPr>
          <w:rFonts w:ascii="Verdana" w:hAnsi="Verdana"/>
          <w:b/>
          <w:color w:val="008080"/>
          <w:sz w:val="20"/>
          <w:szCs w:val="20"/>
        </w:rPr>
      </w:pPr>
      <w:r w:rsidRPr="00152875">
        <w:rPr>
          <w:rFonts w:ascii="Verdana" w:hAnsi="Verdana"/>
          <w:b/>
          <w:color w:val="008080"/>
          <w:sz w:val="20"/>
          <w:szCs w:val="20"/>
        </w:rPr>
        <w:t>Ciąg</w:t>
      </w:r>
      <w:r w:rsidR="003C02D1" w:rsidRPr="00152875">
        <w:rPr>
          <w:rFonts w:ascii="Verdana" w:hAnsi="Verdana"/>
          <w:b/>
          <w:color w:val="008080"/>
          <w:sz w:val="20"/>
          <w:szCs w:val="20"/>
        </w:rPr>
        <w:t xml:space="preserve"> DK </w:t>
      </w:r>
      <w:r w:rsidR="00672D4C" w:rsidRPr="00152875">
        <w:rPr>
          <w:rFonts w:ascii="Verdana" w:hAnsi="Verdana"/>
          <w:b/>
          <w:color w:val="008080"/>
          <w:sz w:val="20"/>
          <w:szCs w:val="20"/>
        </w:rPr>
        <w:t>4</w:t>
      </w:r>
      <w:r w:rsidR="00CA48BE" w:rsidRPr="00152875">
        <w:rPr>
          <w:rFonts w:ascii="Verdana" w:hAnsi="Verdana"/>
          <w:b/>
          <w:color w:val="008080"/>
          <w:sz w:val="20"/>
          <w:szCs w:val="20"/>
        </w:rPr>
        <w:t xml:space="preserve">5 w m. </w:t>
      </w:r>
      <w:r w:rsidR="00042038">
        <w:rPr>
          <w:rFonts w:ascii="Verdana" w:hAnsi="Verdana"/>
          <w:b/>
          <w:color w:val="008080"/>
          <w:sz w:val="20"/>
          <w:szCs w:val="20"/>
        </w:rPr>
        <w:t>Mechnica</w:t>
      </w:r>
      <w:r w:rsidR="00CA48BE" w:rsidRPr="00152875">
        <w:rPr>
          <w:rFonts w:ascii="Verdana" w:hAnsi="Verdana"/>
          <w:b/>
          <w:color w:val="008080"/>
          <w:sz w:val="20"/>
          <w:szCs w:val="20"/>
        </w:rPr>
        <w:t xml:space="preserve">, km </w:t>
      </w:r>
      <w:r w:rsidR="00042038">
        <w:rPr>
          <w:rFonts w:ascii="Verdana" w:hAnsi="Verdana"/>
          <w:b/>
          <w:color w:val="008080"/>
          <w:sz w:val="20"/>
          <w:szCs w:val="20"/>
        </w:rPr>
        <w:t>62+721</w:t>
      </w:r>
    </w:p>
    <w:p w14:paraId="506B5252" w14:textId="1C2CD8D3" w:rsidR="00DC62A8" w:rsidRPr="003B51C4" w:rsidRDefault="00535E7D" w:rsidP="00672D4C">
      <w:pPr>
        <w:pStyle w:val="Akapitzlist"/>
        <w:ind w:left="426"/>
        <w:jc w:val="both"/>
        <w:rPr>
          <w:rFonts w:ascii="Verdana" w:hAnsi="Verdana"/>
          <w:sz w:val="20"/>
          <w:szCs w:val="20"/>
        </w:rPr>
      </w:pPr>
      <w:r>
        <w:rPr>
          <w:rFonts w:ascii="Verdana" w:hAnsi="Verdana"/>
          <w:sz w:val="20"/>
          <w:szCs w:val="20"/>
        </w:rPr>
        <w:t>Klasa techniczna:</w:t>
      </w:r>
      <w:r>
        <w:rPr>
          <w:rFonts w:ascii="Verdana" w:hAnsi="Verdana"/>
          <w:sz w:val="20"/>
          <w:szCs w:val="20"/>
        </w:rPr>
        <w:tab/>
      </w:r>
      <w:r w:rsidR="003B51C4">
        <w:rPr>
          <w:rFonts w:ascii="Verdana" w:hAnsi="Verdana"/>
          <w:sz w:val="20"/>
          <w:szCs w:val="20"/>
        </w:rPr>
        <w:tab/>
      </w:r>
      <w:r w:rsidR="00DC62A8" w:rsidRPr="003B51C4">
        <w:rPr>
          <w:rFonts w:ascii="Verdana" w:hAnsi="Verdana"/>
          <w:sz w:val="20"/>
          <w:szCs w:val="20"/>
        </w:rPr>
        <w:t>G</w:t>
      </w:r>
      <w:r w:rsidR="000866FB">
        <w:rPr>
          <w:rFonts w:ascii="Verdana" w:hAnsi="Verdana"/>
          <w:sz w:val="20"/>
          <w:szCs w:val="20"/>
        </w:rPr>
        <w:t>P</w:t>
      </w:r>
      <w:r w:rsidR="00DC62A8" w:rsidRPr="003B51C4">
        <w:rPr>
          <w:rFonts w:ascii="Verdana" w:hAnsi="Verdana"/>
          <w:sz w:val="20"/>
          <w:szCs w:val="20"/>
        </w:rPr>
        <w:t>,</w:t>
      </w:r>
    </w:p>
    <w:p w14:paraId="4041E490" w14:textId="33AEF45F" w:rsidR="00DC62A8" w:rsidRPr="003B51C4" w:rsidRDefault="00DC62A8" w:rsidP="00672D4C">
      <w:pPr>
        <w:pStyle w:val="Akapitzlist"/>
        <w:ind w:left="426"/>
        <w:jc w:val="both"/>
        <w:rPr>
          <w:rFonts w:ascii="Verdana" w:hAnsi="Verdana"/>
          <w:sz w:val="20"/>
          <w:szCs w:val="20"/>
        </w:rPr>
      </w:pPr>
      <w:r w:rsidRPr="003B51C4">
        <w:rPr>
          <w:rFonts w:ascii="Verdana" w:hAnsi="Verdana"/>
          <w:sz w:val="20"/>
          <w:szCs w:val="20"/>
        </w:rPr>
        <w:t>Szerokość jezdni:</w:t>
      </w:r>
      <w:r w:rsidRPr="003B51C4">
        <w:rPr>
          <w:rFonts w:ascii="Verdana" w:hAnsi="Verdana"/>
          <w:sz w:val="20"/>
          <w:szCs w:val="20"/>
        </w:rPr>
        <w:tab/>
      </w:r>
      <w:r w:rsidRPr="003B51C4">
        <w:rPr>
          <w:rFonts w:ascii="Verdana" w:hAnsi="Verdana"/>
          <w:sz w:val="20"/>
          <w:szCs w:val="20"/>
        </w:rPr>
        <w:tab/>
      </w:r>
      <w:r w:rsidR="009B5A7A">
        <w:rPr>
          <w:rFonts w:ascii="Verdana" w:hAnsi="Verdana"/>
          <w:sz w:val="20"/>
          <w:szCs w:val="20"/>
        </w:rPr>
        <w:t xml:space="preserve">8 </w:t>
      </w:r>
      <w:r w:rsidRPr="003B51C4">
        <w:rPr>
          <w:rFonts w:ascii="Verdana" w:hAnsi="Verdana"/>
          <w:sz w:val="20"/>
          <w:szCs w:val="20"/>
        </w:rPr>
        <w:t>m,</w:t>
      </w:r>
    </w:p>
    <w:p w14:paraId="3AEA3ACF" w14:textId="4BB93141" w:rsidR="00DC62A8" w:rsidRPr="003B51C4" w:rsidRDefault="00DC62A8" w:rsidP="00672D4C">
      <w:pPr>
        <w:pStyle w:val="Akapitzlist"/>
        <w:ind w:left="426"/>
        <w:jc w:val="both"/>
        <w:rPr>
          <w:rFonts w:ascii="Verdana" w:hAnsi="Verdana"/>
          <w:sz w:val="20"/>
          <w:szCs w:val="20"/>
        </w:rPr>
      </w:pPr>
      <w:r w:rsidRPr="003B51C4">
        <w:rPr>
          <w:rFonts w:ascii="Verdana" w:hAnsi="Verdana"/>
          <w:sz w:val="20"/>
          <w:szCs w:val="20"/>
        </w:rPr>
        <w:t>Przekrój:</w:t>
      </w:r>
      <w:r w:rsidRPr="003B51C4">
        <w:rPr>
          <w:rFonts w:ascii="Verdana" w:hAnsi="Verdana"/>
          <w:sz w:val="20"/>
          <w:szCs w:val="20"/>
        </w:rPr>
        <w:tab/>
      </w:r>
      <w:r w:rsidRPr="003B51C4">
        <w:rPr>
          <w:rFonts w:ascii="Verdana" w:hAnsi="Verdana"/>
          <w:sz w:val="20"/>
          <w:szCs w:val="20"/>
        </w:rPr>
        <w:tab/>
      </w:r>
      <w:r w:rsidRPr="003B51C4">
        <w:rPr>
          <w:rFonts w:ascii="Verdana" w:hAnsi="Verdana"/>
          <w:sz w:val="20"/>
          <w:szCs w:val="20"/>
        </w:rPr>
        <w:tab/>
      </w:r>
      <w:r w:rsidR="003B51C4">
        <w:rPr>
          <w:rFonts w:ascii="Verdana" w:hAnsi="Verdana"/>
          <w:sz w:val="20"/>
          <w:szCs w:val="20"/>
        </w:rPr>
        <w:tab/>
      </w:r>
      <w:r w:rsidRPr="003B51C4">
        <w:rPr>
          <w:rFonts w:ascii="Verdana" w:hAnsi="Verdana"/>
          <w:sz w:val="20"/>
          <w:szCs w:val="20"/>
        </w:rPr>
        <w:t>1</w:t>
      </w:r>
      <w:r w:rsidR="00CB074C">
        <w:rPr>
          <w:rFonts w:ascii="Verdana" w:hAnsi="Verdana"/>
          <w:sz w:val="20"/>
          <w:szCs w:val="20"/>
        </w:rPr>
        <w:t>/</w:t>
      </w:r>
      <w:r w:rsidRPr="003B51C4">
        <w:rPr>
          <w:rFonts w:ascii="Verdana" w:hAnsi="Verdana"/>
          <w:sz w:val="20"/>
          <w:szCs w:val="20"/>
        </w:rPr>
        <w:t>2,</w:t>
      </w:r>
    </w:p>
    <w:p w14:paraId="46DEF083" w14:textId="3855190E" w:rsidR="00DC62A8" w:rsidRPr="003B51C4" w:rsidRDefault="00DC62A8" w:rsidP="00672D4C">
      <w:pPr>
        <w:pStyle w:val="Akapitzlist"/>
        <w:ind w:left="426"/>
        <w:jc w:val="both"/>
        <w:rPr>
          <w:rFonts w:ascii="Verdana" w:hAnsi="Verdana"/>
          <w:sz w:val="20"/>
          <w:szCs w:val="20"/>
        </w:rPr>
      </w:pPr>
      <w:r w:rsidRPr="003B51C4">
        <w:rPr>
          <w:rFonts w:ascii="Verdana" w:hAnsi="Verdana"/>
          <w:sz w:val="20"/>
          <w:szCs w:val="20"/>
        </w:rPr>
        <w:t>SDRR:</w:t>
      </w:r>
      <w:r w:rsidRPr="003B51C4">
        <w:rPr>
          <w:rFonts w:ascii="Verdana" w:hAnsi="Verdana"/>
          <w:sz w:val="20"/>
          <w:szCs w:val="20"/>
        </w:rPr>
        <w:tab/>
      </w:r>
      <w:r w:rsidRPr="003B51C4">
        <w:rPr>
          <w:rFonts w:ascii="Verdana" w:hAnsi="Verdana"/>
          <w:sz w:val="20"/>
          <w:szCs w:val="20"/>
        </w:rPr>
        <w:tab/>
      </w:r>
      <w:r w:rsidRPr="003B51C4">
        <w:rPr>
          <w:rFonts w:ascii="Verdana" w:hAnsi="Verdana"/>
          <w:sz w:val="20"/>
          <w:szCs w:val="20"/>
        </w:rPr>
        <w:tab/>
      </w:r>
      <w:r w:rsidR="003B51C4">
        <w:rPr>
          <w:rFonts w:ascii="Verdana" w:hAnsi="Verdana"/>
          <w:sz w:val="20"/>
          <w:szCs w:val="20"/>
        </w:rPr>
        <w:tab/>
      </w:r>
      <w:r w:rsidR="009B5A7A">
        <w:rPr>
          <w:rFonts w:ascii="Verdana" w:hAnsi="Verdana"/>
          <w:sz w:val="20"/>
          <w:szCs w:val="20"/>
        </w:rPr>
        <w:t xml:space="preserve">6764 </w:t>
      </w:r>
      <w:r w:rsidRPr="003B51C4">
        <w:rPr>
          <w:rFonts w:ascii="Verdana" w:hAnsi="Verdana"/>
          <w:sz w:val="20"/>
          <w:szCs w:val="20"/>
        </w:rPr>
        <w:t>poj./dobę (dane wg. GPR 2020/2021),</w:t>
      </w:r>
    </w:p>
    <w:p w14:paraId="71BDBF35" w14:textId="27196E69" w:rsidR="00DC62A8" w:rsidRPr="003B51C4" w:rsidRDefault="00DC62A8" w:rsidP="00672D4C">
      <w:pPr>
        <w:pStyle w:val="Akapitzlist"/>
        <w:ind w:left="426"/>
        <w:jc w:val="both"/>
        <w:rPr>
          <w:rFonts w:ascii="Verdana" w:hAnsi="Verdana"/>
          <w:sz w:val="20"/>
          <w:szCs w:val="20"/>
        </w:rPr>
      </w:pPr>
      <w:r w:rsidRPr="003B51C4">
        <w:rPr>
          <w:rFonts w:ascii="Verdana" w:hAnsi="Verdana"/>
          <w:sz w:val="20"/>
          <w:szCs w:val="20"/>
        </w:rPr>
        <w:t>Chodnik:</w:t>
      </w:r>
      <w:r w:rsidRPr="003B51C4">
        <w:rPr>
          <w:rFonts w:ascii="Verdana" w:hAnsi="Verdana"/>
          <w:sz w:val="20"/>
          <w:szCs w:val="20"/>
        </w:rPr>
        <w:tab/>
      </w:r>
      <w:r w:rsidRPr="003B51C4">
        <w:rPr>
          <w:rFonts w:ascii="Verdana" w:hAnsi="Verdana"/>
          <w:sz w:val="20"/>
          <w:szCs w:val="20"/>
        </w:rPr>
        <w:tab/>
      </w:r>
      <w:r w:rsidRPr="003B51C4">
        <w:rPr>
          <w:rFonts w:ascii="Verdana" w:hAnsi="Verdana"/>
          <w:sz w:val="20"/>
          <w:szCs w:val="20"/>
        </w:rPr>
        <w:tab/>
      </w:r>
      <w:r w:rsidR="003B51C4">
        <w:rPr>
          <w:rFonts w:ascii="Verdana" w:hAnsi="Verdana"/>
          <w:sz w:val="20"/>
          <w:szCs w:val="20"/>
        </w:rPr>
        <w:tab/>
      </w:r>
      <w:r w:rsidR="00672D4C">
        <w:rPr>
          <w:rFonts w:ascii="Verdana" w:hAnsi="Verdana"/>
          <w:sz w:val="20"/>
          <w:szCs w:val="20"/>
        </w:rPr>
        <w:t>obustronny</w:t>
      </w:r>
    </w:p>
    <w:p w14:paraId="7C665269" w14:textId="44EEEE23" w:rsidR="005A79FE" w:rsidRDefault="00DC62A8" w:rsidP="00152875">
      <w:pPr>
        <w:pStyle w:val="Akapitzlist"/>
        <w:ind w:left="426"/>
        <w:jc w:val="both"/>
        <w:rPr>
          <w:rFonts w:ascii="Verdana" w:hAnsi="Verdana"/>
          <w:sz w:val="20"/>
          <w:szCs w:val="20"/>
        </w:rPr>
      </w:pPr>
      <w:r w:rsidRPr="003B51C4">
        <w:rPr>
          <w:rFonts w:ascii="Verdana" w:hAnsi="Verdana"/>
          <w:sz w:val="20"/>
          <w:szCs w:val="20"/>
        </w:rPr>
        <w:t>Nawierzchnia:</w:t>
      </w:r>
      <w:r w:rsidRPr="003B51C4">
        <w:rPr>
          <w:rFonts w:ascii="Verdana" w:hAnsi="Verdana"/>
          <w:sz w:val="20"/>
          <w:szCs w:val="20"/>
        </w:rPr>
        <w:tab/>
      </w:r>
      <w:r w:rsidRPr="003B51C4">
        <w:rPr>
          <w:rFonts w:ascii="Verdana" w:hAnsi="Verdana"/>
          <w:sz w:val="20"/>
          <w:szCs w:val="20"/>
        </w:rPr>
        <w:tab/>
      </w:r>
      <w:r w:rsidR="003B51C4">
        <w:rPr>
          <w:rFonts w:ascii="Verdana" w:hAnsi="Verdana"/>
          <w:sz w:val="20"/>
          <w:szCs w:val="20"/>
        </w:rPr>
        <w:tab/>
      </w:r>
      <w:r w:rsidRPr="003B51C4">
        <w:rPr>
          <w:rFonts w:ascii="Verdana" w:hAnsi="Verdana"/>
          <w:sz w:val="20"/>
          <w:szCs w:val="20"/>
        </w:rPr>
        <w:t>beton asfaltowy</w:t>
      </w:r>
    </w:p>
    <w:p w14:paraId="1D329107" w14:textId="77777777" w:rsidR="00152875" w:rsidRDefault="00152875" w:rsidP="00152875">
      <w:pPr>
        <w:pStyle w:val="Akapitzlist"/>
        <w:ind w:left="426"/>
        <w:jc w:val="both"/>
        <w:rPr>
          <w:rFonts w:ascii="Verdana" w:hAnsi="Verdana"/>
          <w:sz w:val="20"/>
          <w:szCs w:val="20"/>
        </w:rPr>
      </w:pPr>
    </w:p>
    <w:p w14:paraId="1F56DEB9" w14:textId="059362D1" w:rsidR="00672D4C" w:rsidRPr="00152875" w:rsidRDefault="00152875" w:rsidP="00152875">
      <w:pPr>
        <w:pStyle w:val="Akapitzlist"/>
        <w:ind w:left="1080"/>
        <w:rPr>
          <w:rFonts w:ascii="Verdana" w:hAnsi="Verdana"/>
          <w:b/>
          <w:color w:val="008080"/>
          <w:sz w:val="20"/>
          <w:szCs w:val="20"/>
        </w:rPr>
      </w:pPr>
      <w:r>
        <w:rPr>
          <w:rFonts w:ascii="Verdana" w:hAnsi="Verdana"/>
          <w:b/>
          <w:color w:val="008080"/>
          <w:sz w:val="20"/>
          <w:szCs w:val="20"/>
        </w:rPr>
        <w:t xml:space="preserve">                     </w:t>
      </w:r>
      <w:r w:rsidR="00672D4C" w:rsidRPr="00152875">
        <w:rPr>
          <w:rFonts w:ascii="Verdana" w:hAnsi="Verdana"/>
          <w:b/>
          <w:color w:val="008080"/>
          <w:sz w:val="20"/>
          <w:szCs w:val="20"/>
        </w:rPr>
        <w:t>Ciąg DK 4</w:t>
      </w:r>
      <w:r w:rsidRPr="00152875">
        <w:rPr>
          <w:rFonts w:ascii="Verdana" w:hAnsi="Verdana"/>
          <w:b/>
          <w:color w:val="008080"/>
          <w:sz w:val="20"/>
          <w:szCs w:val="20"/>
        </w:rPr>
        <w:t>5</w:t>
      </w:r>
      <w:r w:rsidR="00672D4C" w:rsidRPr="00152875">
        <w:rPr>
          <w:rFonts w:ascii="Verdana" w:hAnsi="Verdana"/>
          <w:b/>
          <w:color w:val="008080"/>
          <w:sz w:val="20"/>
          <w:szCs w:val="20"/>
        </w:rPr>
        <w:t xml:space="preserve">, m. </w:t>
      </w:r>
      <w:r w:rsidR="009B5A7A">
        <w:rPr>
          <w:rFonts w:ascii="Verdana" w:hAnsi="Verdana"/>
          <w:b/>
          <w:color w:val="008080"/>
          <w:sz w:val="20"/>
          <w:szCs w:val="20"/>
        </w:rPr>
        <w:t>Mechnica</w:t>
      </w:r>
      <w:r w:rsidR="00672D4C" w:rsidRPr="00152875">
        <w:rPr>
          <w:rFonts w:ascii="Verdana" w:hAnsi="Verdana"/>
          <w:b/>
          <w:color w:val="008080"/>
          <w:sz w:val="20"/>
          <w:szCs w:val="20"/>
        </w:rPr>
        <w:t xml:space="preserve">, km </w:t>
      </w:r>
      <w:r w:rsidR="009B5A7A">
        <w:rPr>
          <w:rFonts w:ascii="Verdana" w:hAnsi="Verdana"/>
          <w:b/>
          <w:color w:val="008080"/>
          <w:sz w:val="20"/>
          <w:szCs w:val="20"/>
        </w:rPr>
        <w:t>62+834</w:t>
      </w:r>
    </w:p>
    <w:p w14:paraId="62AB17C7" w14:textId="5FC42553" w:rsidR="00672D4C" w:rsidRPr="003B51C4" w:rsidRDefault="00672D4C" w:rsidP="00672D4C">
      <w:pPr>
        <w:pStyle w:val="Akapitzlist"/>
        <w:ind w:left="426"/>
        <w:jc w:val="both"/>
        <w:rPr>
          <w:rFonts w:ascii="Verdana" w:hAnsi="Verdana"/>
          <w:sz w:val="20"/>
          <w:szCs w:val="20"/>
        </w:rPr>
      </w:pPr>
      <w:r w:rsidRPr="003B51C4">
        <w:rPr>
          <w:rFonts w:ascii="Verdana" w:hAnsi="Verdana"/>
          <w:sz w:val="20"/>
          <w:szCs w:val="20"/>
        </w:rPr>
        <w:t>Klasa techniczna</w:t>
      </w:r>
      <w:r w:rsidR="00152875">
        <w:rPr>
          <w:rFonts w:ascii="Verdana" w:hAnsi="Verdana"/>
          <w:sz w:val="20"/>
          <w:szCs w:val="20"/>
        </w:rPr>
        <w:t xml:space="preserve"> DK</w:t>
      </w:r>
      <w:r w:rsidRPr="003B51C4">
        <w:rPr>
          <w:rFonts w:ascii="Verdana" w:hAnsi="Verdana"/>
          <w:sz w:val="20"/>
          <w:szCs w:val="20"/>
        </w:rPr>
        <w:t>:</w:t>
      </w:r>
      <w:r w:rsidRPr="003B51C4">
        <w:rPr>
          <w:rFonts w:ascii="Verdana" w:hAnsi="Verdana"/>
          <w:sz w:val="20"/>
          <w:szCs w:val="20"/>
        </w:rPr>
        <w:tab/>
      </w:r>
      <w:r w:rsidRPr="003B51C4">
        <w:rPr>
          <w:rFonts w:ascii="Verdana" w:hAnsi="Verdana"/>
          <w:sz w:val="20"/>
          <w:szCs w:val="20"/>
        </w:rPr>
        <w:tab/>
        <w:t>G</w:t>
      </w:r>
      <w:r>
        <w:rPr>
          <w:rFonts w:ascii="Verdana" w:hAnsi="Verdana"/>
          <w:sz w:val="20"/>
          <w:szCs w:val="20"/>
        </w:rPr>
        <w:t>P</w:t>
      </w:r>
      <w:r w:rsidRPr="003B51C4">
        <w:rPr>
          <w:rFonts w:ascii="Verdana" w:hAnsi="Verdana"/>
          <w:sz w:val="20"/>
          <w:szCs w:val="20"/>
        </w:rPr>
        <w:t>,</w:t>
      </w:r>
    </w:p>
    <w:p w14:paraId="58BC0C73" w14:textId="119756CC" w:rsidR="00672D4C" w:rsidRPr="003B51C4" w:rsidRDefault="00672D4C" w:rsidP="00672D4C">
      <w:pPr>
        <w:pStyle w:val="Akapitzlist"/>
        <w:ind w:left="426"/>
        <w:jc w:val="both"/>
        <w:rPr>
          <w:rFonts w:ascii="Verdana" w:hAnsi="Verdana"/>
          <w:sz w:val="20"/>
          <w:szCs w:val="20"/>
        </w:rPr>
      </w:pPr>
      <w:r w:rsidRPr="003B51C4">
        <w:rPr>
          <w:rFonts w:ascii="Verdana" w:hAnsi="Verdana"/>
          <w:sz w:val="20"/>
          <w:szCs w:val="20"/>
        </w:rPr>
        <w:t>Szerokość jezdni</w:t>
      </w:r>
      <w:r w:rsidR="00152875">
        <w:rPr>
          <w:rFonts w:ascii="Verdana" w:hAnsi="Verdana"/>
          <w:sz w:val="20"/>
          <w:szCs w:val="20"/>
        </w:rPr>
        <w:t xml:space="preserve"> DK</w:t>
      </w:r>
      <w:r w:rsidRPr="003B51C4">
        <w:rPr>
          <w:rFonts w:ascii="Verdana" w:hAnsi="Verdana"/>
          <w:sz w:val="20"/>
          <w:szCs w:val="20"/>
        </w:rPr>
        <w:t>:</w:t>
      </w:r>
      <w:r w:rsidRPr="003B51C4">
        <w:rPr>
          <w:rFonts w:ascii="Verdana" w:hAnsi="Verdana"/>
          <w:sz w:val="20"/>
          <w:szCs w:val="20"/>
        </w:rPr>
        <w:tab/>
      </w:r>
      <w:r w:rsidRPr="003B51C4">
        <w:rPr>
          <w:rFonts w:ascii="Verdana" w:hAnsi="Verdana"/>
          <w:sz w:val="20"/>
          <w:szCs w:val="20"/>
        </w:rPr>
        <w:tab/>
      </w:r>
      <w:r w:rsidR="009B5A7A">
        <w:rPr>
          <w:rFonts w:ascii="Verdana" w:hAnsi="Verdana"/>
          <w:sz w:val="20"/>
          <w:szCs w:val="20"/>
        </w:rPr>
        <w:t>8</w:t>
      </w:r>
      <w:r w:rsidRPr="003B51C4">
        <w:rPr>
          <w:rFonts w:ascii="Verdana" w:hAnsi="Verdana"/>
          <w:sz w:val="20"/>
          <w:szCs w:val="20"/>
        </w:rPr>
        <w:t xml:space="preserve"> m,</w:t>
      </w:r>
    </w:p>
    <w:p w14:paraId="41368BD7" w14:textId="0B5F9026" w:rsidR="00672D4C" w:rsidRPr="003B51C4" w:rsidRDefault="00672D4C" w:rsidP="00672D4C">
      <w:pPr>
        <w:pStyle w:val="Akapitzlist"/>
        <w:ind w:left="426"/>
        <w:jc w:val="both"/>
        <w:rPr>
          <w:rFonts w:ascii="Verdana" w:hAnsi="Verdana"/>
          <w:sz w:val="20"/>
          <w:szCs w:val="20"/>
        </w:rPr>
      </w:pPr>
      <w:r w:rsidRPr="003B51C4">
        <w:rPr>
          <w:rFonts w:ascii="Verdana" w:hAnsi="Verdana"/>
          <w:sz w:val="20"/>
          <w:szCs w:val="20"/>
        </w:rPr>
        <w:t>Przekrój</w:t>
      </w:r>
      <w:r w:rsidR="00152875">
        <w:rPr>
          <w:rFonts w:ascii="Verdana" w:hAnsi="Verdana"/>
          <w:sz w:val="20"/>
          <w:szCs w:val="20"/>
        </w:rPr>
        <w:t xml:space="preserve"> jezdni DK</w:t>
      </w:r>
      <w:r>
        <w:rPr>
          <w:rFonts w:ascii="Verdana" w:hAnsi="Verdana"/>
          <w:sz w:val="20"/>
          <w:szCs w:val="20"/>
        </w:rPr>
        <w:t>:</w:t>
      </w:r>
      <w:r>
        <w:rPr>
          <w:rFonts w:ascii="Verdana" w:hAnsi="Verdana"/>
          <w:sz w:val="20"/>
          <w:szCs w:val="20"/>
        </w:rPr>
        <w:tab/>
        <w:t xml:space="preserve">          </w:t>
      </w:r>
      <w:r w:rsidRPr="003B51C4">
        <w:rPr>
          <w:rFonts w:ascii="Verdana" w:hAnsi="Verdana"/>
          <w:sz w:val="20"/>
          <w:szCs w:val="20"/>
        </w:rPr>
        <w:t>1</w:t>
      </w:r>
      <w:r w:rsidR="00CB074C">
        <w:rPr>
          <w:rFonts w:ascii="Verdana" w:hAnsi="Verdana"/>
          <w:sz w:val="20"/>
          <w:szCs w:val="20"/>
        </w:rPr>
        <w:t>/</w:t>
      </w:r>
      <w:r w:rsidRPr="003B51C4">
        <w:rPr>
          <w:rFonts w:ascii="Verdana" w:hAnsi="Verdana"/>
          <w:sz w:val="20"/>
          <w:szCs w:val="20"/>
        </w:rPr>
        <w:t>2,</w:t>
      </w:r>
    </w:p>
    <w:p w14:paraId="649F9ECE" w14:textId="40B3128C" w:rsidR="00672D4C" w:rsidRPr="003B51C4" w:rsidRDefault="00672D4C" w:rsidP="00672D4C">
      <w:pPr>
        <w:pStyle w:val="Akapitzlist"/>
        <w:ind w:left="426"/>
        <w:jc w:val="both"/>
        <w:rPr>
          <w:rFonts w:ascii="Verdana" w:hAnsi="Verdana"/>
          <w:sz w:val="20"/>
          <w:szCs w:val="20"/>
        </w:rPr>
      </w:pPr>
      <w:r w:rsidRPr="003B51C4">
        <w:rPr>
          <w:rFonts w:ascii="Verdana" w:hAnsi="Verdana"/>
          <w:sz w:val="20"/>
          <w:szCs w:val="20"/>
        </w:rPr>
        <w:t>SDRR:</w:t>
      </w:r>
      <w:r w:rsidRPr="003B51C4">
        <w:rPr>
          <w:rFonts w:ascii="Verdana" w:hAnsi="Verdana"/>
          <w:sz w:val="20"/>
          <w:szCs w:val="20"/>
        </w:rPr>
        <w:tab/>
      </w:r>
      <w:r w:rsidRPr="003B51C4">
        <w:rPr>
          <w:rFonts w:ascii="Verdana" w:hAnsi="Verdana"/>
          <w:sz w:val="20"/>
          <w:szCs w:val="20"/>
        </w:rPr>
        <w:tab/>
      </w:r>
      <w:r w:rsidRPr="003B51C4">
        <w:rPr>
          <w:rFonts w:ascii="Verdana" w:hAnsi="Verdana"/>
          <w:sz w:val="20"/>
          <w:szCs w:val="20"/>
        </w:rPr>
        <w:tab/>
      </w:r>
      <w:r>
        <w:rPr>
          <w:rFonts w:ascii="Verdana" w:hAnsi="Verdana"/>
          <w:sz w:val="20"/>
          <w:szCs w:val="20"/>
        </w:rPr>
        <w:tab/>
      </w:r>
      <w:r w:rsidR="009B5A7A">
        <w:rPr>
          <w:rFonts w:ascii="Verdana" w:hAnsi="Verdana"/>
          <w:sz w:val="20"/>
          <w:szCs w:val="20"/>
        </w:rPr>
        <w:t>6764</w:t>
      </w:r>
      <w:r w:rsidRPr="003B51C4">
        <w:rPr>
          <w:rFonts w:ascii="Verdana" w:hAnsi="Verdana"/>
          <w:sz w:val="20"/>
          <w:szCs w:val="20"/>
        </w:rPr>
        <w:t xml:space="preserve"> poj./dobę (dane wg. GPR 2020/2021),</w:t>
      </w:r>
    </w:p>
    <w:p w14:paraId="5A9C2DA9" w14:textId="4938128C" w:rsidR="00672D4C" w:rsidRPr="003B51C4" w:rsidRDefault="00672D4C" w:rsidP="00672D4C">
      <w:pPr>
        <w:pStyle w:val="Akapitzlist"/>
        <w:ind w:left="426"/>
        <w:jc w:val="both"/>
        <w:rPr>
          <w:rFonts w:ascii="Verdana" w:hAnsi="Verdana"/>
          <w:sz w:val="20"/>
          <w:szCs w:val="20"/>
        </w:rPr>
      </w:pPr>
      <w:r w:rsidRPr="003B51C4">
        <w:rPr>
          <w:rFonts w:ascii="Verdana" w:hAnsi="Verdana"/>
          <w:sz w:val="20"/>
          <w:szCs w:val="20"/>
        </w:rPr>
        <w:t xml:space="preserve">Chodnik: </w:t>
      </w:r>
      <w:r w:rsidRPr="003B51C4">
        <w:rPr>
          <w:rFonts w:ascii="Verdana" w:hAnsi="Verdana"/>
          <w:sz w:val="20"/>
          <w:szCs w:val="20"/>
        </w:rPr>
        <w:tab/>
      </w:r>
      <w:r w:rsidRPr="003B51C4">
        <w:rPr>
          <w:rFonts w:ascii="Verdana" w:hAnsi="Verdana"/>
          <w:sz w:val="20"/>
          <w:szCs w:val="20"/>
        </w:rPr>
        <w:tab/>
      </w:r>
      <w:r w:rsidRPr="003B51C4">
        <w:rPr>
          <w:rFonts w:ascii="Verdana" w:hAnsi="Verdana"/>
          <w:sz w:val="20"/>
          <w:szCs w:val="20"/>
        </w:rPr>
        <w:tab/>
      </w:r>
      <w:r>
        <w:rPr>
          <w:rFonts w:ascii="Verdana" w:hAnsi="Verdana"/>
          <w:sz w:val="20"/>
          <w:szCs w:val="20"/>
        </w:rPr>
        <w:tab/>
      </w:r>
      <w:r w:rsidR="00152875">
        <w:rPr>
          <w:rFonts w:ascii="Verdana" w:hAnsi="Verdana"/>
          <w:sz w:val="20"/>
          <w:szCs w:val="20"/>
        </w:rPr>
        <w:t>dwustronny</w:t>
      </w:r>
    </w:p>
    <w:p w14:paraId="34908AA8" w14:textId="2FCB24FD" w:rsidR="00672D4C" w:rsidRDefault="00672D4C" w:rsidP="00672D4C">
      <w:pPr>
        <w:pStyle w:val="Akapitzlist"/>
        <w:ind w:left="426"/>
        <w:jc w:val="both"/>
        <w:rPr>
          <w:rFonts w:ascii="Verdana" w:hAnsi="Verdana"/>
          <w:sz w:val="20"/>
          <w:szCs w:val="20"/>
        </w:rPr>
      </w:pPr>
      <w:r w:rsidRPr="003B51C4">
        <w:rPr>
          <w:rFonts w:ascii="Verdana" w:hAnsi="Verdana"/>
          <w:sz w:val="20"/>
          <w:szCs w:val="20"/>
        </w:rPr>
        <w:t>Nawierzchnia:</w:t>
      </w:r>
      <w:r w:rsidRPr="003B51C4">
        <w:rPr>
          <w:rFonts w:ascii="Verdana" w:hAnsi="Verdana"/>
          <w:sz w:val="20"/>
          <w:szCs w:val="20"/>
        </w:rPr>
        <w:tab/>
      </w:r>
      <w:r w:rsidRPr="003B51C4">
        <w:rPr>
          <w:rFonts w:ascii="Verdana" w:hAnsi="Verdana"/>
          <w:sz w:val="20"/>
          <w:szCs w:val="20"/>
        </w:rPr>
        <w:tab/>
      </w:r>
      <w:r>
        <w:rPr>
          <w:rFonts w:ascii="Verdana" w:hAnsi="Verdana"/>
          <w:sz w:val="20"/>
          <w:szCs w:val="20"/>
        </w:rPr>
        <w:tab/>
      </w:r>
      <w:r w:rsidRPr="003B51C4">
        <w:rPr>
          <w:rFonts w:ascii="Verdana" w:hAnsi="Verdana"/>
          <w:sz w:val="20"/>
          <w:szCs w:val="20"/>
        </w:rPr>
        <w:t>beton asfaltowy</w:t>
      </w:r>
    </w:p>
    <w:p w14:paraId="1F56B9EE" w14:textId="5D27A5E4" w:rsidR="00152875" w:rsidRDefault="00152875" w:rsidP="00672D4C">
      <w:pPr>
        <w:pStyle w:val="Akapitzlist"/>
        <w:ind w:left="426"/>
        <w:jc w:val="both"/>
        <w:rPr>
          <w:rFonts w:ascii="Verdana" w:hAnsi="Verdana"/>
          <w:sz w:val="20"/>
          <w:szCs w:val="20"/>
        </w:rPr>
      </w:pPr>
    </w:p>
    <w:p w14:paraId="7E08C1A5" w14:textId="546E194E" w:rsidR="00152875" w:rsidRPr="00152875" w:rsidRDefault="00152875" w:rsidP="00152875">
      <w:pPr>
        <w:pStyle w:val="Akapitzlist"/>
        <w:ind w:left="360"/>
        <w:jc w:val="center"/>
        <w:rPr>
          <w:rFonts w:ascii="Verdana" w:hAnsi="Verdana"/>
          <w:b/>
          <w:color w:val="008080"/>
          <w:sz w:val="20"/>
          <w:szCs w:val="20"/>
        </w:rPr>
      </w:pPr>
      <w:r>
        <w:rPr>
          <w:rFonts w:ascii="Verdana" w:hAnsi="Verdana"/>
          <w:b/>
          <w:color w:val="008080"/>
          <w:sz w:val="20"/>
          <w:szCs w:val="20"/>
        </w:rPr>
        <w:t xml:space="preserve"> </w:t>
      </w:r>
      <w:r w:rsidRPr="00152875">
        <w:rPr>
          <w:rFonts w:ascii="Verdana" w:hAnsi="Verdana"/>
          <w:b/>
          <w:color w:val="008080"/>
          <w:sz w:val="20"/>
          <w:szCs w:val="20"/>
        </w:rPr>
        <w:t xml:space="preserve">Ciąg DK 45 w m. </w:t>
      </w:r>
      <w:r w:rsidR="009B5A7A">
        <w:rPr>
          <w:rFonts w:ascii="Verdana" w:hAnsi="Verdana"/>
          <w:b/>
          <w:color w:val="008080"/>
          <w:sz w:val="20"/>
          <w:szCs w:val="20"/>
        </w:rPr>
        <w:t>Stradunia</w:t>
      </w:r>
      <w:r w:rsidRPr="00152875">
        <w:rPr>
          <w:rFonts w:ascii="Verdana" w:hAnsi="Verdana"/>
          <w:b/>
          <w:color w:val="008080"/>
          <w:sz w:val="20"/>
          <w:szCs w:val="20"/>
        </w:rPr>
        <w:t xml:space="preserve">, km </w:t>
      </w:r>
      <w:r w:rsidR="009B5A7A">
        <w:rPr>
          <w:rFonts w:ascii="Verdana" w:hAnsi="Verdana"/>
          <w:b/>
          <w:color w:val="008080"/>
          <w:sz w:val="20"/>
          <w:szCs w:val="20"/>
        </w:rPr>
        <w:t>64+260</w:t>
      </w:r>
    </w:p>
    <w:p w14:paraId="30F9DD97" w14:textId="77777777" w:rsidR="00152875" w:rsidRPr="003B51C4" w:rsidRDefault="00152875" w:rsidP="00152875">
      <w:pPr>
        <w:pStyle w:val="Akapitzlist"/>
        <w:ind w:left="426"/>
        <w:jc w:val="both"/>
        <w:rPr>
          <w:rFonts w:ascii="Verdana" w:hAnsi="Verdana"/>
          <w:sz w:val="20"/>
          <w:szCs w:val="20"/>
        </w:rPr>
      </w:pPr>
      <w:r>
        <w:rPr>
          <w:rFonts w:ascii="Verdana" w:hAnsi="Verdana"/>
          <w:sz w:val="20"/>
          <w:szCs w:val="20"/>
        </w:rPr>
        <w:t>Klasa techniczna:</w:t>
      </w:r>
      <w:r>
        <w:rPr>
          <w:rFonts w:ascii="Verdana" w:hAnsi="Verdana"/>
          <w:sz w:val="20"/>
          <w:szCs w:val="20"/>
        </w:rPr>
        <w:tab/>
      </w:r>
      <w:r>
        <w:rPr>
          <w:rFonts w:ascii="Verdana" w:hAnsi="Verdana"/>
          <w:sz w:val="20"/>
          <w:szCs w:val="20"/>
        </w:rPr>
        <w:tab/>
      </w:r>
      <w:r w:rsidRPr="003B51C4">
        <w:rPr>
          <w:rFonts w:ascii="Verdana" w:hAnsi="Verdana"/>
          <w:sz w:val="20"/>
          <w:szCs w:val="20"/>
        </w:rPr>
        <w:t>G</w:t>
      </w:r>
      <w:r>
        <w:rPr>
          <w:rFonts w:ascii="Verdana" w:hAnsi="Verdana"/>
          <w:sz w:val="20"/>
          <w:szCs w:val="20"/>
        </w:rPr>
        <w:t>P</w:t>
      </w:r>
      <w:r w:rsidRPr="003B51C4">
        <w:rPr>
          <w:rFonts w:ascii="Verdana" w:hAnsi="Verdana"/>
          <w:sz w:val="20"/>
          <w:szCs w:val="20"/>
        </w:rPr>
        <w:t>,</w:t>
      </w:r>
    </w:p>
    <w:p w14:paraId="7CB6AD10" w14:textId="30CD8A0F" w:rsidR="00152875" w:rsidRPr="003B51C4" w:rsidRDefault="00152875" w:rsidP="00152875">
      <w:pPr>
        <w:pStyle w:val="Akapitzlist"/>
        <w:ind w:left="426"/>
        <w:jc w:val="both"/>
        <w:rPr>
          <w:rFonts w:ascii="Verdana" w:hAnsi="Verdana"/>
          <w:sz w:val="20"/>
          <w:szCs w:val="20"/>
        </w:rPr>
      </w:pPr>
      <w:r w:rsidRPr="003B51C4">
        <w:rPr>
          <w:rFonts w:ascii="Verdana" w:hAnsi="Verdana"/>
          <w:sz w:val="20"/>
          <w:szCs w:val="20"/>
        </w:rPr>
        <w:t>Szerokość jezdni:</w:t>
      </w:r>
      <w:r w:rsidRPr="003B51C4">
        <w:rPr>
          <w:rFonts w:ascii="Verdana" w:hAnsi="Verdana"/>
          <w:sz w:val="20"/>
          <w:szCs w:val="20"/>
        </w:rPr>
        <w:tab/>
      </w:r>
      <w:r w:rsidRPr="003B51C4">
        <w:rPr>
          <w:rFonts w:ascii="Verdana" w:hAnsi="Verdana"/>
          <w:sz w:val="20"/>
          <w:szCs w:val="20"/>
        </w:rPr>
        <w:tab/>
      </w:r>
      <w:r w:rsidR="009B5A7A">
        <w:rPr>
          <w:rFonts w:ascii="Verdana" w:hAnsi="Verdana"/>
          <w:sz w:val="20"/>
          <w:szCs w:val="20"/>
        </w:rPr>
        <w:t xml:space="preserve">8 </w:t>
      </w:r>
      <w:r w:rsidRPr="003B51C4">
        <w:rPr>
          <w:rFonts w:ascii="Verdana" w:hAnsi="Verdana"/>
          <w:sz w:val="20"/>
          <w:szCs w:val="20"/>
        </w:rPr>
        <w:t>m,</w:t>
      </w:r>
    </w:p>
    <w:p w14:paraId="071A3C65" w14:textId="190226FA" w:rsidR="00152875" w:rsidRPr="003B51C4" w:rsidRDefault="00152875" w:rsidP="00152875">
      <w:pPr>
        <w:pStyle w:val="Akapitzlist"/>
        <w:ind w:left="426"/>
        <w:jc w:val="both"/>
        <w:rPr>
          <w:rFonts w:ascii="Verdana" w:hAnsi="Verdana"/>
          <w:sz w:val="20"/>
          <w:szCs w:val="20"/>
        </w:rPr>
      </w:pPr>
      <w:r w:rsidRPr="003B51C4">
        <w:rPr>
          <w:rFonts w:ascii="Verdana" w:hAnsi="Verdana"/>
          <w:sz w:val="20"/>
          <w:szCs w:val="20"/>
        </w:rPr>
        <w:t>Przekrój:</w:t>
      </w:r>
      <w:r w:rsidRPr="003B51C4">
        <w:rPr>
          <w:rFonts w:ascii="Verdana" w:hAnsi="Verdana"/>
          <w:sz w:val="20"/>
          <w:szCs w:val="20"/>
        </w:rPr>
        <w:tab/>
      </w:r>
      <w:r w:rsidRPr="003B51C4">
        <w:rPr>
          <w:rFonts w:ascii="Verdana" w:hAnsi="Verdana"/>
          <w:sz w:val="20"/>
          <w:szCs w:val="20"/>
        </w:rPr>
        <w:tab/>
      </w:r>
      <w:r w:rsidRPr="003B51C4">
        <w:rPr>
          <w:rFonts w:ascii="Verdana" w:hAnsi="Verdana"/>
          <w:sz w:val="20"/>
          <w:szCs w:val="20"/>
        </w:rPr>
        <w:tab/>
      </w:r>
      <w:r>
        <w:rPr>
          <w:rFonts w:ascii="Verdana" w:hAnsi="Verdana"/>
          <w:sz w:val="20"/>
          <w:szCs w:val="20"/>
        </w:rPr>
        <w:tab/>
      </w:r>
      <w:r w:rsidRPr="003B51C4">
        <w:rPr>
          <w:rFonts w:ascii="Verdana" w:hAnsi="Verdana"/>
          <w:sz w:val="20"/>
          <w:szCs w:val="20"/>
        </w:rPr>
        <w:t>1</w:t>
      </w:r>
      <w:r w:rsidR="00CB074C">
        <w:rPr>
          <w:rFonts w:ascii="Verdana" w:hAnsi="Verdana"/>
          <w:sz w:val="20"/>
          <w:szCs w:val="20"/>
        </w:rPr>
        <w:t>/</w:t>
      </w:r>
      <w:r w:rsidRPr="003B51C4">
        <w:rPr>
          <w:rFonts w:ascii="Verdana" w:hAnsi="Verdana"/>
          <w:sz w:val="20"/>
          <w:szCs w:val="20"/>
        </w:rPr>
        <w:t>2,</w:t>
      </w:r>
    </w:p>
    <w:p w14:paraId="148BB2A8" w14:textId="4AC6572C" w:rsidR="00152875" w:rsidRPr="003B51C4" w:rsidRDefault="00152875" w:rsidP="00152875">
      <w:pPr>
        <w:pStyle w:val="Akapitzlist"/>
        <w:ind w:left="426"/>
        <w:jc w:val="both"/>
        <w:rPr>
          <w:rFonts w:ascii="Verdana" w:hAnsi="Verdana"/>
          <w:sz w:val="20"/>
          <w:szCs w:val="20"/>
        </w:rPr>
      </w:pPr>
      <w:r w:rsidRPr="003B51C4">
        <w:rPr>
          <w:rFonts w:ascii="Verdana" w:hAnsi="Verdana"/>
          <w:sz w:val="20"/>
          <w:szCs w:val="20"/>
        </w:rPr>
        <w:t>SDRR:</w:t>
      </w:r>
      <w:r w:rsidRPr="003B51C4">
        <w:rPr>
          <w:rFonts w:ascii="Verdana" w:hAnsi="Verdana"/>
          <w:sz w:val="20"/>
          <w:szCs w:val="20"/>
        </w:rPr>
        <w:tab/>
      </w:r>
      <w:r w:rsidRPr="003B51C4">
        <w:rPr>
          <w:rFonts w:ascii="Verdana" w:hAnsi="Verdana"/>
          <w:sz w:val="20"/>
          <w:szCs w:val="20"/>
        </w:rPr>
        <w:tab/>
      </w:r>
      <w:r w:rsidRPr="003B51C4">
        <w:rPr>
          <w:rFonts w:ascii="Verdana" w:hAnsi="Verdana"/>
          <w:sz w:val="20"/>
          <w:szCs w:val="20"/>
        </w:rPr>
        <w:tab/>
      </w:r>
      <w:r>
        <w:rPr>
          <w:rFonts w:ascii="Verdana" w:hAnsi="Verdana"/>
          <w:sz w:val="20"/>
          <w:szCs w:val="20"/>
        </w:rPr>
        <w:tab/>
      </w:r>
      <w:r w:rsidR="009B5A7A">
        <w:rPr>
          <w:rFonts w:ascii="Verdana" w:hAnsi="Verdana"/>
          <w:sz w:val="20"/>
          <w:szCs w:val="20"/>
        </w:rPr>
        <w:t xml:space="preserve">6764 </w:t>
      </w:r>
      <w:r w:rsidRPr="003B51C4">
        <w:rPr>
          <w:rFonts w:ascii="Verdana" w:hAnsi="Verdana"/>
          <w:sz w:val="20"/>
          <w:szCs w:val="20"/>
        </w:rPr>
        <w:t>poj./dobę (dane wg. GPR 2020/2021),</w:t>
      </w:r>
    </w:p>
    <w:p w14:paraId="4E5180D7" w14:textId="77777777" w:rsidR="00152875" w:rsidRPr="003B51C4" w:rsidRDefault="00152875" w:rsidP="00152875">
      <w:pPr>
        <w:pStyle w:val="Akapitzlist"/>
        <w:ind w:left="426"/>
        <w:jc w:val="both"/>
        <w:rPr>
          <w:rFonts w:ascii="Verdana" w:hAnsi="Verdana"/>
          <w:sz w:val="20"/>
          <w:szCs w:val="20"/>
        </w:rPr>
      </w:pPr>
      <w:r w:rsidRPr="003B51C4">
        <w:rPr>
          <w:rFonts w:ascii="Verdana" w:hAnsi="Verdana"/>
          <w:sz w:val="20"/>
          <w:szCs w:val="20"/>
        </w:rPr>
        <w:t>Chodnik:</w:t>
      </w:r>
      <w:r w:rsidRPr="003B51C4">
        <w:rPr>
          <w:rFonts w:ascii="Verdana" w:hAnsi="Verdana"/>
          <w:sz w:val="20"/>
          <w:szCs w:val="20"/>
        </w:rPr>
        <w:tab/>
      </w:r>
      <w:r w:rsidRPr="003B51C4">
        <w:rPr>
          <w:rFonts w:ascii="Verdana" w:hAnsi="Verdana"/>
          <w:sz w:val="20"/>
          <w:szCs w:val="20"/>
        </w:rPr>
        <w:tab/>
      </w:r>
      <w:r w:rsidRPr="003B51C4">
        <w:rPr>
          <w:rFonts w:ascii="Verdana" w:hAnsi="Verdana"/>
          <w:sz w:val="20"/>
          <w:szCs w:val="20"/>
        </w:rPr>
        <w:tab/>
      </w:r>
      <w:r>
        <w:rPr>
          <w:rFonts w:ascii="Verdana" w:hAnsi="Verdana"/>
          <w:sz w:val="20"/>
          <w:szCs w:val="20"/>
        </w:rPr>
        <w:tab/>
        <w:t>obustronny</w:t>
      </w:r>
    </w:p>
    <w:p w14:paraId="3ABC53CA" w14:textId="35C21564" w:rsidR="00152875" w:rsidRPr="002C21DB" w:rsidRDefault="00152875" w:rsidP="002C21DB">
      <w:pPr>
        <w:pStyle w:val="Akapitzlist"/>
        <w:ind w:left="426"/>
        <w:jc w:val="both"/>
        <w:rPr>
          <w:rFonts w:ascii="Verdana" w:hAnsi="Verdana"/>
          <w:sz w:val="20"/>
          <w:szCs w:val="20"/>
        </w:rPr>
      </w:pPr>
      <w:r w:rsidRPr="003B51C4">
        <w:rPr>
          <w:rFonts w:ascii="Verdana" w:hAnsi="Verdana"/>
          <w:sz w:val="20"/>
          <w:szCs w:val="20"/>
        </w:rPr>
        <w:t>Nawierzchnia:</w:t>
      </w:r>
      <w:r w:rsidRPr="003B51C4">
        <w:rPr>
          <w:rFonts w:ascii="Verdana" w:hAnsi="Verdana"/>
          <w:sz w:val="20"/>
          <w:szCs w:val="20"/>
        </w:rPr>
        <w:tab/>
      </w:r>
      <w:r w:rsidRPr="003B51C4">
        <w:rPr>
          <w:rFonts w:ascii="Verdana" w:hAnsi="Verdana"/>
          <w:sz w:val="20"/>
          <w:szCs w:val="20"/>
        </w:rPr>
        <w:tab/>
      </w:r>
      <w:r>
        <w:rPr>
          <w:rFonts w:ascii="Verdana" w:hAnsi="Verdana"/>
          <w:sz w:val="20"/>
          <w:szCs w:val="20"/>
        </w:rPr>
        <w:tab/>
      </w:r>
      <w:r w:rsidRPr="003B51C4">
        <w:rPr>
          <w:rFonts w:ascii="Verdana" w:hAnsi="Verdana"/>
          <w:sz w:val="20"/>
          <w:szCs w:val="20"/>
        </w:rPr>
        <w:t>beton asfaltowy</w:t>
      </w:r>
    </w:p>
    <w:p w14:paraId="75B883CB" w14:textId="77777777" w:rsidR="00152875" w:rsidRDefault="00152875" w:rsidP="00672D4C">
      <w:pPr>
        <w:pStyle w:val="Akapitzlist"/>
        <w:ind w:left="426"/>
        <w:jc w:val="both"/>
        <w:rPr>
          <w:rFonts w:ascii="Verdana" w:hAnsi="Verdana"/>
          <w:sz w:val="20"/>
          <w:szCs w:val="20"/>
        </w:rPr>
      </w:pPr>
    </w:p>
    <w:p w14:paraId="1E7E70D2" w14:textId="4E3920D7" w:rsidR="00152875" w:rsidRPr="00152875" w:rsidRDefault="00152875" w:rsidP="00152875">
      <w:pPr>
        <w:pStyle w:val="Akapitzlist"/>
        <w:ind w:left="1080"/>
        <w:jc w:val="center"/>
        <w:rPr>
          <w:rFonts w:ascii="Verdana" w:hAnsi="Verdana"/>
          <w:b/>
          <w:color w:val="008080"/>
          <w:sz w:val="20"/>
          <w:szCs w:val="20"/>
        </w:rPr>
      </w:pPr>
      <w:r w:rsidRPr="00152875">
        <w:rPr>
          <w:rFonts w:ascii="Verdana" w:hAnsi="Verdana"/>
          <w:b/>
          <w:color w:val="008080"/>
          <w:sz w:val="20"/>
          <w:szCs w:val="20"/>
        </w:rPr>
        <w:t xml:space="preserve">Ciąg DK 45, m. </w:t>
      </w:r>
      <w:r w:rsidR="009B5A7A">
        <w:rPr>
          <w:rFonts w:ascii="Verdana" w:hAnsi="Verdana"/>
          <w:b/>
          <w:color w:val="008080"/>
          <w:sz w:val="20"/>
          <w:szCs w:val="20"/>
        </w:rPr>
        <w:t>Krapkowice</w:t>
      </w:r>
      <w:r w:rsidRPr="00152875">
        <w:rPr>
          <w:rFonts w:ascii="Verdana" w:hAnsi="Verdana"/>
          <w:b/>
          <w:color w:val="008080"/>
          <w:sz w:val="20"/>
          <w:szCs w:val="20"/>
        </w:rPr>
        <w:t xml:space="preserve">, km </w:t>
      </w:r>
      <w:r w:rsidR="009B5A7A">
        <w:rPr>
          <w:rFonts w:ascii="Verdana" w:hAnsi="Verdana"/>
          <w:b/>
          <w:color w:val="008080"/>
          <w:sz w:val="20"/>
          <w:szCs w:val="20"/>
        </w:rPr>
        <w:t>73+507</w:t>
      </w:r>
    </w:p>
    <w:p w14:paraId="73BAF8AF" w14:textId="77777777" w:rsidR="00152875" w:rsidRPr="003B51C4" w:rsidRDefault="00152875" w:rsidP="00152875">
      <w:pPr>
        <w:pStyle w:val="Akapitzlist"/>
        <w:ind w:left="426"/>
        <w:jc w:val="both"/>
        <w:rPr>
          <w:rFonts w:ascii="Verdana" w:hAnsi="Verdana"/>
          <w:sz w:val="20"/>
          <w:szCs w:val="20"/>
        </w:rPr>
      </w:pPr>
      <w:r w:rsidRPr="003B51C4">
        <w:rPr>
          <w:rFonts w:ascii="Verdana" w:hAnsi="Verdana"/>
          <w:sz w:val="20"/>
          <w:szCs w:val="20"/>
        </w:rPr>
        <w:t>Klasa techniczna</w:t>
      </w:r>
      <w:r>
        <w:rPr>
          <w:rFonts w:ascii="Verdana" w:hAnsi="Verdana"/>
          <w:sz w:val="20"/>
          <w:szCs w:val="20"/>
        </w:rPr>
        <w:t xml:space="preserve"> DK</w:t>
      </w:r>
      <w:r w:rsidRPr="003B51C4">
        <w:rPr>
          <w:rFonts w:ascii="Verdana" w:hAnsi="Verdana"/>
          <w:sz w:val="20"/>
          <w:szCs w:val="20"/>
        </w:rPr>
        <w:t>:</w:t>
      </w:r>
      <w:r w:rsidRPr="003B51C4">
        <w:rPr>
          <w:rFonts w:ascii="Verdana" w:hAnsi="Verdana"/>
          <w:sz w:val="20"/>
          <w:szCs w:val="20"/>
        </w:rPr>
        <w:tab/>
      </w:r>
      <w:r w:rsidRPr="003B51C4">
        <w:rPr>
          <w:rFonts w:ascii="Verdana" w:hAnsi="Verdana"/>
          <w:sz w:val="20"/>
          <w:szCs w:val="20"/>
        </w:rPr>
        <w:tab/>
        <w:t>G</w:t>
      </w:r>
      <w:r>
        <w:rPr>
          <w:rFonts w:ascii="Verdana" w:hAnsi="Verdana"/>
          <w:sz w:val="20"/>
          <w:szCs w:val="20"/>
        </w:rPr>
        <w:t>P</w:t>
      </w:r>
      <w:r w:rsidRPr="003B51C4">
        <w:rPr>
          <w:rFonts w:ascii="Verdana" w:hAnsi="Verdana"/>
          <w:sz w:val="20"/>
          <w:szCs w:val="20"/>
        </w:rPr>
        <w:t>,</w:t>
      </w:r>
    </w:p>
    <w:p w14:paraId="66E34DF4" w14:textId="18C688C7" w:rsidR="00152875" w:rsidRPr="003B51C4" w:rsidRDefault="00152875" w:rsidP="00152875">
      <w:pPr>
        <w:pStyle w:val="Akapitzlist"/>
        <w:ind w:left="426"/>
        <w:jc w:val="both"/>
        <w:rPr>
          <w:rFonts w:ascii="Verdana" w:hAnsi="Verdana"/>
          <w:sz w:val="20"/>
          <w:szCs w:val="20"/>
        </w:rPr>
      </w:pPr>
      <w:r w:rsidRPr="003B51C4">
        <w:rPr>
          <w:rFonts w:ascii="Verdana" w:hAnsi="Verdana"/>
          <w:sz w:val="20"/>
          <w:szCs w:val="20"/>
        </w:rPr>
        <w:t>Szerokość jezdni</w:t>
      </w:r>
      <w:r>
        <w:rPr>
          <w:rFonts w:ascii="Verdana" w:hAnsi="Verdana"/>
          <w:sz w:val="20"/>
          <w:szCs w:val="20"/>
        </w:rPr>
        <w:t xml:space="preserve"> DK</w:t>
      </w:r>
      <w:r w:rsidRPr="003B51C4">
        <w:rPr>
          <w:rFonts w:ascii="Verdana" w:hAnsi="Verdana"/>
          <w:sz w:val="20"/>
          <w:szCs w:val="20"/>
        </w:rPr>
        <w:t>:</w:t>
      </w:r>
      <w:r w:rsidRPr="003B51C4">
        <w:rPr>
          <w:rFonts w:ascii="Verdana" w:hAnsi="Verdana"/>
          <w:sz w:val="20"/>
          <w:szCs w:val="20"/>
        </w:rPr>
        <w:tab/>
      </w:r>
      <w:r w:rsidRPr="003B51C4">
        <w:rPr>
          <w:rFonts w:ascii="Verdana" w:hAnsi="Verdana"/>
          <w:sz w:val="20"/>
          <w:szCs w:val="20"/>
        </w:rPr>
        <w:tab/>
      </w:r>
      <w:r w:rsidR="009B5A7A">
        <w:rPr>
          <w:rFonts w:ascii="Verdana" w:hAnsi="Verdana"/>
          <w:sz w:val="20"/>
          <w:szCs w:val="20"/>
        </w:rPr>
        <w:t>8</w:t>
      </w:r>
      <w:r w:rsidRPr="003B51C4">
        <w:rPr>
          <w:rFonts w:ascii="Verdana" w:hAnsi="Verdana"/>
          <w:sz w:val="20"/>
          <w:szCs w:val="20"/>
        </w:rPr>
        <w:t xml:space="preserve"> m,</w:t>
      </w:r>
    </w:p>
    <w:p w14:paraId="39327790" w14:textId="0059D826" w:rsidR="00152875" w:rsidRPr="003B51C4" w:rsidRDefault="00152875" w:rsidP="00152875">
      <w:pPr>
        <w:pStyle w:val="Akapitzlist"/>
        <w:ind w:left="426"/>
        <w:jc w:val="both"/>
        <w:rPr>
          <w:rFonts w:ascii="Verdana" w:hAnsi="Verdana"/>
          <w:sz w:val="20"/>
          <w:szCs w:val="20"/>
        </w:rPr>
      </w:pPr>
      <w:r w:rsidRPr="003B51C4">
        <w:rPr>
          <w:rFonts w:ascii="Verdana" w:hAnsi="Verdana"/>
          <w:sz w:val="20"/>
          <w:szCs w:val="20"/>
        </w:rPr>
        <w:t>Przekrój</w:t>
      </w:r>
      <w:r>
        <w:rPr>
          <w:rFonts w:ascii="Verdana" w:hAnsi="Verdana"/>
          <w:sz w:val="20"/>
          <w:szCs w:val="20"/>
        </w:rPr>
        <w:t xml:space="preserve"> jezdni DK:</w:t>
      </w:r>
      <w:r>
        <w:rPr>
          <w:rFonts w:ascii="Verdana" w:hAnsi="Verdana"/>
          <w:sz w:val="20"/>
          <w:szCs w:val="20"/>
        </w:rPr>
        <w:tab/>
        <w:t xml:space="preserve">          </w:t>
      </w:r>
      <w:r w:rsidRPr="003B51C4">
        <w:rPr>
          <w:rFonts w:ascii="Verdana" w:hAnsi="Verdana"/>
          <w:sz w:val="20"/>
          <w:szCs w:val="20"/>
        </w:rPr>
        <w:t>1</w:t>
      </w:r>
      <w:r w:rsidR="00CB074C">
        <w:rPr>
          <w:rFonts w:ascii="Verdana" w:hAnsi="Verdana"/>
          <w:sz w:val="20"/>
          <w:szCs w:val="20"/>
        </w:rPr>
        <w:t>/</w:t>
      </w:r>
      <w:r w:rsidRPr="003B51C4">
        <w:rPr>
          <w:rFonts w:ascii="Verdana" w:hAnsi="Verdana"/>
          <w:sz w:val="20"/>
          <w:szCs w:val="20"/>
        </w:rPr>
        <w:t>2,</w:t>
      </w:r>
    </w:p>
    <w:p w14:paraId="602194B2" w14:textId="2920A798" w:rsidR="00152875" w:rsidRPr="003B51C4" w:rsidRDefault="00152875" w:rsidP="00152875">
      <w:pPr>
        <w:pStyle w:val="Akapitzlist"/>
        <w:ind w:left="426"/>
        <w:jc w:val="both"/>
        <w:rPr>
          <w:rFonts w:ascii="Verdana" w:hAnsi="Verdana"/>
          <w:sz w:val="20"/>
          <w:szCs w:val="20"/>
        </w:rPr>
      </w:pPr>
      <w:r w:rsidRPr="003B51C4">
        <w:rPr>
          <w:rFonts w:ascii="Verdana" w:hAnsi="Verdana"/>
          <w:sz w:val="20"/>
          <w:szCs w:val="20"/>
        </w:rPr>
        <w:t>SDRR:</w:t>
      </w:r>
      <w:r w:rsidRPr="003B51C4">
        <w:rPr>
          <w:rFonts w:ascii="Verdana" w:hAnsi="Verdana"/>
          <w:sz w:val="20"/>
          <w:szCs w:val="20"/>
        </w:rPr>
        <w:tab/>
      </w:r>
      <w:r w:rsidRPr="003B51C4">
        <w:rPr>
          <w:rFonts w:ascii="Verdana" w:hAnsi="Verdana"/>
          <w:sz w:val="20"/>
          <w:szCs w:val="20"/>
        </w:rPr>
        <w:tab/>
      </w:r>
      <w:r w:rsidRPr="003B51C4">
        <w:rPr>
          <w:rFonts w:ascii="Verdana" w:hAnsi="Verdana"/>
          <w:sz w:val="20"/>
          <w:szCs w:val="20"/>
        </w:rPr>
        <w:tab/>
      </w:r>
      <w:r w:rsidR="009B5A7A">
        <w:rPr>
          <w:rFonts w:ascii="Verdana" w:hAnsi="Verdana"/>
          <w:sz w:val="20"/>
          <w:szCs w:val="20"/>
        </w:rPr>
        <w:tab/>
        <w:t>8991</w:t>
      </w:r>
      <w:r w:rsidRPr="003B51C4">
        <w:rPr>
          <w:rFonts w:ascii="Verdana" w:hAnsi="Verdana"/>
          <w:sz w:val="20"/>
          <w:szCs w:val="20"/>
        </w:rPr>
        <w:t xml:space="preserve"> poj./dobę (dane wg. GPR 2020/2021),</w:t>
      </w:r>
    </w:p>
    <w:p w14:paraId="03525226" w14:textId="77777777" w:rsidR="00152875" w:rsidRPr="003B51C4" w:rsidRDefault="00152875" w:rsidP="00152875">
      <w:pPr>
        <w:pStyle w:val="Akapitzlist"/>
        <w:ind w:left="426"/>
        <w:jc w:val="both"/>
        <w:rPr>
          <w:rFonts w:ascii="Verdana" w:hAnsi="Verdana"/>
          <w:sz w:val="20"/>
          <w:szCs w:val="20"/>
        </w:rPr>
      </w:pPr>
      <w:r w:rsidRPr="003B51C4">
        <w:rPr>
          <w:rFonts w:ascii="Verdana" w:hAnsi="Verdana"/>
          <w:sz w:val="20"/>
          <w:szCs w:val="20"/>
        </w:rPr>
        <w:t xml:space="preserve">Chodnik: </w:t>
      </w:r>
      <w:r w:rsidRPr="003B51C4">
        <w:rPr>
          <w:rFonts w:ascii="Verdana" w:hAnsi="Verdana"/>
          <w:sz w:val="20"/>
          <w:szCs w:val="20"/>
        </w:rPr>
        <w:tab/>
      </w:r>
      <w:r w:rsidRPr="003B51C4">
        <w:rPr>
          <w:rFonts w:ascii="Verdana" w:hAnsi="Verdana"/>
          <w:sz w:val="20"/>
          <w:szCs w:val="20"/>
        </w:rPr>
        <w:tab/>
      </w:r>
      <w:r w:rsidRPr="003B51C4">
        <w:rPr>
          <w:rFonts w:ascii="Verdana" w:hAnsi="Verdana"/>
          <w:sz w:val="20"/>
          <w:szCs w:val="20"/>
        </w:rPr>
        <w:tab/>
      </w:r>
      <w:r>
        <w:rPr>
          <w:rFonts w:ascii="Verdana" w:hAnsi="Verdana"/>
          <w:sz w:val="20"/>
          <w:szCs w:val="20"/>
        </w:rPr>
        <w:tab/>
        <w:t>dwustronny</w:t>
      </w:r>
    </w:p>
    <w:p w14:paraId="08263B59" w14:textId="773E8C6D" w:rsidR="00152875" w:rsidRDefault="00152875" w:rsidP="00152875">
      <w:pPr>
        <w:pStyle w:val="Akapitzlist"/>
        <w:ind w:left="426"/>
        <w:jc w:val="both"/>
        <w:rPr>
          <w:rFonts w:ascii="Verdana" w:hAnsi="Verdana"/>
          <w:sz w:val="20"/>
          <w:szCs w:val="20"/>
        </w:rPr>
      </w:pPr>
      <w:r w:rsidRPr="003B51C4">
        <w:rPr>
          <w:rFonts w:ascii="Verdana" w:hAnsi="Verdana"/>
          <w:sz w:val="20"/>
          <w:szCs w:val="20"/>
        </w:rPr>
        <w:t>Nawierzchnia:</w:t>
      </w:r>
      <w:r w:rsidRPr="003B51C4">
        <w:rPr>
          <w:rFonts w:ascii="Verdana" w:hAnsi="Verdana"/>
          <w:sz w:val="20"/>
          <w:szCs w:val="20"/>
        </w:rPr>
        <w:tab/>
      </w:r>
      <w:r w:rsidRPr="003B51C4">
        <w:rPr>
          <w:rFonts w:ascii="Verdana" w:hAnsi="Verdana"/>
          <w:sz w:val="20"/>
          <w:szCs w:val="20"/>
        </w:rPr>
        <w:tab/>
      </w:r>
      <w:r>
        <w:rPr>
          <w:rFonts w:ascii="Verdana" w:hAnsi="Verdana"/>
          <w:sz w:val="20"/>
          <w:szCs w:val="20"/>
        </w:rPr>
        <w:tab/>
      </w:r>
      <w:r w:rsidRPr="003B51C4">
        <w:rPr>
          <w:rFonts w:ascii="Verdana" w:hAnsi="Verdana"/>
          <w:sz w:val="20"/>
          <w:szCs w:val="20"/>
        </w:rPr>
        <w:t>beton asfaltowy</w:t>
      </w:r>
    </w:p>
    <w:p w14:paraId="6ED83B0C" w14:textId="35957DB6" w:rsidR="00CB074C" w:rsidRPr="002C21DB" w:rsidRDefault="00CB074C" w:rsidP="002C21DB">
      <w:pPr>
        <w:jc w:val="both"/>
        <w:rPr>
          <w:rFonts w:ascii="Verdana" w:hAnsi="Verdana"/>
          <w:sz w:val="20"/>
          <w:szCs w:val="20"/>
        </w:rPr>
      </w:pPr>
    </w:p>
    <w:p w14:paraId="61731FC4" w14:textId="1584BE63" w:rsidR="00152875" w:rsidRPr="00672D4C" w:rsidRDefault="00152875" w:rsidP="00152875">
      <w:pPr>
        <w:pStyle w:val="Akapitzlist"/>
        <w:ind w:left="360"/>
        <w:jc w:val="center"/>
        <w:rPr>
          <w:rFonts w:ascii="Verdana" w:hAnsi="Verdana"/>
          <w:b/>
          <w:color w:val="B20E8F"/>
          <w:sz w:val="20"/>
          <w:szCs w:val="20"/>
        </w:rPr>
      </w:pPr>
      <w:r w:rsidRPr="00152875">
        <w:rPr>
          <w:rFonts w:ascii="Verdana" w:hAnsi="Verdana"/>
          <w:b/>
          <w:color w:val="008080"/>
          <w:sz w:val="20"/>
          <w:szCs w:val="20"/>
        </w:rPr>
        <w:t xml:space="preserve">Ciąg DK 45 w m. </w:t>
      </w:r>
      <w:r w:rsidR="009B5A7A">
        <w:rPr>
          <w:rFonts w:ascii="Verdana" w:hAnsi="Verdana"/>
          <w:b/>
          <w:color w:val="008080"/>
          <w:sz w:val="20"/>
          <w:szCs w:val="20"/>
        </w:rPr>
        <w:t>Krapkowice</w:t>
      </w:r>
      <w:r w:rsidRPr="00152875">
        <w:rPr>
          <w:rFonts w:ascii="Verdana" w:hAnsi="Verdana"/>
          <w:b/>
          <w:color w:val="008080"/>
          <w:sz w:val="20"/>
          <w:szCs w:val="20"/>
        </w:rPr>
        <w:t xml:space="preserve">, km </w:t>
      </w:r>
      <w:r w:rsidR="009B5A7A">
        <w:rPr>
          <w:rFonts w:ascii="Verdana" w:hAnsi="Verdana"/>
          <w:b/>
          <w:color w:val="008080"/>
          <w:sz w:val="20"/>
          <w:szCs w:val="20"/>
        </w:rPr>
        <w:t>74+233</w:t>
      </w:r>
    </w:p>
    <w:p w14:paraId="189683EA" w14:textId="77777777" w:rsidR="00152875" w:rsidRPr="003B51C4" w:rsidRDefault="00152875" w:rsidP="00152875">
      <w:pPr>
        <w:pStyle w:val="Akapitzlist"/>
        <w:ind w:left="426"/>
        <w:jc w:val="both"/>
        <w:rPr>
          <w:rFonts w:ascii="Verdana" w:hAnsi="Verdana"/>
          <w:sz w:val="20"/>
          <w:szCs w:val="20"/>
        </w:rPr>
      </w:pPr>
      <w:r>
        <w:rPr>
          <w:rFonts w:ascii="Verdana" w:hAnsi="Verdana"/>
          <w:sz w:val="20"/>
          <w:szCs w:val="20"/>
        </w:rPr>
        <w:t>Klasa techniczna:</w:t>
      </w:r>
      <w:r>
        <w:rPr>
          <w:rFonts w:ascii="Verdana" w:hAnsi="Verdana"/>
          <w:sz w:val="20"/>
          <w:szCs w:val="20"/>
        </w:rPr>
        <w:tab/>
      </w:r>
      <w:r>
        <w:rPr>
          <w:rFonts w:ascii="Verdana" w:hAnsi="Verdana"/>
          <w:sz w:val="20"/>
          <w:szCs w:val="20"/>
        </w:rPr>
        <w:tab/>
      </w:r>
      <w:r w:rsidRPr="003B51C4">
        <w:rPr>
          <w:rFonts w:ascii="Verdana" w:hAnsi="Verdana"/>
          <w:sz w:val="20"/>
          <w:szCs w:val="20"/>
        </w:rPr>
        <w:t>G</w:t>
      </w:r>
      <w:r>
        <w:rPr>
          <w:rFonts w:ascii="Verdana" w:hAnsi="Verdana"/>
          <w:sz w:val="20"/>
          <w:szCs w:val="20"/>
        </w:rPr>
        <w:t>P</w:t>
      </w:r>
      <w:r w:rsidRPr="003B51C4">
        <w:rPr>
          <w:rFonts w:ascii="Verdana" w:hAnsi="Verdana"/>
          <w:sz w:val="20"/>
          <w:szCs w:val="20"/>
        </w:rPr>
        <w:t>,</w:t>
      </w:r>
    </w:p>
    <w:p w14:paraId="614F5616" w14:textId="77777777" w:rsidR="00152875" w:rsidRPr="003B51C4" w:rsidRDefault="00152875" w:rsidP="00152875">
      <w:pPr>
        <w:pStyle w:val="Akapitzlist"/>
        <w:ind w:left="426"/>
        <w:jc w:val="both"/>
        <w:rPr>
          <w:rFonts w:ascii="Verdana" w:hAnsi="Verdana"/>
          <w:sz w:val="20"/>
          <w:szCs w:val="20"/>
        </w:rPr>
      </w:pPr>
      <w:r w:rsidRPr="003B51C4">
        <w:rPr>
          <w:rFonts w:ascii="Verdana" w:hAnsi="Verdana"/>
          <w:sz w:val="20"/>
          <w:szCs w:val="20"/>
        </w:rPr>
        <w:t>Szerokość jezdni:</w:t>
      </w:r>
      <w:r w:rsidRPr="003B51C4">
        <w:rPr>
          <w:rFonts w:ascii="Verdana" w:hAnsi="Verdana"/>
          <w:sz w:val="20"/>
          <w:szCs w:val="20"/>
        </w:rPr>
        <w:tab/>
      </w:r>
      <w:r w:rsidRPr="003B51C4">
        <w:rPr>
          <w:rFonts w:ascii="Verdana" w:hAnsi="Verdana"/>
          <w:sz w:val="20"/>
          <w:szCs w:val="20"/>
        </w:rPr>
        <w:tab/>
      </w:r>
      <w:r>
        <w:rPr>
          <w:rFonts w:ascii="Verdana" w:hAnsi="Verdana"/>
          <w:sz w:val="20"/>
          <w:szCs w:val="20"/>
        </w:rPr>
        <w:t>11</w:t>
      </w:r>
      <w:r w:rsidRPr="003B51C4">
        <w:rPr>
          <w:rFonts w:ascii="Verdana" w:hAnsi="Verdana"/>
          <w:sz w:val="20"/>
          <w:szCs w:val="20"/>
        </w:rPr>
        <w:t>m,</w:t>
      </w:r>
    </w:p>
    <w:p w14:paraId="3BA67F08" w14:textId="504E2A02" w:rsidR="00152875" w:rsidRPr="003B51C4" w:rsidRDefault="00152875" w:rsidP="00152875">
      <w:pPr>
        <w:pStyle w:val="Akapitzlist"/>
        <w:ind w:left="426"/>
        <w:jc w:val="both"/>
        <w:rPr>
          <w:rFonts w:ascii="Verdana" w:hAnsi="Verdana"/>
          <w:sz w:val="20"/>
          <w:szCs w:val="20"/>
        </w:rPr>
      </w:pPr>
      <w:r w:rsidRPr="003B51C4">
        <w:rPr>
          <w:rFonts w:ascii="Verdana" w:hAnsi="Verdana"/>
          <w:sz w:val="20"/>
          <w:szCs w:val="20"/>
        </w:rPr>
        <w:t>Przekrój:</w:t>
      </w:r>
      <w:r w:rsidRPr="003B51C4">
        <w:rPr>
          <w:rFonts w:ascii="Verdana" w:hAnsi="Verdana"/>
          <w:sz w:val="20"/>
          <w:szCs w:val="20"/>
        </w:rPr>
        <w:tab/>
      </w:r>
      <w:r w:rsidRPr="003B51C4">
        <w:rPr>
          <w:rFonts w:ascii="Verdana" w:hAnsi="Verdana"/>
          <w:sz w:val="20"/>
          <w:szCs w:val="20"/>
        </w:rPr>
        <w:tab/>
      </w:r>
      <w:r w:rsidRPr="003B51C4">
        <w:rPr>
          <w:rFonts w:ascii="Verdana" w:hAnsi="Verdana"/>
          <w:sz w:val="20"/>
          <w:szCs w:val="20"/>
        </w:rPr>
        <w:tab/>
      </w:r>
      <w:r>
        <w:rPr>
          <w:rFonts w:ascii="Verdana" w:hAnsi="Verdana"/>
          <w:sz w:val="20"/>
          <w:szCs w:val="20"/>
        </w:rPr>
        <w:tab/>
      </w:r>
      <w:r w:rsidRPr="003B51C4">
        <w:rPr>
          <w:rFonts w:ascii="Verdana" w:hAnsi="Verdana"/>
          <w:sz w:val="20"/>
          <w:szCs w:val="20"/>
        </w:rPr>
        <w:t>1</w:t>
      </w:r>
      <w:r w:rsidR="00CB074C">
        <w:rPr>
          <w:rFonts w:ascii="Verdana" w:hAnsi="Verdana"/>
          <w:sz w:val="20"/>
          <w:szCs w:val="20"/>
        </w:rPr>
        <w:t>/</w:t>
      </w:r>
      <w:r w:rsidRPr="003B51C4">
        <w:rPr>
          <w:rFonts w:ascii="Verdana" w:hAnsi="Verdana"/>
          <w:sz w:val="20"/>
          <w:szCs w:val="20"/>
        </w:rPr>
        <w:t>2,</w:t>
      </w:r>
    </w:p>
    <w:p w14:paraId="7D64251A" w14:textId="3CD93D76" w:rsidR="00152875" w:rsidRPr="003B51C4" w:rsidRDefault="00152875" w:rsidP="00152875">
      <w:pPr>
        <w:pStyle w:val="Akapitzlist"/>
        <w:ind w:left="426"/>
        <w:jc w:val="both"/>
        <w:rPr>
          <w:rFonts w:ascii="Verdana" w:hAnsi="Verdana"/>
          <w:sz w:val="20"/>
          <w:szCs w:val="20"/>
        </w:rPr>
      </w:pPr>
      <w:r w:rsidRPr="003B51C4">
        <w:rPr>
          <w:rFonts w:ascii="Verdana" w:hAnsi="Verdana"/>
          <w:sz w:val="20"/>
          <w:szCs w:val="20"/>
        </w:rPr>
        <w:t>SDRR:</w:t>
      </w:r>
      <w:r w:rsidRPr="003B51C4">
        <w:rPr>
          <w:rFonts w:ascii="Verdana" w:hAnsi="Verdana"/>
          <w:sz w:val="20"/>
          <w:szCs w:val="20"/>
        </w:rPr>
        <w:tab/>
      </w:r>
      <w:r w:rsidRPr="003B51C4">
        <w:rPr>
          <w:rFonts w:ascii="Verdana" w:hAnsi="Verdana"/>
          <w:sz w:val="20"/>
          <w:szCs w:val="20"/>
        </w:rPr>
        <w:tab/>
      </w:r>
      <w:r w:rsidRPr="003B51C4">
        <w:rPr>
          <w:rFonts w:ascii="Verdana" w:hAnsi="Verdana"/>
          <w:sz w:val="20"/>
          <w:szCs w:val="20"/>
        </w:rPr>
        <w:tab/>
      </w:r>
      <w:r>
        <w:rPr>
          <w:rFonts w:ascii="Verdana" w:hAnsi="Verdana"/>
          <w:sz w:val="20"/>
          <w:szCs w:val="20"/>
        </w:rPr>
        <w:tab/>
      </w:r>
      <w:r w:rsidR="009B5A7A">
        <w:rPr>
          <w:rFonts w:ascii="Verdana" w:hAnsi="Verdana"/>
          <w:sz w:val="20"/>
          <w:szCs w:val="20"/>
        </w:rPr>
        <w:t>8991</w:t>
      </w:r>
      <w:r>
        <w:rPr>
          <w:rFonts w:ascii="Verdana" w:hAnsi="Verdana"/>
          <w:sz w:val="20"/>
          <w:szCs w:val="20"/>
        </w:rPr>
        <w:t xml:space="preserve"> </w:t>
      </w:r>
      <w:r w:rsidRPr="003B51C4">
        <w:rPr>
          <w:rFonts w:ascii="Verdana" w:hAnsi="Verdana"/>
          <w:sz w:val="20"/>
          <w:szCs w:val="20"/>
        </w:rPr>
        <w:t>poj./dobę (dane wg. GPR 2020/2021),</w:t>
      </w:r>
    </w:p>
    <w:p w14:paraId="05F0566D" w14:textId="77777777" w:rsidR="00152875" w:rsidRPr="003B51C4" w:rsidRDefault="00152875" w:rsidP="00152875">
      <w:pPr>
        <w:pStyle w:val="Akapitzlist"/>
        <w:ind w:left="426"/>
        <w:jc w:val="both"/>
        <w:rPr>
          <w:rFonts w:ascii="Verdana" w:hAnsi="Verdana"/>
          <w:sz w:val="20"/>
          <w:szCs w:val="20"/>
        </w:rPr>
      </w:pPr>
      <w:r w:rsidRPr="003B51C4">
        <w:rPr>
          <w:rFonts w:ascii="Verdana" w:hAnsi="Verdana"/>
          <w:sz w:val="20"/>
          <w:szCs w:val="20"/>
        </w:rPr>
        <w:lastRenderedPageBreak/>
        <w:t>Chodnik:</w:t>
      </w:r>
      <w:r w:rsidRPr="003B51C4">
        <w:rPr>
          <w:rFonts w:ascii="Verdana" w:hAnsi="Verdana"/>
          <w:sz w:val="20"/>
          <w:szCs w:val="20"/>
        </w:rPr>
        <w:tab/>
      </w:r>
      <w:r w:rsidRPr="003B51C4">
        <w:rPr>
          <w:rFonts w:ascii="Verdana" w:hAnsi="Verdana"/>
          <w:sz w:val="20"/>
          <w:szCs w:val="20"/>
        </w:rPr>
        <w:tab/>
      </w:r>
      <w:r w:rsidRPr="003B51C4">
        <w:rPr>
          <w:rFonts w:ascii="Verdana" w:hAnsi="Verdana"/>
          <w:sz w:val="20"/>
          <w:szCs w:val="20"/>
        </w:rPr>
        <w:tab/>
      </w:r>
      <w:r>
        <w:rPr>
          <w:rFonts w:ascii="Verdana" w:hAnsi="Verdana"/>
          <w:sz w:val="20"/>
          <w:szCs w:val="20"/>
        </w:rPr>
        <w:tab/>
        <w:t>obustronny</w:t>
      </w:r>
    </w:p>
    <w:p w14:paraId="7030505D" w14:textId="77777777" w:rsidR="00152875" w:rsidRDefault="00152875" w:rsidP="00152875">
      <w:pPr>
        <w:pStyle w:val="Akapitzlist"/>
        <w:ind w:left="426"/>
        <w:jc w:val="both"/>
        <w:rPr>
          <w:rFonts w:ascii="Verdana" w:hAnsi="Verdana"/>
          <w:sz w:val="20"/>
          <w:szCs w:val="20"/>
        </w:rPr>
      </w:pPr>
      <w:r w:rsidRPr="003B51C4">
        <w:rPr>
          <w:rFonts w:ascii="Verdana" w:hAnsi="Verdana"/>
          <w:sz w:val="20"/>
          <w:szCs w:val="20"/>
        </w:rPr>
        <w:t>Nawierzchnia:</w:t>
      </w:r>
      <w:r w:rsidRPr="003B51C4">
        <w:rPr>
          <w:rFonts w:ascii="Verdana" w:hAnsi="Verdana"/>
          <w:sz w:val="20"/>
          <w:szCs w:val="20"/>
        </w:rPr>
        <w:tab/>
      </w:r>
      <w:r w:rsidRPr="003B51C4">
        <w:rPr>
          <w:rFonts w:ascii="Verdana" w:hAnsi="Verdana"/>
          <w:sz w:val="20"/>
          <w:szCs w:val="20"/>
        </w:rPr>
        <w:tab/>
      </w:r>
      <w:r>
        <w:rPr>
          <w:rFonts w:ascii="Verdana" w:hAnsi="Verdana"/>
          <w:sz w:val="20"/>
          <w:szCs w:val="20"/>
        </w:rPr>
        <w:tab/>
      </w:r>
      <w:r w:rsidRPr="003B51C4">
        <w:rPr>
          <w:rFonts w:ascii="Verdana" w:hAnsi="Verdana"/>
          <w:sz w:val="20"/>
          <w:szCs w:val="20"/>
        </w:rPr>
        <w:t>beton asfaltowy</w:t>
      </w:r>
    </w:p>
    <w:p w14:paraId="75B43C69" w14:textId="77777777" w:rsidR="00152875" w:rsidRDefault="00152875" w:rsidP="00672D4C">
      <w:pPr>
        <w:pStyle w:val="Akapitzlist"/>
        <w:ind w:left="426"/>
        <w:jc w:val="both"/>
        <w:rPr>
          <w:rFonts w:ascii="Verdana" w:hAnsi="Verdana"/>
          <w:sz w:val="20"/>
          <w:szCs w:val="20"/>
        </w:rPr>
      </w:pPr>
    </w:p>
    <w:p w14:paraId="05A0F12C" w14:textId="0A50DBFD" w:rsidR="00672D4C" w:rsidRDefault="00672D4C" w:rsidP="00672D4C">
      <w:pPr>
        <w:pStyle w:val="Akapitzlist"/>
        <w:ind w:left="426"/>
        <w:jc w:val="both"/>
        <w:rPr>
          <w:rFonts w:ascii="Verdana" w:hAnsi="Verdana"/>
          <w:sz w:val="20"/>
          <w:szCs w:val="20"/>
        </w:rPr>
      </w:pPr>
    </w:p>
    <w:p w14:paraId="049112F4" w14:textId="6B15BCED" w:rsidR="00152875" w:rsidRPr="00152875" w:rsidRDefault="00152875" w:rsidP="00152875">
      <w:pPr>
        <w:pStyle w:val="Akapitzlist"/>
        <w:ind w:left="360"/>
        <w:jc w:val="center"/>
        <w:rPr>
          <w:rFonts w:ascii="Verdana" w:hAnsi="Verdana"/>
          <w:b/>
          <w:color w:val="008080"/>
          <w:sz w:val="20"/>
          <w:szCs w:val="20"/>
        </w:rPr>
      </w:pPr>
      <w:r w:rsidRPr="00152875">
        <w:rPr>
          <w:rFonts w:ascii="Verdana" w:hAnsi="Verdana"/>
          <w:b/>
          <w:color w:val="008080"/>
          <w:sz w:val="20"/>
          <w:szCs w:val="20"/>
        </w:rPr>
        <w:t xml:space="preserve">Ciąg DK 45 w m. </w:t>
      </w:r>
      <w:r w:rsidR="009B5A7A">
        <w:rPr>
          <w:rFonts w:ascii="Verdana" w:hAnsi="Verdana"/>
          <w:b/>
          <w:color w:val="008080"/>
          <w:sz w:val="20"/>
          <w:szCs w:val="20"/>
        </w:rPr>
        <w:t>Krapkowice</w:t>
      </w:r>
      <w:r w:rsidRPr="00152875">
        <w:rPr>
          <w:rFonts w:ascii="Verdana" w:hAnsi="Verdana"/>
          <w:b/>
          <w:color w:val="008080"/>
          <w:sz w:val="20"/>
          <w:szCs w:val="20"/>
        </w:rPr>
        <w:t xml:space="preserve">, km </w:t>
      </w:r>
      <w:r w:rsidR="009B5A7A">
        <w:rPr>
          <w:rFonts w:ascii="Verdana" w:hAnsi="Verdana"/>
          <w:b/>
          <w:color w:val="008080"/>
          <w:sz w:val="20"/>
          <w:szCs w:val="20"/>
        </w:rPr>
        <w:t>74+233</w:t>
      </w:r>
    </w:p>
    <w:p w14:paraId="4C90C619" w14:textId="77777777" w:rsidR="00152875" w:rsidRPr="003B51C4" w:rsidRDefault="00152875" w:rsidP="00152875">
      <w:pPr>
        <w:pStyle w:val="Akapitzlist"/>
        <w:ind w:left="426"/>
        <w:jc w:val="both"/>
        <w:rPr>
          <w:rFonts w:ascii="Verdana" w:hAnsi="Verdana"/>
          <w:sz w:val="20"/>
          <w:szCs w:val="20"/>
        </w:rPr>
      </w:pPr>
      <w:r>
        <w:rPr>
          <w:rFonts w:ascii="Verdana" w:hAnsi="Verdana"/>
          <w:sz w:val="20"/>
          <w:szCs w:val="20"/>
        </w:rPr>
        <w:t>Klasa techniczna:</w:t>
      </w:r>
      <w:r>
        <w:rPr>
          <w:rFonts w:ascii="Verdana" w:hAnsi="Verdana"/>
          <w:sz w:val="20"/>
          <w:szCs w:val="20"/>
        </w:rPr>
        <w:tab/>
      </w:r>
      <w:r>
        <w:rPr>
          <w:rFonts w:ascii="Verdana" w:hAnsi="Verdana"/>
          <w:sz w:val="20"/>
          <w:szCs w:val="20"/>
        </w:rPr>
        <w:tab/>
      </w:r>
      <w:r w:rsidRPr="003B51C4">
        <w:rPr>
          <w:rFonts w:ascii="Verdana" w:hAnsi="Verdana"/>
          <w:sz w:val="20"/>
          <w:szCs w:val="20"/>
        </w:rPr>
        <w:t>G</w:t>
      </w:r>
      <w:r>
        <w:rPr>
          <w:rFonts w:ascii="Verdana" w:hAnsi="Verdana"/>
          <w:sz w:val="20"/>
          <w:szCs w:val="20"/>
        </w:rPr>
        <w:t>P</w:t>
      </w:r>
      <w:r w:rsidRPr="003B51C4">
        <w:rPr>
          <w:rFonts w:ascii="Verdana" w:hAnsi="Verdana"/>
          <w:sz w:val="20"/>
          <w:szCs w:val="20"/>
        </w:rPr>
        <w:t>,</w:t>
      </w:r>
    </w:p>
    <w:p w14:paraId="690C9468" w14:textId="77777777" w:rsidR="00152875" w:rsidRPr="003B51C4" w:rsidRDefault="00152875" w:rsidP="00152875">
      <w:pPr>
        <w:pStyle w:val="Akapitzlist"/>
        <w:ind w:left="426"/>
        <w:jc w:val="both"/>
        <w:rPr>
          <w:rFonts w:ascii="Verdana" w:hAnsi="Verdana"/>
          <w:sz w:val="20"/>
          <w:szCs w:val="20"/>
        </w:rPr>
      </w:pPr>
      <w:r w:rsidRPr="003B51C4">
        <w:rPr>
          <w:rFonts w:ascii="Verdana" w:hAnsi="Verdana"/>
          <w:sz w:val="20"/>
          <w:szCs w:val="20"/>
        </w:rPr>
        <w:t>Szerokość jezdni:</w:t>
      </w:r>
      <w:r w:rsidRPr="003B51C4">
        <w:rPr>
          <w:rFonts w:ascii="Verdana" w:hAnsi="Verdana"/>
          <w:sz w:val="20"/>
          <w:szCs w:val="20"/>
        </w:rPr>
        <w:tab/>
      </w:r>
      <w:r w:rsidRPr="003B51C4">
        <w:rPr>
          <w:rFonts w:ascii="Verdana" w:hAnsi="Verdana"/>
          <w:sz w:val="20"/>
          <w:szCs w:val="20"/>
        </w:rPr>
        <w:tab/>
      </w:r>
      <w:r>
        <w:rPr>
          <w:rFonts w:ascii="Verdana" w:hAnsi="Verdana"/>
          <w:sz w:val="20"/>
          <w:szCs w:val="20"/>
        </w:rPr>
        <w:t>11</w:t>
      </w:r>
      <w:r w:rsidRPr="003B51C4">
        <w:rPr>
          <w:rFonts w:ascii="Verdana" w:hAnsi="Verdana"/>
          <w:sz w:val="20"/>
          <w:szCs w:val="20"/>
        </w:rPr>
        <w:t>m,</w:t>
      </w:r>
    </w:p>
    <w:p w14:paraId="22A64621" w14:textId="7E3B6E53" w:rsidR="00152875" w:rsidRPr="003B51C4" w:rsidRDefault="00152875" w:rsidP="00152875">
      <w:pPr>
        <w:pStyle w:val="Akapitzlist"/>
        <w:ind w:left="426"/>
        <w:jc w:val="both"/>
        <w:rPr>
          <w:rFonts w:ascii="Verdana" w:hAnsi="Verdana"/>
          <w:sz w:val="20"/>
          <w:szCs w:val="20"/>
        </w:rPr>
      </w:pPr>
      <w:r w:rsidRPr="003B51C4">
        <w:rPr>
          <w:rFonts w:ascii="Verdana" w:hAnsi="Verdana"/>
          <w:sz w:val="20"/>
          <w:szCs w:val="20"/>
        </w:rPr>
        <w:t>Przekrój:</w:t>
      </w:r>
      <w:r w:rsidRPr="003B51C4">
        <w:rPr>
          <w:rFonts w:ascii="Verdana" w:hAnsi="Verdana"/>
          <w:sz w:val="20"/>
          <w:szCs w:val="20"/>
        </w:rPr>
        <w:tab/>
      </w:r>
      <w:r w:rsidRPr="003B51C4">
        <w:rPr>
          <w:rFonts w:ascii="Verdana" w:hAnsi="Verdana"/>
          <w:sz w:val="20"/>
          <w:szCs w:val="20"/>
        </w:rPr>
        <w:tab/>
      </w:r>
      <w:r w:rsidRPr="003B51C4">
        <w:rPr>
          <w:rFonts w:ascii="Verdana" w:hAnsi="Verdana"/>
          <w:sz w:val="20"/>
          <w:szCs w:val="20"/>
        </w:rPr>
        <w:tab/>
      </w:r>
      <w:r>
        <w:rPr>
          <w:rFonts w:ascii="Verdana" w:hAnsi="Verdana"/>
          <w:sz w:val="20"/>
          <w:szCs w:val="20"/>
        </w:rPr>
        <w:tab/>
      </w:r>
      <w:r w:rsidRPr="003B51C4">
        <w:rPr>
          <w:rFonts w:ascii="Verdana" w:hAnsi="Verdana"/>
          <w:sz w:val="20"/>
          <w:szCs w:val="20"/>
        </w:rPr>
        <w:t>1</w:t>
      </w:r>
      <w:r w:rsidR="00CB074C">
        <w:rPr>
          <w:rFonts w:ascii="Verdana" w:hAnsi="Verdana"/>
          <w:sz w:val="20"/>
          <w:szCs w:val="20"/>
        </w:rPr>
        <w:t>/</w:t>
      </w:r>
      <w:r w:rsidRPr="003B51C4">
        <w:rPr>
          <w:rFonts w:ascii="Verdana" w:hAnsi="Verdana"/>
          <w:sz w:val="20"/>
          <w:szCs w:val="20"/>
        </w:rPr>
        <w:t>2,</w:t>
      </w:r>
    </w:p>
    <w:p w14:paraId="5FDD2C7D" w14:textId="4480AD6C" w:rsidR="00152875" w:rsidRPr="003B51C4" w:rsidRDefault="00152875" w:rsidP="00152875">
      <w:pPr>
        <w:pStyle w:val="Akapitzlist"/>
        <w:ind w:left="426"/>
        <w:jc w:val="both"/>
        <w:rPr>
          <w:rFonts w:ascii="Verdana" w:hAnsi="Verdana"/>
          <w:sz w:val="20"/>
          <w:szCs w:val="20"/>
        </w:rPr>
      </w:pPr>
      <w:r w:rsidRPr="003B51C4">
        <w:rPr>
          <w:rFonts w:ascii="Verdana" w:hAnsi="Verdana"/>
          <w:sz w:val="20"/>
          <w:szCs w:val="20"/>
        </w:rPr>
        <w:t>SDRR:</w:t>
      </w:r>
      <w:r w:rsidRPr="003B51C4">
        <w:rPr>
          <w:rFonts w:ascii="Verdana" w:hAnsi="Verdana"/>
          <w:sz w:val="20"/>
          <w:szCs w:val="20"/>
        </w:rPr>
        <w:tab/>
      </w:r>
      <w:r w:rsidRPr="003B51C4">
        <w:rPr>
          <w:rFonts w:ascii="Verdana" w:hAnsi="Verdana"/>
          <w:sz w:val="20"/>
          <w:szCs w:val="20"/>
        </w:rPr>
        <w:tab/>
      </w:r>
      <w:r w:rsidRPr="003B51C4">
        <w:rPr>
          <w:rFonts w:ascii="Verdana" w:hAnsi="Verdana"/>
          <w:sz w:val="20"/>
          <w:szCs w:val="20"/>
        </w:rPr>
        <w:tab/>
      </w:r>
      <w:r w:rsidR="009B5A7A">
        <w:rPr>
          <w:rFonts w:ascii="Verdana" w:hAnsi="Verdana"/>
          <w:sz w:val="20"/>
          <w:szCs w:val="20"/>
        </w:rPr>
        <w:tab/>
        <w:t>8991</w:t>
      </w:r>
      <w:r>
        <w:rPr>
          <w:rFonts w:ascii="Verdana" w:hAnsi="Verdana"/>
          <w:sz w:val="20"/>
          <w:szCs w:val="20"/>
        </w:rPr>
        <w:t xml:space="preserve"> </w:t>
      </w:r>
      <w:r w:rsidRPr="003B51C4">
        <w:rPr>
          <w:rFonts w:ascii="Verdana" w:hAnsi="Verdana"/>
          <w:sz w:val="20"/>
          <w:szCs w:val="20"/>
        </w:rPr>
        <w:t>poj./dobę (dane wg. GPR 2020/2021),</w:t>
      </w:r>
    </w:p>
    <w:p w14:paraId="4300A2B5" w14:textId="77777777" w:rsidR="00152875" w:rsidRPr="003B51C4" w:rsidRDefault="00152875" w:rsidP="00152875">
      <w:pPr>
        <w:pStyle w:val="Akapitzlist"/>
        <w:ind w:left="426"/>
        <w:jc w:val="both"/>
        <w:rPr>
          <w:rFonts w:ascii="Verdana" w:hAnsi="Verdana"/>
          <w:sz w:val="20"/>
          <w:szCs w:val="20"/>
        </w:rPr>
      </w:pPr>
      <w:r w:rsidRPr="003B51C4">
        <w:rPr>
          <w:rFonts w:ascii="Verdana" w:hAnsi="Verdana"/>
          <w:sz w:val="20"/>
          <w:szCs w:val="20"/>
        </w:rPr>
        <w:t>Chodnik:</w:t>
      </w:r>
      <w:r w:rsidRPr="003B51C4">
        <w:rPr>
          <w:rFonts w:ascii="Verdana" w:hAnsi="Verdana"/>
          <w:sz w:val="20"/>
          <w:szCs w:val="20"/>
        </w:rPr>
        <w:tab/>
      </w:r>
      <w:r w:rsidRPr="003B51C4">
        <w:rPr>
          <w:rFonts w:ascii="Verdana" w:hAnsi="Verdana"/>
          <w:sz w:val="20"/>
          <w:szCs w:val="20"/>
        </w:rPr>
        <w:tab/>
      </w:r>
      <w:r w:rsidRPr="003B51C4">
        <w:rPr>
          <w:rFonts w:ascii="Verdana" w:hAnsi="Verdana"/>
          <w:sz w:val="20"/>
          <w:szCs w:val="20"/>
        </w:rPr>
        <w:tab/>
      </w:r>
      <w:r>
        <w:rPr>
          <w:rFonts w:ascii="Verdana" w:hAnsi="Verdana"/>
          <w:sz w:val="20"/>
          <w:szCs w:val="20"/>
        </w:rPr>
        <w:tab/>
        <w:t>obustronny</w:t>
      </w:r>
    </w:p>
    <w:p w14:paraId="0A6ED7CB" w14:textId="1789CF7E" w:rsidR="00152875" w:rsidRDefault="00152875" w:rsidP="00152875">
      <w:pPr>
        <w:pStyle w:val="Akapitzlist"/>
        <w:ind w:left="426"/>
        <w:jc w:val="both"/>
        <w:rPr>
          <w:rFonts w:ascii="Verdana" w:hAnsi="Verdana"/>
          <w:sz w:val="20"/>
          <w:szCs w:val="20"/>
        </w:rPr>
      </w:pPr>
      <w:r w:rsidRPr="003B51C4">
        <w:rPr>
          <w:rFonts w:ascii="Verdana" w:hAnsi="Verdana"/>
          <w:sz w:val="20"/>
          <w:szCs w:val="20"/>
        </w:rPr>
        <w:t>Nawierzchnia:</w:t>
      </w:r>
      <w:r w:rsidRPr="003B51C4">
        <w:rPr>
          <w:rFonts w:ascii="Verdana" w:hAnsi="Verdana"/>
          <w:sz w:val="20"/>
          <w:szCs w:val="20"/>
        </w:rPr>
        <w:tab/>
      </w:r>
      <w:r w:rsidRPr="003B51C4">
        <w:rPr>
          <w:rFonts w:ascii="Verdana" w:hAnsi="Verdana"/>
          <w:sz w:val="20"/>
          <w:szCs w:val="20"/>
        </w:rPr>
        <w:tab/>
      </w:r>
      <w:r>
        <w:rPr>
          <w:rFonts w:ascii="Verdana" w:hAnsi="Verdana"/>
          <w:sz w:val="20"/>
          <w:szCs w:val="20"/>
        </w:rPr>
        <w:tab/>
      </w:r>
      <w:r w:rsidRPr="003B51C4">
        <w:rPr>
          <w:rFonts w:ascii="Verdana" w:hAnsi="Verdana"/>
          <w:sz w:val="20"/>
          <w:szCs w:val="20"/>
        </w:rPr>
        <w:t>beton asfaltowy</w:t>
      </w:r>
    </w:p>
    <w:p w14:paraId="045A816E" w14:textId="77777777" w:rsidR="002C21DB" w:rsidRDefault="002C21DB" w:rsidP="009B5A7A">
      <w:pPr>
        <w:pStyle w:val="Akapitzlist"/>
        <w:ind w:left="360"/>
        <w:jc w:val="center"/>
        <w:rPr>
          <w:rFonts w:ascii="Verdana" w:hAnsi="Verdana"/>
          <w:b/>
          <w:color w:val="008080"/>
          <w:sz w:val="20"/>
          <w:szCs w:val="20"/>
        </w:rPr>
      </w:pPr>
    </w:p>
    <w:p w14:paraId="4AF471C0" w14:textId="06DDC1A5" w:rsidR="009B5A7A" w:rsidRPr="00152875" w:rsidRDefault="009B5A7A" w:rsidP="009B5A7A">
      <w:pPr>
        <w:pStyle w:val="Akapitzlist"/>
        <w:ind w:left="360"/>
        <w:jc w:val="center"/>
        <w:rPr>
          <w:rFonts w:ascii="Verdana" w:hAnsi="Verdana"/>
          <w:b/>
          <w:color w:val="008080"/>
          <w:sz w:val="20"/>
          <w:szCs w:val="20"/>
        </w:rPr>
      </w:pPr>
      <w:r w:rsidRPr="00152875">
        <w:rPr>
          <w:rFonts w:ascii="Verdana" w:hAnsi="Verdana"/>
          <w:b/>
          <w:color w:val="008080"/>
          <w:sz w:val="20"/>
          <w:szCs w:val="20"/>
        </w:rPr>
        <w:t xml:space="preserve">Ciąg DK 45 w m. </w:t>
      </w:r>
      <w:r>
        <w:rPr>
          <w:rFonts w:ascii="Verdana" w:hAnsi="Verdana"/>
          <w:b/>
          <w:color w:val="008080"/>
          <w:sz w:val="20"/>
          <w:szCs w:val="20"/>
        </w:rPr>
        <w:t>Krapkowice</w:t>
      </w:r>
      <w:r w:rsidRPr="00152875">
        <w:rPr>
          <w:rFonts w:ascii="Verdana" w:hAnsi="Verdana"/>
          <w:b/>
          <w:color w:val="008080"/>
          <w:sz w:val="20"/>
          <w:szCs w:val="20"/>
        </w:rPr>
        <w:t xml:space="preserve">, km </w:t>
      </w:r>
      <w:r>
        <w:rPr>
          <w:rFonts w:ascii="Verdana" w:hAnsi="Verdana"/>
          <w:b/>
          <w:color w:val="008080"/>
          <w:sz w:val="20"/>
          <w:szCs w:val="20"/>
        </w:rPr>
        <w:t>74+262</w:t>
      </w:r>
    </w:p>
    <w:p w14:paraId="1EBCAE2A" w14:textId="77777777" w:rsidR="009B5A7A" w:rsidRPr="003B51C4" w:rsidRDefault="009B5A7A" w:rsidP="009B5A7A">
      <w:pPr>
        <w:pStyle w:val="Akapitzlist"/>
        <w:ind w:left="426"/>
        <w:jc w:val="both"/>
        <w:rPr>
          <w:rFonts w:ascii="Verdana" w:hAnsi="Verdana"/>
          <w:sz w:val="20"/>
          <w:szCs w:val="20"/>
        </w:rPr>
      </w:pPr>
      <w:r>
        <w:rPr>
          <w:rFonts w:ascii="Verdana" w:hAnsi="Verdana"/>
          <w:sz w:val="20"/>
          <w:szCs w:val="20"/>
        </w:rPr>
        <w:t>Klasa techniczna:</w:t>
      </w:r>
      <w:r>
        <w:rPr>
          <w:rFonts w:ascii="Verdana" w:hAnsi="Verdana"/>
          <w:sz w:val="20"/>
          <w:szCs w:val="20"/>
        </w:rPr>
        <w:tab/>
      </w:r>
      <w:r>
        <w:rPr>
          <w:rFonts w:ascii="Verdana" w:hAnsi="Verdana"/>
          <w:sz w:val="20"/>
          <w:szCs w:val="20"/>
        </w:rPr>
        <w:tab/>
      </w:r>
      <w:r w:rsidRPr="003B51C4">
        <w:rPr>
          <w:rFonts w:ascii="Verdana" w:hAnsi="Verdana"/>
          <w:sz w:val="20"/>
          <w:szCs w:val="20"/>
        </w:rPr>
        <w:t>G</w:t>
      </w:r>
      <w:r>
        <w:rPr>
          <w:rFonts w:ascii="Verdana" w:hAnsi="Verdana"/>
          <w:sz w:val="20"/>
          <w:szCs w:val="20"/>
        </w:rPr>
        <w:t>P</w:t>
      </w:r>
      <w:r w:rsidRPr="003B51C4">
        <w:rPr>
          <w:rFonts w:ascii="Verdana" w:hAnsi="Verdana"/>
          <w:sz w:val="20"/>
          <w:szCs w:val="20"/>
        </w:rPr>
        <w:t>,</w:t>
      </w:r>
    </w:p>
    <w:p w14:paraId="47724BD0" w14:textId="77777777" w:rsidR="009B5A7A" w:rsidRPr="003B51C4" w:rsidRDefault="009B5A7A" w:rsidP="009B5A7A">
      <w:pPr>
        <w:pStyle w:val="Akapitzlist"/>
        <w:ind w:left="426"/>
        <w:jc w:val="both"/>
        <w:rPr>
          <w:rFonts w:ascii="Verdana" w:hAnsi="Verdana"/>
          <w:sz w:val="20"/>
          <w:szCs w:val="20"/>
        </w:rPr>
      </w:pPr>
      <w:r w:rsidRPr="003B51C4">
        <w:rPr>
          <w:rFonts w:ascii="Verdana" w:hAnsi="Verdana"/>
          <w:sz w:val="20"/>
          <w:szCs w:val="20"/>
        </w:rPr>
        <w:t>Szerokość jezdni:</w:t>
      </w:r>
      <w:r w:rsidRPr="003B51C4">
        <w:rPr>
          <w:rFonts w:ascii="Verdana" w:hAnsi="Verdana"/>
          <w:sz w:val="20"/>
          <w:szCs w:val="20"/>
        </w:rPr>
        <w:tab/>
      </w:r>
      <w:r w:rsidRPr="003B51C4">
        <w:rPr>
          <w:rFonts w:ascii="Verdana" w:hAnsi="Verdana"/>
          <w:sz w:val="20"/>
          <w:szCs w:val="20"/>
        </w:rPr>
        <w:tab/>
      </w:r>
      <w:r>
        <w:rPr>
          <w:rFonts w:ascii="Verdana" w:hAnsi="Verdana"/>
          <w:sz w:val="20"/>
          <w:szCs w:val="20"/>
        </w:rPr>
        <w:t>11</w:t>
      </w:r>
      <w:r w:rsidRPr="003B51C4">
        <w:rPr>
          <w:rFonts w:ascii="Verdana" w:hAnsi="Verdana"/>
          <w:sz w:val="20"/>
          <w:szCs w:val="20"/>
        </w:rPr>
        <w:t>m,</w:t>
      </w:r>
    </w:p>
    <w:p w14:paraId="06D33A24" w14:textId="456DAA1F" w:rsidR="009B5A7A" w:rsidRPr="003B51C4" w:rsidRDefault="009B5A7A" w:rsidP="009B5A7A">
      <w:pPr>
        <w:pStyle w:val="Akapitzlist"/>
        <w:ind w:left="426"/>
        <w:jc w:val="both"/>
        <w:rPr>
          <w:rFonts w:ascii="Verdana" w:hAnsi="Verdana"/>
          <w:sz w:val="20"/>
          <w:szCs w:val="20"/>
        </w:rPr>
      </w:pPr>
      <w:r w:rsidRPr="003B51C4">
        <w:rPr>
          <w:rFonts w:ascii="Verdana" w:hAnsi="Verdana"/>
          <w:sz w:val="20"/>
          <w:szCs w:val="20"/>
        </w:rPr>
        <w:t>Przekrój:</w:t>
      </w:r>
      <w:r w:rsidRPr="003B51C4">
        <w:rPr>
          <w:rFonts w:ascii="Verdana" w:hAnsi="Verdana"/>
          <w:sz w:val="20"/>
          <w:szCs w:val="20"/>
        </w:rPr>
        <w:tab/>
      </w:r>
      <w:r w:rsidRPr="003B51C4">
        <w:rPr>
          <w:rFonts w:ascii="Verdana" w:hAnsi="Verdana"/>
          <w:sz w:val="20"/>
          <w:szCs w:val="20"/>
        </w:rPr>
        <w:tab/>
      </w:r>
      <w:r w:rsidRPr="003B51C4">
        <w:rPr>
          <w:rFonts w:ascii="Verdana" w:hAnsi="Verdana"/>
          <w:sz w:val="20"/>
          <w:szCs w:val="20"/>
        </w:rPr>
        <w:tab/>
      </w:r>
      <w:r>
        <w:rPr>
          <w:rFonts w:ascii="Verdana" w:hAnsi="Verdana"/>
          <w:sz w:val="20"/>
          <w:szCs w:val="20"/>
        </w:rPr>
        <w:tab/>
      </w:r>
      <w:r w:rsidRPr="003B51C4">
        <w:rPr>
          <w:rFonts w:ascii="Verdana" w:hAnsi="Verdana"/>
          <w:sz w:val="20"/>
          <w:szCs w:val="20"/>
        </w:rPr>
        <w:t>1</w:t>
      </w:r>
      <w:r w:rsidR="00CB074C">
        <w:rPr>
          <w:rFonts w:ascii="Verdana" w:hAnsi="Verdana"/>
          <w:sz w:val="20"/>
          <w:szCs w:val="20"/>
        </w:rPr>
        <w:t>/</w:t>
      </w:r>
      <w:r w:rsidRPr="003B51C4">
        <w:rPr>
          <w:rFonts w:ascii="Verdana" w:hAnsi="Verdana"/>
          <w:sz w:val="20"/>
          <w:szCs w:val="20"/>
        </w:rPr>
        <w:t>2,</w:t>
      </w:r>
    </w:p>
    <w:p w14:paraId="706A26CE" w14:textId="77777777" w:rsidR="009B5A7A" w:rsidRPr="003B51C4" w:rsidRDefault="009B5A7A" w:rsidP="009B5A7A">
      <w:pPr>
        <w:pStyle w:val="Akapitzlist"/>
        <w:ind w:left="426"/>
        <w:jc w:val="both"/>
        <w:rPr>
          <w:rFonts w:ascii="Verdana" w:hAnsi="Verdana"/>
          <w:sz w:val="20"/>
          <w:szCs w:val="20"/>
        </w:rPr>
      </w:pPr>
      <w:r w:rsidRPr="003B51C4">
        <w:rPr>
          <w:rFonts w:ascii="Verdana" w:hAnsi="Verdana"/>
          <w:sz w:val="20"/>
          <w:szCs w:val="20"/>
        </w:rPr>
        <w:t>SDRR:</w:t>
      </w:r>
      <w:r w:rsidRPr="003B51C4">
        <w:rPr>
          <w:rFonts w:ascii="Verdana" w:hAnsi="Verdana"/>
          <w:sz w:val="20"/>
          <w:szCs w:val="20"/>
        </w:rPr>
        <w:tab/>
      </w:r>
      <w:r w:rsidRPr="003B51C4">
        <w:rPr>
          <w:rFonts w:ascii="Verdana" w:hAnsi="Verdana"/>
          <w:sz w:val="20"/>
          <w:szCs w:val="20"/>
        </w:rPr>
        <w:tab/>
      </w:r>
      <w:r w:rsidRPr="003B51C4">
        <w:rPr>
          <w:rFonts w:ascii="Verdana" w:hAnsi="Verdana"/>
          <w:sz w:val="20"/>
          <w:szCs w:val="20"/>
        </w:rPr>
        <w:tab/>
      </w:r>
      <w:r>
        <w:rPr>
          <w:rFonts w:ascii="Verdana" w:hAnsi="Verdana"/>
          <w:sz w:val="20"/>
          <w:szCs w:val="20"/>
        </w:rPr>
        <w:tab/>
        <w:t xml:space="preserve">8991 </w:t>
      </w:r>
      <w:r w:rsidRPr="003B51C4">
        <w:rPr>
          <w:rFonts w:ascii="Verdana" w:hAnsi="Verdana"/>
          <w:sz w:val="20"/>
          <w:szCs w:val="20"/>
        </w:rPr>
        <w:t>poj./dobę (dane wg. GPR 2020/2021),</w:t>
      </w:r>
    </w:p>
    <w:p w14:paraId="335FA1BA" w14:textId="77777777" w:rsidR="009B5A7A" w:rsidRPr="003B51C4" w:rsidRDefault="009B5A7A" w:rsidP="009B5A7A">
      <w:pPr>
        <w:pStyle w:val="Akapitzlist"/>
        <w:ind w:left="426"/>
        <w:jc w:val="both"/>
        <w:rPr>
          <w:rFonts w:ascii="Verdana" w:hAnsi="Verdana"/>
          <w:sz w:val="20"/>
          <w:szCs w:val="20"/>
        </w:rPr>
      </w:pPr>
      <w:r w:rsidRPr="003B51C4">
        <w:rPr>
          <w:rFonts w:ascii="Verdana" w:hAnsi="Verdana"/>
          <w:sz w:val="20"/>
          <w:szCs w:val="20"/>
        </w:rPr>
        <w:t>Chodnik:</w:t>
      </w:r>
      <w:r w:rsidRPr="003B51C4">
        <w:rPr>
          <w:rFonts w:ascii="Verdana" w:hAnsi="Verdana"/>
          <w:sz w:val="20"/>
          <w:szCs w:val="20"/>
        </w:rPr>
        <w:tab/>
      </w:r>
      <w:r w:rsidRPr="003B51C4">
        <w:rPr>
          <w:rFonts w:ascii="Verdana" w:hAnsi="Verdana"/>
          <w:sz w:val="20"/>
          <w:szCs w:val="20"/>
        </w:rPr>
        <w:tab/>
      </w:r>
      <w:r w:rsidRPr="003B51C4">
        <w:rPr>
          <w:rFonts w:ascii="Verdana" w:hAnsi="Verdana"/>
          <w:sz w:val="20"/>
          <w:szCs w:val="20"/>
        </w:rPr>
        <w:tab/>
      </w:r>
      <w:r>
        <w:rPr>
          <w:rFonts w:ascii="Verdana" w:hAnsi="Verdana"/>
          <w:sz w:val="20"/>
          <w:szCs w:val="20"/>
        </w:rPr>
        <w:tab/>
        <w:t>obustronny</w:t>
      </w:r>
    </w:p>
    <w:p w14:paraId="76CC1DD4" w14:textId="0C9D29B2" w:rsidR="009B5A7A" w:rsidRDefault="009B5A7A" w:rsidP="009B5A7A">
      <w:pPr>
        <w:pStyle w:val="Akapitzlist"/>
        <w:ind w:left="426"/>
        <w:jc w:val="both"/>
        <w:rPr>
          <w:rFonts w:ascii="Verdana" w:hAnsi="Verdana"/>
          <w:sz w:val="20"/>
          <w:szCs w:val="20"/>
        </w:rPr>
      </w:pPr>
      <w:r w:rsidRPr="003B51C4">
        <w:rPr>
          <w:rFonts w:ascii="Verdana" w:hAnsi="Verdana"/>
          <w:sz w:val="20"/>
          <w:szCs w:val="20"/>
        </w:rPr>
        <w:t>Nawierzchnia:</w:t>
      </w:r>
      <w:r w:rsidRPr="003B51C4">
        <w:rPr>
          <w:rFonts w:ascii="Verdana" w:hAnsi="Verdana"/>
          <w:sz w:val="20"/>
          <w:szCs w:val="20"/>
        </w:rPr>
        <w:tab/>
      </w:r>
      <w:r w:rsidRPr="003B51C4">
        <w:rPr>
          <w:rFonts w:ascii="Verdana" w:hAnsi="Verdana"/>
          <w:sz w:val="20"/>
          <w:szCs w:val="20"/>
        </w:rPr>
        <w:tab/>
      </w:r>
      <w:r>
        <w:rPr>
          <w:rFonts w:ascii="Verdana" w:hAnsi="Verdana"/>
          <w:sz w:val="20"/>
          <w:szCs w:val="20"/>
        </w:rPr>
        <w:tab/>
      </w:r>
      <w:r w:rsidRPr="003B51C4">
        <w:rPr>
          <w:rFonts w:ascii="Verdana" w:hAnsi="Verdana"/>
          <w:sz w:val="20"/>
          <w:szCs w:val="20"/>
        </w:rPr>
        <w:t>beton asfaltowy</w:t>
      </w:r>
    </w:p>
    <w:p w14:paraId="4195C294" w14:textId="1F240C10" w:rsidR="009B5A7A" w:rsidRDefault="009B5A7A" w:rsidP="009B5A7A">
      <w:pPr>
        <w:pStyle w:val="Akapitzlist"/>
        <w:ind w:left="426"/>
        <w:jc w:val="both"/>
        <w:rPr>
          <w:rFonts w:ascii="Verdana" w:hAnsi="Verdana"/>
          <w:sz w:val="20"/>
          <w:szCs w:val="20"/>
        </w:rPr>
      </w:pPr>
    </w:p>
    <w:p w14:paraId="5305A73B" w14:textId="7FF25BB4" w:rsidR="009B5A7A" w:rsidRPr="00152875" w:rsidRDefault="009B5A7A" w:rsidP="009B5A7A">
      <w:pPr>
        <w:pStyle w:val="Akapitzlist"/>
        <w:ind w:left="360"/>
        <w:jc w:val="center"/>
        <w:rPr>
          <w:rFonts w:ascii="Verdana" w:hAnsi="Verdana"/>
          <w:b/>
          <w:color w:val="008080"/>
          <w:sz w:val="20"/>
          <w:szCs w:val="20"/>
        </w:rPr>
      </w:pPr>
      <w:r w:rsidRPr="00152875">
        <w:rPr>
          <w:rFonts w:ascii="Verdana" w:hAnsi="Verdana"/>
          <w:b/>
          <w:color w:val="008080"/>
          <w:sz w:val="20"/>
          <w:szCs w:val="20"/>
        </w:rPr>
        <w:t xml:space="preserve">Ciąg DK 45 w m. </w:t>
      </w:r>
      <w:r>
        <w:rPr>
          <w:rFonts w:ascii="Verdana" w:hAnsi="Verdana"/>
          <w:b/>
          <w:color w:val="008080"/>
          <w:sz w:val="20"/>
          <w:szCs w:val="20"/>
        </w:rPr>
        <w:t>Krapkowice</w:t>
      </w:r>
      <w:r w:rsidRPr="00152875">
        <w:rPr>
          <w:rFonts w:ascii="Verdana" w:hAnsi="Verdana"/>
          <w:b/>
          <w:color w:val="008080"/>
          <w:sz w:val="20"/>
          <w:szCs w:val="20"/>
        </w:rPr>
        <w:t xml:space="preserve">, km </w:t>
      </w:r>
      <w:r>
        <w:rPr>
          <w:rFonts w:ascii="Verdana" w:hAnsi="Verdana"/>
          <w:b/>
          <w:color w:val="008080"/>
          <w:sz w:val="20"/>
          <w:szCs w:val="20"/>
        </w:rPr>
        <w:t>74+203</w:t>
      </w:r>
    </w:p>
    <w:p w14:paraId="1AED5B9A" w14:textId="77777777" w:rsidR="009B5A7A" w:rsidRPr="003B51C4" w:rsidRDefault="009B5A7A" w:rsidP="009B5A7A">
      <w:pPr>
        <w:pStyle w:val="Akapitzlist"/>
        <w:ind w:left="426"/>
        <w:jc w:val="both"/>
        <w:rPr>
          <w:rFonts w:ascii="Verdana" w:hAnsi="Verdana"/>
          <w:sz w:val="20"/>
          <w:szCs w:val="20"/>
        </w:rPr>
      </w:pPr>
      <w:r>
        <w:rPr>
          <w:rFonts w:ascii="Verdana" w:hAnsi="Verdana"/>
          <w:sz w:val="20"/>
          <w:szCs w:val="20"/>
        </w:rPr>
        <w:t>Klasa techniczna:</w:t>
      </w:r>
      <w:r>
        <w:rPr>
          <w:rFonts w:ascii="Verdana" w:hAnsi="Verdana"/>
          <w:sz w:val="20"/>
          <w:szCs w:val="20"/>
        </w:rPr>
        <w:tab/>
      </w:r>
      <w:r>
        <w:rPr>
          <w:rFonts w:ascii="Verdana" w:hAnsi="Verdana"/>
          <w:sz w:val="20"/>
          <w:szCs w:val="20"/>
        </w:rPr>
        <w:tab/>
      </w:r>
      <w:r w:rsidRPr="003B51C4">
        <w:rPr>
          <w:rFonts w:ascii="Verdana" w:hAnsi="Verdana"/>
          <w:sz w:val="20"/>
          <w:szCs w:val="20"/>
        </w:rPr>
        <w:t>G</w:t>
      </w:r>
      <w:r>
        <w:rPr>
          <w:rFonts w:ascii="Verdana" w:hAnsi="Verdana"/>
          <w:sz w:val="20"/>
          <w:szCs w:val="20"/>
        </w:rPr>
        <w:t>P</w:t>
      </w:r>
      <w:r w:rsidRPr="003B51C4">
        <w:rPr>
          <w:rFonts w:ascii="Verdana" w:hAnsi="Verdana"/>
          <w:sz w:val="20"/>
          <w:szCs w:val="20"/>
        </w:rPr>
        <w:t>,</w:t>
      </w:r>
    </w:p>
    <w:p w14:paraId="1EDFDC45" w14:textId="77777777" w:rsidR="009B5A7A" w:rsidRPr="003B51C4" w:rsidRDefault="009B5A7A" w:rsidP="009B5A7A">
      <w:pPr>
        <w:pStyle w:val="Akapitzlist"/>
        <w:ind w:left="426"/>
        <w:jc w:val="both"/>
        <w:rPr>
          <w:rFonts w:ascii="Verdana" w:hAnsi="Verdana"/>
          <w:sz w:val="20"/>
          <w:szCs w:val="20"/>
        </w:rPr>
      </w:pPr>
      <w:r w:rsidRPr="003B51C4">
        <w:rPr>
          <w:rFonts w:ascii="Verdana" w:hAnsi="Verdana"/>
          <w:sz w:val="20"/>
          <w:szCs w:val="20"/>
        </w:rPr>
        <w:t>Szerokość jezdni:</w:t>
      </w:r>
      <w:r w:rsidRPr="003B51C4">
        <w:rPr>
          <w:rFonts w:ascii="Verdana" w:hAnsi="Verdana"/>
          <w:sz w:val="20"/>
          <w:szCs w:val="20"/>
        </w:rPr>
        <w:tab/>
      </w:r>
      <w:r w:rsidRPr="003B51C4">
        <w:rPr>
          <w:rFonts w:ascii="Verdana" w:hAnsi="Verdana"/>
          <w:sz w:val="20"/>
          <w:szCs w:val="20"/>
        </w:rPr>
        <w:tab/>
      </w:r>
      <w:r>
        <w:rPr>
          <w:rFonts w:ascii="Verdana" w:hAnsi="Verdana"/>
          <w:sz w:val="20"/>
          <w:szCs w:val="20"/>
        </w:rPr>
        <w:t>11</w:t>
      </w:r>
      <w:r w:rsidRPr="003B51C4">
        <w:rPr>
          <w:rFonts w:ascii="Verdana" w:hAnsi="Verdana"/>
          <w:sz w:val="20"/>
          <w:szCs w:val="20"/>
        </w:rPr>
        <w:t>m,</w:t>
      </w:r>
    </w:p>
    <w:p w14:paraId="0D11F4D2" w14:textId="57E27FA0" w:rsidR="009B5A7A" w:rsidRPr="003B51C4" w:rsidRDefault="009B5A7A" w:rsidP="009B5A7A">
      <w:pPr>
        <w:pStyle w:val="Akapitzlist"/>
        <w:ind w:left="426"/>
        <w:jc w:val="both"/>
        <w:rPr>
          <w:rFonts w:ascii="Verdana" w:hAnsi="Verdana"/>
          <w:sz w:val="20"/>
          <w:szCs w:val="20"/>
        </w:rPr>
      </w:pPr>
      <w:r w:rsidRPr="003B51C4">
        <w:rPr>
          <w:rFonts w:ascii="Verdana" w:hAnsi="Verdana"/>
          <w:sz w:val="20"/>
          <w:szCs w:val="20"/>
        </w:rPr>
        <w:t>Przekrój:</w:t>
      </w:r>
      <w:r w:rsidRPr="003B51C4">
        <w:rPr>
          <w:rFonts w:ascii="Verdana" w:hAnsi="Verdana"/>
          <w:sz w:val="20"/>
          <w:szCs w:val="20"/>
        </w:rPr>
        <w:tab/>
      </w:r>
      <w:r w:rsidRPr="003B51C4">
        <w:rPr>
          <w:rFonts w:ascii="Verdana" w:hAnsi="Verdana"/>
          <w:sz w:val="20"/>
          <w:szCs w:val="20"/>
        </w:rPr>
        <w:tab/>
      </w:r>
      <w:r w:rsidRPr="003B51C4">
        <w:rPr>
          <w:rFonts w:ascii="Verdana" w:hAnsi="Verdana"/>
          <w:sz w:val="20"/>
          <w:szCs w:val="20"/>
        </w:rPr>
        <w:tab/>
      </w:r>
      <w:r>
        <w:rPr>
          <w:rFonts w:ascii="Verdana" w:hAnsi="Verdana"/>
          <w:sz w:val="20"/>
          <w:szCs w:val="20"/>
        </w:rPr>
        <w:tab/>
      </w:r>
      <w:r w:rsidRPr="003B51C4">
        <w:rPr>
          <w:rFonts w:ascii="Verdana" w:hAnsi="Verdana"/>
          <w:sz w:val="20"/>
          <w:szCs w:val="20"/>
        </w:rPr>
        <w:t>1</w:t>
      </w:r>
      <w:r w:rsidR="00CB074C">
        <w:rPr>
          <w:rFonts w:ascii="Verdana" w:hAnsi="Verdana"/>
          <w:sz w:val="20"/>
          <w:szCs w:val="20"/>
        </w:rPr>
        <w:t>/</w:t>
      </w:r>
      <w:r w:rsidRPr="003B51C4">
        <w:rPr>
          <w:rFonts w:ascii="Verdana" w:hAnsi="Verdana"/>
          <w:sz w:val="20"/>
          <w:szCs w:val="20"/>
        </w:rPr>
        <w:t>2,</w:t>
      </w:r>
    </w:p>
    <w:p w14:paraId="04E9E725" w14:textId="77777777" w:rsidR="009B5A7A" w:rsidRPr="003B51C4" w:rsidRDefault="009B5A7A" w:rsidP="009B5A7A">
      <w:pPr>
        <w:pStyle w:val="Akapitzlist"/>
        <w:ind w:left="426"/>
        <w:jc w:val="both"/>
        <w:rPr>
          <w:rFonts w:ascii="Verdana" w:hAnsi="Verdana"/>
          <w:sz w:val="20"/>
          <w:szCs w:val="20"/>
        </w:rPr>
      </w:pPr>
      <w:r w:rsidRPr="003B51C4">
        <w:rPr>
          <w:rFonts w:ascii="Verdana" w:hAnsi="Verdana"/>
          <w:sz w:val="20"/>
          <w:szCs w:val="20"/>
        </w:rPr>
        <w:t>SDRR:</w:t>
      </w:r>
      <w:r w:rsidRPr="003B51C4">
        <w:rPr>
          <w:rFonts w:ascii="Verdana" w:hAnsi="Verdana"/>
          <w:sz w:val="20"/>
          <w:szCs w:val="20"/>
        </w:rPr>
        <w:tab/>
      </w:r>
      <w:r w:rsidRPr="003B51C4">
        <w:rPr>
          <w:rFonts w:ascii="Verdana" w:hAnsi="Verdana"/>
          <w:sz w:val="20"/>
          <w:szCs w:val="20"/>
        </w:rPr>
        <w:tab/>
      </w:r>
      <w:r w:rsidRPr="003B51C4">
        <w:rPr>
          <w:rFonts w:ascii="Verdana" w:hAnsi="Verdana"/>
          <w:sz w:val="20"/>
          <w:szCs w:val="20"/>
        </w:rPr>
        <w:tab/>
      </w:r>
      <w:r>
        <w:rPr>
          <w:rFonts w:ascii="Verdana" w:hAnsi="Verdana"/>
          <w:sz w:val="20"/>
          <w:szCs w:val="20"/>
        </w:rPr>
        <w:tab/>
        <w:t xml:space="preserve">8991 </w:t>
      </w:r>
      <w:r w:rsidRPr="003B51C4">
        <w:rPr>
          <w:rFonts w:ascii="Verdana" w:hAnsi="Verdana"/>
          <w:sz w:val="20"/>
          <w:szCs w:val="20"/>
        </w:rPr>
        <w:t>poj./dobę (dane wg. GPR 2020/2021),</w:t>
      </w:r>
    </w:p>
    <w:p w14:paraId="1C553B87" w14:textId="77777777" w:rsidR="009B5A7A" w:rsidRPr="003B51C4" w:rsidRDefault="009B5A7A" w:rsidP="009B5A7A">
      <w:pPr>
        <w:pStyle w:val="Akapitzlist"/>
        <w:ind w:left="426"/>
        <w:jc w:val="both"/>
        <w:rPr>
          <w:rFonts w:ascii="Verdana" w:hAnsi="Verdana"/>
          <w:sz w:val="20"/>
          <w:szCs w:val="20"/>
        </w:rPr>
      </w:pPr>
      <w:r w:rsidRPr="003B51C4">
        <w:rPr>
          <w:rFonts w:ascii="Verdana" w:hAnsi="Verdana"/>
          <w:sz w:val="20"/>
          <w:szCs w:val="20"/>
        </w:rPr>
        <w:t>Chodnik:</w:t>
      </w:r>
      <w:r w:rsidRPr="003B51C4">
        <w:rPr>
          <w:rFonts w:ascii="Verdana" w:hAnsi="Verdana"/>
          <w:sz w:val="20"/>
          <w:szCs w:val="20"/>
        </w:rPr>
        <w:tab/>
      </w:r>
      <w:r w:rsidRPr="003B51C4">
        <w:rPr>
          <w:rFonts w:ascii="Verdana" w:hAnsi="Verdana"/>
          <w:sz w:val="20"/>
          <w:szCs w:val="20"/>
        </w:rPr>
        <w:tab/>
      </w:r>
      <w:r w:rsidRPr="003B51C4">
        <w:rPr>
          <w:rFonts w:ascii="Verdana" w:hAnsi="Verdana"/>
          <w:sz w:val="20"/>
          <w:szCs w:val="20"/>
        </w:rPr>
        <w:tab/>
      </w:r>
      <w:r>
        <w:rPr>
          <w:rFonts w:ascii="Verdana" w:hAnsi="Verdana"/>
          <w:sz w:val="20"/>
          <w:szCs w:val="20"/>
        </w:rPr>
        <w:tab/>
        <w:t>obustronny</w:t>
      </w:r>
    </w:p>
    <w:p w14:paraId="0CD96FA8" w14:textId="77777777" w:rsidR="009B5A7A" w:rsidRDefault="009B5A7A" w:rsidP="009B5A7A">
      <w:pPr>
        <w:pStyle w:val="Akapitzlist"/>
        <w:ind w:left="426"/>
        <w:jc w:val="both"/>
        <w:rPr>
          <w:rFonts w:ascii="Verdana" w:hAnsi="Verdana"/>
          <w:sz w:val="20"/>
          <w:szCs w:val="20"/>
        </w:rPr>
      </w:pPr>
      <w:r w:rsidRPr="003B51C4">
        <w:rPr>
          <w:rFonts w:ascii="Verdana" w:hAnsi="Verdana"/>
          <w:sz w:val="20"/>
          <w:szCs w:val="20"/>
        </w:rPr>
        <w:t>Nawierzchnia:</w:t>
      </w:r>
      <w:r w:rsidRPr="003B51C4">
        <w:rPr>
          <w:rFonts w:ascii="Verdana" w:hAnsi="Verdana"/>
          <w:sz w:val="20"/>
          <w:szCs w:val="20"/>
        </w:rPr>
        <w:tab/>
      </w:r>
      <w:r w:rsidRPr="003B51C4">
        <w:rPr>
          <w:rFonts w:ascii="Verdana" w:hAnsi="Verdana"/>
          <w:sz w:val="20"/>
          <w:szCs w:val="20"/>
        </w:rPr>
        <w:tab/>
      </w:r>
      <w:r>
        <w:rPr>
          <w:rFonts w:ascii="Verdana" w:hAnsi="Verdana"/>
          <w:sz w:val="20"/>
          <w:szCs w:val="20"/>
        </w:rPr>
        <w:tab/>
      </w:r>
      <w:r w:rsidRPr="003B51C4">
        <w:rPr>
          <w:rFonts w:ascii="Verdana" w:hAnsi="Verdana"/>
          <w:sz w:val="20"/>
          <w:szCs w:val="20"/>
        </w:rPr>
        <w:t>beton asfaltowy</w:t>
      </w:r>
    </w:p>
    <w:p w14:paraId="067630AA" w14:textId="5079BDC5" w:rsidR="00903692" w:rsidRPr="009B5A7A" w:rsidRDefault="00903692" w:rsidP="009B5A7A">
      <w:pPr>
        <w:jc w:val="both"/>
        <w:rPr>
          <w:rFonts w:ascii="Verdana" w:hAnsi="Verdana"/>
          <w:sz w:val="20"/>
          <w:szCs w:val="20"/>
        </w:rPr>
      </w:pPr>
    </w:p>
    <w:p w14:paraId="5917B2DE" w14:textId="72B697BE" w:rsidR="00A071B6" w:rsidRDefault="004F56CD" w:rsidP="009B582E">
      <w:pPr>
        <w:pStyle w:val="Nagwek3"/>
        <w:numPr>
          <w:ilvl w:val="1"/>
          <w:numId w:val="16"/>
        </w:numPr>
        <w:rPr>
          <w:rFonts w:ascii="Verdana" w:hAnsi="Verdana"/>
          <w:b/>
          <w:color w:val="auto"/>
          <w:sz w:val="20"/>
        </w:rPr>
      </w:pPr>
      <w:bookmarkStart w:id="12" w:name="_Toc137536124"/>
      <w:r w:rsidRPr="001635A2">
        <w:rPr>
          <w:rFonts w:ascii="Verdana" w:hAnsi="Verdana"/>
          <w:b/>
          <w:color w:val="auto"/>
          <w:sz w:val="20"/>
        </w:rPr>
        <w:t>Ogólne wła</w:t>
      </w:r>
      <w:r w:rsidR="001635A2">
        <w:rPr>
          <w:rFonts w:ascii="Verdana" w:hAnsi="Verdana"/>
          <w:b/>
          <w:color w:val="auto"/>
          <w:sz w:val="20"/>
        </w:rPr>
        <w:t>ściwości funkcjonalno- użytkowe</w:t>
      </w:r>
      <w:bookmarkEnd w:id="12"/>
      <w:r w:rsidR="00A071B6">
        <w:rPr>
          <w:rFonts w:ascii="Verdana" w:hAnsi="Verdana"/>
          <w:b/>
          <w:color w:val="auto"/>
          <w:sz w:val="20"/>
        </w:rPr>
        <w:t xml:space="preserve"> </w:t>
      </w:r>
    </w:p>
    <w:p w14:paraId="61E8428A" w14:textId="264DA557" w:rsidR="00A071B6" w:rsidRDefault="00A071B6" w:rsidP="00A071B6"/>
    <w:p w14:paraId="011D6431" w14:textId="77777777" w:rsidR="00A071B6" w:rsidRDefault="00A071B6" w:rsidP="00F06E3E">
      <w:pPr>
        <w:spacing w:line="276" w:lineRule="auto"/>
        <w:ind w:firstLine="708"/>
        <w:jc w:val="both"/>
        <w:rPr>
          <w:rFonts w:ascii="Verdana" w:hAnsi="Verdana"/>
          <w:sz w:val="20"/>
          <w:szCs w:val="20"/>
        </w:rPr>
      </w:pPr>
      <w:r w:rsidRPr="005A79FE">
        <w:rPr>
          <w:rFonts w:ascii="Verdana" w:hAnsi="Verdana"/>
          <w:sz w:val="20"/>
          <w:szCs w:val="20"/>
        </w:rPr>
        <w:t xml:space="preserve">Wykonanie robót budowlanych i oddanie do użytku przedmiotu zamówienia musi być zrealizowane zgodnie z przepisami ustawy Prawo Budowlane. </w:t>
      </w:r>
    </w:p>
    <w:p w14:paraId="042A2D2C" w14:textId="062E9221" w:rsidR="00A071B6" w:rsidRPr="00A071B6" w:rsidRDefault="00A071B6" w:rsidP="00F06E3E">
      <w:pPr>
        <w:spacing w:line="276" w:lineRule="auto"/>
        <w:ind w:firstLine="708"/>
        <w:jc w:val="both"/>
        <w:rPr>
          <w:rFonts w:ascii="Verdana" w:hAnsi="Verdana"/>
          <w:sz w:val="20"/>
          <w:szCs w:val="20"/>
        </w:rPr>
      </w:pPr>
      <w:r w:rsidRPr="003B51C4">
        <w:rPr>
          <w:rFonts w:ascii="Verdana" w:hAnsi="Verdana"/>
          <w:sz w:val="20"/>
          <w:szCs w:val="20"/>
        </w:rPr>
        <w:t>Wykonanie i oddanie do</w:t>
      </w:r>
      <w:r>
        <w:rPr>
          <w:rFonts w:ascii="Verdana" w:hAnsi="Verdana"/>
          <w:sz w:val="20"/>
          <w:szCs w:val="20"/>
        </w:rPr>
        <w:t> </w:t>
      </w:r>
      <w:r w:rsidRPr="003B51C4">
        <w:rPr>
          <w:rFonts w:ascii="Verdana" w:hAnsi="Verdana"/>
          <w:sz w:val="20"/>
          <w:szCs w:val="20"/>
        </w:rPr>
        <w:t>użytku musi również być zgodne ze wszystkimi aktami prawnymi właściwymi w</w:t>
      </w:r>
      <w:r>
        <w:rPr>
          <w:rFonts w:ascii="Verdana" w:hAnsi="Verdana"/>
          <w:sz w:val="20"/>
          <w:szCs w:val="20"/>
        </w:rPr>
        <w:t> </w:t>
      </w:r>
      <w:r w:rsidRPr="003B51C4">
        <w:rPr>
          <w:rFonts w:ascii="Verdana" w:hAnsi="Verdana"/>
          <w:sz w:val="20"/>
          <w:szCs w:val="20"/>
        </w:rPr>
        <w:t xml:space="preserve">przedmiocie zamówienia, z przepisami </w:t>
      </w:r>
      <w:proofErr w:type="spellStart"/>
      <w:r w:rsidRPr="003B51C4">
        <w:rPr>
          <w:rFonts w:ascii="Verdana" w:hAnsi="Verdana"/>
          <w:sz w:val="20"/>
          <w:szCs w:val="20"/>
        </w:rPr>
        <w:t>techniczno</w:t>
      </w:r>
      <w:proofErr w:type="spellEnd"/>
      <w:r w:rsidRPr="003B51C4">
        <w:rPr>
          <w:rFonts w:ascii="Verdana" w:hAnsi="Verdana"/>
          <w:sz w:val="20"/>
          <w:szCs w:val="20"/>
        </w:rPr>
        <w:t xml:space="preserve">– budowlanymi, obowiązującymi polskimi normami, wytycznymi oraz zasadami najnowszych rozwiązań technicznych. </w:t>
      </w:r>
    </w:p>
    <w:p w14:paraId="7F35A193" w14:textId="253B78EA" w:rsidR="004F56CD" w:rsidRDefault="00A071B6" w:rsidP="009B582E">
      <w:pPr>
        <w:pStyle w:val="Nagwek4"/>
        <w:numPr>
          <w:ilvl w:val="2"/>
          <w:numId w:val="16"/>
        </w:numPr>
        <w:rPr>
          <w:rFonts w:ascii="Verdana" w:hAnsi="Verdana"/>
          <w:b/>
          <w:i w:val="0"/>
          <w:color w:val="auto"/>
          <w:sz w:val="20"/>
        </w:rPr>
      </w:pPr>
      <w:r>
        <w:rPr>
          <w:rFonts w:ascii="Verdana" w:hAnsi="Verdana"/>
          <w:b/>
          <w:i w:val="0"/>
          <w:color w:val="auto"/>
          <w:sz w:val="20"/>
        </w:rPr>
        <w:t>Sieci energetyczne, o</w:t>
      </w:r>
      <w:r w:rsidRPr="00A071B6">
        <w:rPr>
          <w:rFonts w:ascii="Verdana" w:hAnsi="Verdana"/>
          <w:b/>
          <w:i w:val="0"/>
          <w:color w:val="auto"/>
          <w:sz w:val="20"/>
        </w:rPr>
        <w:t>świetleni</w:t>
      </w:r>
      <w:r>
        <w:rPr>
          <w:rFonts w:ascii="Verdana" w:hAnsi="Verdana"/>
          <w:b/>
          <w:i w:val="0"/>
          <w:color w:val="auto"/>
          <w:sz w:val="20"/>
        </w:rPr>
        <w:t>e</w:t>
      </w:r>
      <w:r w:rsidRPr="00A071B6">
        <w:rPr>
          <w:rFonts w:ascii="Verdana" w:hAnsi="Verdana"/>
          <w:b/>
          <w:i w:val="0"/>
          <w:color w:val="auto"/>
          <w:sz w:val="20"/>
        </w:rPr>
        <w:t xml:space="preserve"> </w:t>
      </w:r>
      <w:r>
        <w:rPr>
          <w:rFonts w:ascii="Verdana" w:hAnsi="Verdana"/>
          <w:b/>
          <w:i w:val="0"/>
          <w:color w:val="auto"/>
          <w:sz w:val="20"/>
        </w:rPr>
        <w:t>oraz konstrukcje wsporcze</w:t>
      </w:r>
    </w:p>
    <w:p w14:paraId="0A195312" w14:textId="08949137" w:rsidR="00A071B6" w:rsidRDefault="00A071B6" w:rsidP="00A071B6"/>
    <w:p w14:paraId="71D30B4B" w14:textId="77777777" w:rsidR="006B6E44" w:rsidRPr="00FA6A5D" w:rsidRDefault="006B6E44" w:rsidP="006B6E44">
      <w:pPr>
        <w:spacing w:line="276" w:lineRule="auto"/>
        <w:rPr>
          <w:rFonts w:ascii="Verdana" w:hAnsi="Verdana" w:cs="Arial"/>
          <w:color w:val="000000" w:themeColor="text1"/>
          <w:sz w:val="20"/>
          <w:szCs w:val="20"/>
        </w:rPr>
      </w:pPr>
      <w:r w:rsidRPr="00FA6A5D">
        <w:rPr>
          <w:rFonts w:ascii="Verdana" w:hAnsi="Verdana" w:cs="Arial"/>
          <w:color w:val="000000" w:themeColor="text1"/>
          <w:sz w:val="20"/>
          <w:szCs w:val="20"/>
        </w:rPr>
        <w:t xml:space="preserve">Należy zaprojektować i wykonać: </w:t>
      </w:r>
    </w:p>
    <w:p w14:paraId="48654045" w14:textId="77777777" w:rsidR="006B6E44" w:rsidRDefault="006B6E44" w:rsidP="006B6E44">
      <w:pPr>
        <w:pStyle w:val="Akapitzlist"/>
        <w:numPr>
          <w:ilvl w:val="0"/>
          <w:numId w:val="19"/>
        </w:numPr>
        <w:spacing w:after="0" w:line="276" w:lineRule="auto"/>
        <w:jc w:val="both"/>
        <w:rPr>
          <w:rFonts w:ascii="Verdana" w:hAnsi="Verdana"/>
          <w:color w:val="000000" w:themeColor="text1"/>
          <w:sz w:val="20"/>
          <w:szCs w:val="20"/>
        </w:rPr>
      </w:pPr>
      <w:r>
        <w:rPr>
          <w:rFonts w:ascii="Verdana" w:hAnsi="Verdana"/>
          <w:color w:val="000000" w:themeColor="text1"/>
          <w:sz w:val="20"/>
          <w:szCs w:val="20"/>
        </w:rPr>
        <w:t>w zakresie niezbędnym</w:t>
      </w:r>
      <w:r w:rsidRPr="00FA6A5D">
        <w:rPr>
          <w:rFonts w:ascii="Verdana" w:hAnsi="Verdana"/>
          <w:color w:val="000000" w:themeColor="text1"/>
          <w:sz w:val="20"/>
          <w:szCs w:val="20"/>
        </w:rPr>
        <w:t xml:space="preserve"> doświetlenie/oświetlenie elementów w pasie drogowym</w:t>
      </w:r>
      <w:r>
        <w:rPr>
          <w:rFonts w:ascii="Verdana" w:hAnsi="Verdana"/>
          <w:color w:val="000000" w:themeColor="text1"/>
          <w:sz w:val="20"/>
          <w:szCs w:val="20"/>
        </w:rPr>
        <w:t>;</w:t>
      </w:r>
    </w:p>
    <w:p w14:paraId="6F5F7300" w14:textId="77777777" w:rsidR="006B6E44" w:rsidRPr="00FA6A5D" w:rsidRDefault="006B6E44" w:rsidP="006B6E44">
      <w:pPr>
        <w:pStyle w:val="Akapitzlist"/>
        <w:numPr>
          <w:ilvl w:val="0"/>
          <w:numId w:val="19"/>
        </w:numPr>
        <w:spacing w:after="0" w:line="276" w:lineRule="auto"/>
        <w:jc w:val="both"/>
        <w:rPr>
          <w:rFonts w:ascii="Verdana" w:hAnsi="Verdana"/>
          <w:color w:val="000000" w:themeColor="text1"/>
          <w:sz w:val="20"/>
          <w:szCs w:val="20"/>
        </w:rPr>
      </w:pPr>
      <w:r w:rsidRPr="00FA6A5D">
        <w:rPr>
          <w:rFonts w:ascii="Verdana" w:hAnsi="Verdana" w:cs="Arial"/>
          <w:color w:val="000000" w:themeColor="text1"/>
          <w:sz w:val="20"/>
          <w:szCs w:val="20"/>
        </w:rPr>
        <w:t>przebudowę istniejącej infrastruktury elektroenergetycznej kolidującej z budową</w:t>
      </w:r>
      <w:r>
        <w:rPr>
          <w:rFonts w:ascii="Verdana" w:hAnsi="Verdana" w:cs="Arial"/>
          <w:color w:val="000000" w:themeColor="text1"/>
          <w:sz w:val="20"/>
          <w:szCs w:val="20"/>
        </w:rPr>
        <w:t>;</w:t>
      </w:r>
    </w:p>
    <w:p w14:paraId="3BCBC255" w14:textId="77777777" w:rsidR="006B6E44" w:rsidRPr="00FA6A5D" w:rsidRDefault="006B6E44" w:rsidP="006B6E44">
      <w:pPr>
        <w:pStyle w:val="Akapitzlist"/>
        <w:numPr>
          <w:ilvl w:val="0"/>
          <w:numId w:val="19"/>
        </w:numPr>
        <w:spacing w:after="0" w:line="276" w:lineRule="auto"/>
        <w:jc w:val="both"/>
        <w:rPr>
          <w:rFonts w:ascii="Verdana" w:hAnsi="Verdana"/>
          <w:color w:val="000000" w:themeColor="text1"/>
          <w:sz w:val="20"/>
          <w:szCs w:val="20"/>
        </w:rPr>
      </w:pPr>
      <w:r>
        <w:rPr>
          <w:rFonts w:ascii="Verdana" w:hAnsi="Verdana" w:cs="Arial"/>
          <w:color w:val="000000" w:themeColor="text1"/>
          <w:sz w:val="20"/>
          <w:szCs w:val="20"/>
        </w:rPr>
        <w:t>przyłącze</w:t>
      </w:r>
      <w:r w:rsidRPr="00FA6A5D">
        <w:rPr>
          <w:rFonts w:ascii="Verdana" w:hAnsi="Verdana" w:cs="Arial"/>
          <w:color w:val="000000" w:themeColor="text1"/>
          <w:sz w:val="20"/>
          <w:szCs w:val="20"/>
        </w:rPr>
        <w:t xml:space="preserve">, jeśli taka konieczność wynikać będzie z technicznych warunków przyłączenia do sieci elektroenergetycznej określonych przez gestorów sieci </w:t>
      </w:r>
      <w:r w:rsidRPr="00FA6A5D">
        <w:rPr>
          <w:rFonts w:ascii="Verdana" w:hAnsi="Verdana" w:cs="Arial"/>
          <w:color w:val="000000" w:themeColor="text1"/>
          <w:sz w:val="20"/>
          <w:szCs w:val="20"/>
        </w:rPr>
        <w:br/>
        <w:t>lub uwarunkowań techniczno-terminowych.</w:t>
      </w:r>
    </w:p>
    <w:p w14:paraId="1486164A" w14:textId="77777777" w:rsidR="00A071B6" w:rsidRPr="00FA6A5D" w:rsidRDefault="00A071B6" w:rsidP="00F06E3E">
      <w:pPr>
        <w:spacing w:after="0" w:line="276" w:lineRule="auto"/>
        <w:ind w:left="360"/>
        <w:jc w:val="both"/>
        <w:rPr>
          <w:rFonts w:ascii="Verdana" w:hAnsi="Verdana"/>
          <w:color w:val="000000" w:themeColor="text1"/>
          <w:sz w:val="20"/>
          <w:szCs w:val="20"/>
        </w:rPr>
      </w:pPr>
    </w:p>
    <w:p w14:paraId="7711CE6D" w14:textId="77777777" w:rsidR="00A071B6" w:rsidRPr="00FA6A5D" w:rsidRDefault="00A071B6" w:rsidP="00F06E3E">
      <w:pPr>
        <w:pStyle w:val="S1"/>
        <w:spacing w:line="276" w:lineRule="auto"/>
        <w:ind w:firstLine="0"/>
        <w:rPr>
          <w:color w:val="000000" w:themeColor="text1"/>
        </w:rPr>
      </w:pPr>
      <w:r w:rsidRPr="00FA6A5D">
        <w:rPr>
          <w:color w:val="000000" w:themeColor="text1"/>
        </w:rPr>
        <w:t>Warunkiem przystąpienia do wykonywania Robót konieczne jest m. in. uzyskanie przez Wykonawcę stosownych i ostatecznych uzgodnień dokumentacji projektowej w</w:t>
      </w:r>
      <w:r>
        <w:rPr>
          <w:color w:val="000000" w:themeColor="text1"/>
        </w:rPr>
        <w:t> </w:t>
      </w:r>
      <w:r w:rsidRPr="00FA6A5D">
        <w:rPr>
          <w:color w:val="000000" w:themeColor="text1"/>
        </w:rPr>
        <w:t>niezbędnym zakresie wydanych przez gestorów sieci.</w:t>
      </w:r>
    </w:p>
    <w:p w14:paraId="5ED6358C" w14:textId="77777777" w:rsidR="006B6E44" w:rsidRPr="003D6ED3" w:rsidRDefault="006B6E44" w:rsidP="006B6E44">
      <w:pPr>
        <w:pStyle w:val="S1"/>
        <w:spacing w:line="276" w:lineRule="auto"/>
        <w:rPr>
          <w:color w:val="000000" w:themeColor="text1"/>
        </w:rPr>
      </w:pPr>
      <w:r w:rsidRPr="556EBEAA">
        <w:rPr>
          <w:color w:val="000000" w:themeColor="text1"/>
        </w:rPr>
        <w:lastRenderedPageBreak/>
        <w:t xml:space="preserve">Należy zaprojektować i wybudować odpowiednie doświetlenie/oświetlenie fragmentów dróg i innych elementów oraz zasilenie wszystkich wymaganych urządzeń oświetleniowych i urządzeń bezpieczeństwa ruchu drogowego. Należy oddzielić obwody licznikowe w sposób umożliwiający podpisanie odrębnych umów na zasilenie </w:t>
      </w:r>
      <w:r>
        <w:rPr>
          <w:color w:val="000000" w:themeColor="text1"/>
        </w:rPr>
        <w:t xml:space="preserve">znaków aktywnych. </w:t>
      </w:r>
      <w:r w:rsidRPr="556EBEAA">
        <w:rPr>
          <w:color w:val="000000" w:themeColor="text1"/>
        </w:rPr>
        <w:t>Zaprojektować i wybudować rozdzielne układy pomiarowe na gminę i na GDDKiA. W ramach projektu wykonania oświetlenia należy sporządzić przedmiar robót  oraz kosztorys, w oparciu o ceny określone w powszechnych publikatorach cen materiałów i robót budowlanych publikowanym przez profesjonalnych doradców analizujących rynkowe ceny robót budowlanych i inżynieryjnych od minimum 5 lat i podpisać trójstronną umowę na pokrycie kosztów jej budowy/przebudowy przez daną gminę, mając na uwadze obowiązujące przepisy, szczególnie „Prawo energetyczne”.</w:t>
      </w:r>
    </w:p>
    <w:p w14:paraId="20A24A54" w14:textId="77777777" w:rsidR="00A071B6" w:rsidRDefault="00A071B6" w:rsidP="00F06E3E">
      <w:pPr>
        <w:pStyle w:val="S1"/>
        <w:spacing w:line="276" w:lineRule="auto"/>
        <w:rPr>
          <w:color w:val="000000" w:themeColor="text1"/>
        </w:rPr>
      </w:pPr>
      <w:r w:rsidRPr="003D6ED3">
        <w:rPr>
          <w:color w:val="000000" w:themeColor="text1"/>
        </w:rPr>
        <w:t>Wykonawca winien przewidzieć konieczność umoż</w:t>
      </w:r>
      <w:r>
        <w:rPr>
          <w:color w:val="000000" w:themeColor="text1"/>
        </w:rPr>
        <w:t xml:space="preserve">liwienia wstępu na teren robót, </w:t>
      </w:r>
      <w:r w:rsidRPr="003D6ED3">
        <w:rPr>
          <w:color w:val="000000" w:themeColor="text1"/>
        </w:rPr>
        <w:t>za zgodą i na warunkach Wykonawcy robót drogowych innym wykonawcom przebudowy, rozbudowy sieci energetycznej, elektrycznej, w trakcie prowadzenia swoich robót budowlanych.</w:t>
      </w:r>
    </w:p>
    <w:p w14:paraId="0D0A45B2" w14:textId="77777777" w:rsidR="00A071B6" w:rsidRDefault="00A071B6" w:rsidP="00F06E3E">
      <w:pPr>
        <w:pStyle w:val="S1"/>
        <w:spacing w:line="276" w:lineRule="auto"/>
        <w:ind w:firstLine="0"/>
        <w:rPr>
          <w:color w:val="000000" w:themeColor="text1"/>
        </w:rPr>
      </w:pPr>
      <w:r>
        <w:rPr>
          <w:color w:val="000000" w:themeColor="text1"/>
        </w:rPr>
        <w:t>Oświetlenie musi spełniać normy:</w:t>
      </w:r>
    </w:p>
    <w:p w14:paraId="5E208016" w14:textId="77777777" w:rsidR="00A071B6" w:rsidRPr="00FA6A5D" w:rsidRDefault="00A071B6" w:rsidP="009B582E">
      <w:pPr>
        <w:pStyle w:val="S1"/>
        <w:numPr>
          <w:ilvl w:val="0"/>
          <w:numId w:val="20"/>
        </w:numPr>
        <w:spacing w:line="276" w:lineRule="auto"/>
        <w:ind w:left="851"/>
        <w:rPr>
          <w:color w:val="000000" w:themeColor="text1"/>
        </w:rPr>
      </w:pPr>
      <w:r w:rsidRPr="00FA6A5D">
        <w:rPr>
          <w:color w:val="000000" w:themeColor="text1"/>
        </w:rPr>
        <w:t>PKN-CEN/TR 13201-1:2007 - Tytuł: Oświetlenie dróg - Część 1: Wybór klas oświetlenia</w:t>
      </w:r>
    </w:p>
    <w:p w14:paraId="1FDEB9F4" w14:textId="77777777" w:rsidR="00A071B6" w:rsidRPr="00FA6A5D" w:rsidRDefault="00A071B6" w:rsidP="009B582E">
      <w:pPr>
        <w:pStyle w:val="S1"/>
        <w:numPr>
          <w:ilvl w:val="0"/>
          <w:numId w:val="20"/>
        </w:numPr>
        <w:spacing w:line="276" w:lineRule="auto"/>
        <w:ind w:left="851"/>
        <w:rPr>
          <w:color w:val="000000" w:themeColor="text1"/>
        </w:rPr>
      </w:pPr>
      <w:r w:rsidRPr="00FA6A5D">
        <w:rPr>
          <w:color w:val="000000" w:themeColor="text1"/>
        </w:rPr>
        <w:t> PN-EN 13201-2:2007 - Tytuł: Oświetlenie dróg - Część 2: Wymagania oświetleniowe</w:t>
      </w:r>
    </w:p>
    <w:p w14:paraId="3E907B4A" w14:textId="77777777" w:rsidR="00A071B6" w:rsidRPr="00FA6A5D" w:rsidRDefault="00A071B6" w:rsidP="009B582E">
      <w:pPr>
        <w:pStyle w:val="S1"/>
        <w:numPr>
          <w:ilvl w:val="0"/>
          <w:numId w:val="20"/>
        </w:numPr>
        <w:spacing w:line="276" w:lineRule="auto"/>
        <w:ind w:left="851"/>
        <w:rPr>
          <w:color w:val="000000" w:themeColor="text1"/>
        </w:rPr>
      </w:pPr>
      <w:r w:rsidRPr="00FA6A5D">
        <w:rPr>
          <w:color w:val="000000" w:themeColor="text1"/>
        </w:rPr>
        <w:t> PN-EN 13201-3:2007 - Tytuł: Oświetlenie dróg - Część 3: Obliczenia parametrów oświetleniowych</w:t>
      </w:r>
    </w:p>
    <w:p w14:paraId="47D6A1D2" w14:textId="77777777" w:rsidR="00A071B6" w:rsidRDefault="00A071B6" w:rsidP="009B582E">
      <w:pPr>
        <w:pStyle w:val="S1"/>
        <w:numPr>
          <w:ilvl w:val="0"/>
          <w:numId w:val="20"/>
        </w:numPr>
        <w:spacing w:line="276" w:lineRule="auto"/>
        <w:ind w:left="851"/>
        <w:rPr>
          <w:color w:val="000000" w:themeColor="text1"/>
        </w:rPr>
      </w:pPr>
      <w:r w:rsidRPr="00FA6A5D">
        <w:rPr>
          <w:color w:val="000000" w:themeColor="text1"/>
        </w:rPr>
        <w:t> PN-EN 13201-4:2007 - Tytuł: Oświetlenie dróg - Część 4: Metody pomiarów parametrów oświetlenia</w:t>
      </w:r>
      <w:r>
        <w:rPr>
          <w:color w:val="000000" w:themeColor="text1"/>
        </w:rPr>
        <w:t>.</w:t>
      </w:r>
    </w:p>
    <w:p w14:paraId="100ACA43" w14:textId="77777777" w:rsidR="00A071B6" w:rsidRPr="003153C2" w:rsidRDefault="00A071B6" w:rsidP="00F06E3E">
      <w:pPr>
        <w:pStyle w:val="S1"/>
        <w:spacing w:line="276" w:lineRule="auto"/>
        <w:ind w:left="851" w:firstLine="0"/>
        <w:rPr>
          <w:color w:val="000000" w:themeColor="text1"/>
        </w:rPr>
      </w:pPr>
    </w:p>
    <w:p w14:paraId="08FE1F12" w14:textId="77777777" w:rsidR="00A071B6" w:rsidRDefault="00A071B6" w:rsidP="00F06E3E">
      <w:pPr>
        <w:spacing w:line="276" w:lineRule="auto"/>
        <w:ind w:firstLine="491"/>
        <w:jc w:val="both"/>
        <w:rPr>
          <w:rFonts w:ascii="Verdana" w:hAnsi="Verdana"/>
          <w:sz w:val="20"/>
          <w:szCs w:val="20"/>
        </w:rPr>
      </w:pPr>
      <w:r w:rsidRPr="556EBEAA">
        <w:rPr>
          <w:rFonts w:ascii="Verdana" w:hAnsi="Verdana"/>
          <w:sz w:val="20"/>
          <w:szCs w:val="20"/>
        </w:rPr>
        <w:t>Dla wykonania oświetlenia drogowego należy stosować typowe bezpieczne konstrukcje wsporcze stanowiące wyrób budowlany w rozumieniu ustawy o wyrobach budowalnych. Konstrukcje wsporcze muszą spełniać wszelkie postanowienia obowiązujących norm w zakresie wymaganej wytrzymałości ze względu na występującą na danym terenie strefę wiatrową oraz normę PN-EN 12767 (Bierne bezpieczeństwo konstrukcji wsporczych dla urządzeń drogowych). Słupy i maszty oświetleniowe wykonane ze stali</w:t>
      </w:r>
      <w:r>
        <w:rPr>
          <w:rFonts w:ascii="Verdana" w:hAnsi="Verdana"/>
          <w:sz w:val="20"/>
          <w:szCs w:val="20"/>
        </w:rPr>
        <w:t xml:space="preserve">, </w:t>
      </w:r>
      <w:r w:rsidRPr="556EBEAA">
        <w:rPr>
          <w:rFonts w:ascii="Verdana" w:hAnsi="Verdana"/>
          <w:sz w:val="20"/>
          <w:szCs w:val="20"/>
        </w:rPr>
        <w:t xml:space="preserve">aluminium </w:t>
      </w:r>
      <w:r>
        <w:rPr>
          <w:rFonts w:ascii="Verdana" w:hAnsi="Verdana"/>
          <w:sz w:val="20"/>
          <w:szCs w:val="20"/>
        </w:rPr>
        <w:t>lub</w:t>
      </w:r>
      <w:r w:rsidRPr="556EBEAA">
        <w:rPr>
          <w:rFonts w:ascii="Verdana" w:hAnsi="Verdana"/>
          <w:sz w:val="20"/>
          <w:szCs w:val="20"/>
        </w:rPr>
        <w:t xml:space="preserve">  stopów aluminium, które będą lokalizowane poza obiektami inżynierskimi (mostowymi), należy montować wyłącznie na fundamentach prefabrykowanych lub wykonanych na placu budowy. Długość wysięgników oświetlenia drogowego należy dobrać w taki sposób, aby linia opraw nie była uzależniona od zmiany odległości poszczególnych słupów od krawędzi jezdni, w celu prowadzenia kierowców niezakłóconą linią świetlną. </w:t>
      </w:r>
    </w:p>
    <w:p w14:paraId="69A31D73" w14:textId="6AED3DEB" w:rsidR="00F06E3E" w:rsidRDefault="00A071B6" w:rsidP="002C21DB">
      <w:pPr>
        <w:spacing w:line="276" w:lineRule="auto"/>
        <w:ind w:firstLine="426"/>
        <w:jc w:val="both"/>
        <w:rPr>
          <w:rFonts w:ascii="Verdana" w:hAnsi="Verdana"/>
          <w:sz w:val="20"/>
          <w:szCs w:val="20"/>
        </w:rPr>
      </w:pPr>
      <w:r w:rsidRPr="556EBEAA">
        <w:rPr>
          <w:rFonts w:ascii="Verdana" w:hAnsi="Verdana"/>
          <w:sz w:val="20"/>
          <w:szCs w:val="20"/>
        </w:rPr>
        <w:t xml:space="preserve">Nie dopuszcza się możliwości zastosowania słupów klasy „0”. Nie dopuszcza się stosowanie słupów klasy NE tj. słupów oświetleniowych niepochłaniających energii, w przypadku występowania infrastruktury dla pieszych i rowerzystów. Konstrukcję klasy NE można projektować jedynie dla oświetlenia przejściowych odcinków dróg o przekroju szlakowym, gdzie nie występuje ruch niechronionych uczestników ruchu drogowego. Dla miejsc, </w:t>
      </w:r>
      <w:r w:rsidR="00CD06C1" w:rsidRPr="556EBEAA">
        <w:rPr>
          <w:rFonts w:ascii="Verdana" w:hAnsi="Verdana"/>
          <w:sz w:val="20"/>
          <w:szCs w:val="20"/>
        </w:rPr>
        <w:t xml:space="preserve">gdzie występuje znaczny ruch pieszych i rowerzystów </w:t>
      </w:r>
      <w:r w:rsidRPr="556EBEAA">
        <w:rPr>
          <w:rFonts w:ascii="Verdana" w:hAnsi="Verdana"/>
          <w:sz w:val="20"/>
          <w:szCs w:val="20"/>
        </w:rPr>
        <w:t>należy zastosować słupy pochłaniających energię w stopniu wysokim HE (obszar przejścia dla pieszy</w:t>
      </w:r>
      <w:r w:rsidR="00F06E3E">
        <w:rPr>
          <w:rFonts w:ascii="Verdana" w:hAnsi="Verdana"/>
          <w:sz w:val="20"/>
          <w:szCs w:val="20"/>
        </w:rPr>
        <w:t>ch / przejazdu dla rowerzystów)</w:t>
      </w:r>
      <w:r w:rsidR="00CD06C1">
        <w:rPr>
          <w:rFonts w:ascii="Verdana" w:hAnsi="Verdana"/>
          <w:sz w:val="20"/>
          <w:szCs w:val="20"/>
        </w:rPr>
        <w:t xml:space="preserve"> </w:t>
      </w:r>
      <w:r w:rsidR="00CD06C1" w:rsidRPr="000D6CDF">
        <w:rPr>
          <w:rFonts w:ascii="Verdana" w:hAnsi="Verdana"/>
          <w:sz w:val="20"/>
          <w:szCs w:val="20"/>
        </w:rPr>
        <w:t xml:space="preserve">lub ewentualnie słupy o niskim stopniu pochłaniania energii (LE), po wcześniejszym uzgodnieniu z Zamawiającym oraz Nadzorem Inwestorskim.  </w:t>
      </w:r>
    </w:p>
    <w:p w14:paraId="64D997A0" w14:textId="77777777" w:rsidR="00F06E3E" w:rsidRPr="00F06E3E" w:rsidRDefault="00F06E3E" w:rsidP="00F06E3E">
      <w:pPr>
        <w:spacing w:line="276" w:lineRule="auto"/>
        <w:ind w:firstLine="426"/>
        <w:jc w:val="both"/>
        <w:rPr>
          <w:rFonts w:ascii="Verdana" w:hAnsi="Verdana"/>
          <w:sz w:val="20"/>
          <w:szCs w:val="20"/>
        </w:rPr>
      </w:pPr>
      <w:r w:rsidRPr="00F06E3E">
        <w:rPr>
          <w:rFonts w:ascii="Verdana" w:hAnsi="Verdana"/>
          <w:sz w:val="20"/>
          <w:szCs w:val="20"/>
        </w:rPr>
        <w:lastRenderedPageBreak/>
        <w:t>Wszystkie oprawy oświetleniowe proponowane przez Wykonawcę do realizacji inwestycji, muszą być wykonane wyłącznie jako typowe rozwiązania katalogowe, tym samym nie będą akceptowane przez zamawiającego oprawy wykonane jako rozwiązania: specjalne, na zamówienie, itp.;</w:t>
      </w:r>
    </w:p>
    <w:p w14:paraId="6FAD4269" w14:textId="605B483B" w:rsidR="00F06E3E" w:rsidRPr="00E9486D" w:rsidRDefault="00F06E3E" w:rsidP="00F06E3E">
      <w:pPr>
        <w:spacing w:line="276" w:lineRule="auto"/>
        <w:ind w:firstLine="426"/>
        <w:jc w:val="both"/>
        <w:rPr>
          <w:rFonts w:ascii="Verdana" w:hAnsi="Verdana"/>
          <w:sz w:val="20"/>
          <w:szCs w:val="20"/>
        </w:rPr>
      </w:pPr>
      <w:r w:rsidRPr="00F06E3E">
        <w:rPr>
          <w:rFonts w:ascii="Verdana" w:hAnsi="Verdana"/>
          <w:sz w:val="20"/>
          <w:szCs w:val="20"/>
        </w:rPr>
        <w:t>Oprawy oświetleniowe powinny charakteryzować się między innymi: minimalizacją kosztów w zakresie eksploatacji i utrzymania, trwałością korpusu i układów zasilających, odpornością na czynniki atmosferyczne i być odporne na stłuczenie. Pokrywa oprawy winna być wykonana z aluminium, korpus oprawy (rama) wykonany z niekorodującego odlewu aluminiowego.</w:t>
      </w:r>
    </w:p>
    <w:p w14:paraId="0607B212" w14:textId="77777777" w:rsidR="00A071B6" w:rsidRPr="00E4621B" w:rsidRDefault="00A071B6" w:rsidP="00A071B6">
      <w:pPr>
        <w:pStyle w:val="S1"/>
        <w:spacing w:line="360" w:lineRule="auto"/>
        <w:ind w:firstLine="0"/>
        <w:rPr>
          <w:b/>
          <w:bCs/>
          <w:color w:val="000000" w:themeColor="text1"/>
          <w:sz w:val="14"/>
        </w:rPr>
      </w:pPr>
    </w:p>
    <w:p w14:paraId="704700A7" w14:textId="1EB944A4" w:rsidR="00A071B6" w:rsidRDefault="00A071B6" w:rsidP="009B582E">
      <w:pPr>
        <w:pStyle w:val="Nagwek4"/>
        <w:numPr>
          <w:ilvl w:val="2"/>
          <w:numId w:val="16"/>
        </w:numPr>
        <w:rPr>
          <w:rFonts w:ascii="Verdana" w:hAnsi="Verdana"/>
          <w:b/>
          <w:i w:val="0"/>
          <w:color w:val="auto"/>
          <w:sz w:val="20"/>
        </w:rPr>
      </w:pPr>
      <w:r w:rsidRPr="00A071B6">
        <w:rPr>
          <w:rFonts w:ascii="Verdana" w:hAnsi="Verdana"/>
          <w:b/>
          <w:i w:val="0"/>
          <w:color w:val="auto"/>
          <w:sz w:val="20"/>
        </w:rPr>
        <w:t>Oświetlenie dedykowane</w:t>
      </w:r>
      <w:r w:rsidR="00CB074C">
        <w:rPr>
          <w:rFonts w:ascii="Verdana" w:hAnsi="Verdana"/>
          <w:b/>
          <w:i w:val="0"/>
          <w:color w:val="auto"/>
          <w:sz w:val="20"/>
        </w:rPr>
        <w:t xml:space="preserve"> oraz przejściowe</w:t>
      </w:r>
    </w:p>
    <w:p w14:paraId="58AE911F" w14:textId="77777777" w:rsidR="00A071B6" w:rsidRPr="00A071B6" w:rsidRDefault="00A071B6" w:rsidP="00A071B6"/>
    <w:p w14:paraId="6EF0F5A2" w14:textId="77777777" w:rsidR="00A071B6" w:rsidRPr="003B51C4" w:rsidRDefault="00A071B6" w:rsidP="00F06E3E">
      <w:pPr>
        <w:spacing w:line="276" w:lineRule="auto"/>
        <w:ind w:firstLine="708"/>
        <w:jc w:val="both"/>
        <w:rPr>
          <w:rFonts w:ascii="Verdana" w:hAnsi="Verdana"/>
          <w:sz w:val="20"/>
          <w:szCs w:val="20"/>
        </w:rPr>
      </w:pPr>
      <w:r w:rsidRPr="003B51C4">
        <w:rPr>
          <w:rFonts w:ascii="Verdana" w:hAnsi="Verdana"/>
          <w:sz w:val="20"/>
          <w:szCs w:val="20"/>
        </w:rPr>
        <w:t>Oświetlenie dla pieszych</w:t>
      </w:r>
      <w:r>
        <w:rPr>
          <w:rFonts w:ascii="Verdana" w:hAnsi="Verdana"/>
          <w:sz w:val="20"/>
          <w:szCs w:val="20"/>
        </w:rPr>
        <w:t xml:space="preserve"> i rowerzystów</w:t>
      </w:r>
      <w:r w:rsidRPr="003B51C4">
        <w:rPr>
          <w:rFonts w:ascii="Verdana" w:hAnsi="Verdana"/>
          <w:sz w:val="20"/>
          <w:szCs w:val="20"/>
        </w:rPr>
        <w:t xml:space="preserve"> powinno jednocześnie zapewniać kierowcy właściwe warunki rozpoznania sytuacji drogowej i obserwacji sylwetki pieszego, a</w:t>
      </w:r>
      <w:r>
        <w:rPr>
          <w:rFonts w:ascii="Verdana" w:hAnsi="Verdana"/>
          <w:sz w:val="20"/>
          <w:szCs w:val="20"/>
        </w:rPr>
        <w:t> </w:t>
      </w:r>
      <w:r w:rsidRPr="003B51C4">
        <w:rPr>
          <w:rFonts w:ascii="Verdana" w:hAnsi="Verdana"/>
          <w:sz w:val="20"/>
          <w:szCs w:val="20"/>
        </w:rPr>
        <w:t>pieszemu właściwe warunki otoczenia, przejścia dla pieszych i zbliżających się pojazdów. W tym celu należy zapewnić urządzenia oświetleniowe, które zapewniają kontrast luminacji postaci pieszego oraz tła za pieszym. Jednocześnie żaden z użytkowników nie powinien być oślepiony przez źródła światła</w:t>
      </w:r>
      <w:r>
        <w:rPr>
          <w:rFonts w:ascii="Verdana" w:hAnsi="Verdana"/>
          <w:sz w:val="20"/>
          <w:szCs w:val="20"/>
        </w:rPr>
        <w:t>.</w:t>
      </w:r>
    </w:p>
    <w:p w14:paraId="2D0C4881" w14:textId="77777777" w:rsidR="00A071B6" w:rsidRDefault="00A071B6" w:rsidP="00F06E3E">
      <w:pPr>
        <w:spacing w:line="276" w:lineRule="auto"/>
        <w:ind w:firstLine="708"/>
        <w:jc w:val="both"/>
        <w:rPr>
          <w:rFonts w:ascii="Verdana" w:hAnsi="Verdana"/>
          <w:sz w:val="20"/>
          <w:szCs w:val="20"/>
        </w:rPr>
      </w:pPr>
      <w:r w:rsidRPr="00A763E2">
        <w:rPr>
          <w:rFonts w:ascii="Verdana" w:hAnsi="Verdana"/>
          <w:sz w:val="20"/>
          <w:szCs w:val="20"/>
        </w:rPr>
        <w:t xml:space="preserve">Wszystkie oprawy oświetleniowe proponowane przez Wykonawcę do realizacji inwestycji, muszą być wykonane wyłącznie jako typowe rozwiązania katalogowe, tym samym nie będą akceptowane przez zamawiającego oprawy wykonane jako rozwiązania: specjalne, na zamówienie, </w:t>
      </w:r>
      <w:r>
        <w:rPr>
          <w:rFonts w:ascii="Verdana" w:hAnsi="Verdana"/>
          <w:sz w:val="20"/>
          <w:szCs w:val="20"/>
        </w:rPr>
        <w:t xml:space="preserve">itp. </w:t>
      </w:r>
      <w:r w:rsidRPr="00A763E2">
        <w:rPr>
          <w:rFonts w:ascii="Verdana" w:hAnsi="Verdana"/>
          <w:sz w:val="20"/>
          <w:szCs w:val="20"/>
        </w:rPr>
        <w:t>Dla potrzeb związanych z ww. oświetleniem n</w:t>
      </w:r>
      <w:r>
        <w:rPr>
          <w:rFonts w:ascii="Verdana" w:hAnsi="Verdana"/>
          <w:sz w:val="20"/>
          <w:szCs w:val="20"/>
        </w:rPr>
        <w:t>ie należy stosować opraw tzw. p</w:t>
      </w:r>
      <w:r w:rsidRPr="00A763E2">
        <w:rPr>
          <w:rFonts w:ascii="Verdana" w:hAnsi="Verdana"/>
          <w:sz w:val="20"/>
          <w:szCs w:val="20"/>
        </w:rPr>
        <w:t>arkowych tylko drogowe oprawy oświetleniowe wykonane w</w:t>
      </w:r>
      <w:r>
        <w:rPr>
          <w:rFonts w:ascii="Verdana" w:hAnsi="Verdana"/>
          <w:sz w:val="20"/>
          <w:szCs w:val="20"/>
        </w:rPr>
        <w:t> </w:t>
      </w:r>
      <w:r w:rsidRPr="00A763E2">
        <w:rPr>
          <w:rFonts w:ascii="Verdana" w:hAnsi="Verdana"/>
          <w:sz w:val="20"/>
          <w:szCs w:val="20"/>
        </w:rPr>
        <w:t>technologii LED</w:t>
      </w:r>
      <w:r>
        <w:rPr>
          <w:rFonts w:ascii="Verdana" w:hAnsi="Verdana"/>
          <w:sz w:val="20"/>
          <w:szCs w:val="20"/>
        </w:rPr>
        <w:t>.</w:t>
      </w:r>
    </w:p>
    <w:p w14:paraId="4B46520E" w14:textId="31015F2D" w:rsidR="00A071B6" w:rsidRDefault="00A071B6" w:rsidP="00CB074C">
      <w:pPr>
        <w:spacing w:after="0" w:line="276" w:lineRule="auto"/>
        <w:ind w:firstLine="360"/>
        <w:jc w:val="both"/>
        <w:rPr>
          <w:rFonts w:ascii="Verdana" w:hAnsi="Verdana"/>
          <w:sz w:val="20"/>
          <w:szCs w:val="20"/>
        </w:rPr>
      </w:pPr>
      <w:r w:rsidRPr="00C33AB1">
        <w:rPr>
          <w:rFonts w:ascii="Verdana" w:hAnsi="Verdana"/>
          <w:sz w:val="20"/>
          <w:szCs w:val="20"/>
        </w:rPr>
        <w:t>Oprawy oświetleniowe powinny charakteryzować się między innymi: minimalizacją kosztów w zakresie eksploatacji i utrzymania, trwałością korpusu i układów zasilających, odpornością na czynniki atmosferyczne i być odporne na stłuczenie. Pokrywa oprawy winna być wykonana z aluminium, korpus oprawy (rama) wykonany z niekorodującego odlewu aluminiowego. Wykonanie oświetlenia dedykowanego przejść dla pieszych należy zrealizować bezwzględnie w oparciu o Wytyczne projektowa</w:t>
      </w:r>
      <w:r>
        <w:rPr>
          <w:rFonts w:ascii="Verdana" w:hAnsi="Verdana"/>
          <w:sz w:val="20"/>
          <w:szCs w:val="20"/>
        </w:rPr>
        <w:t>nia infrastruktury dla pieszych-</w:t>
      </w:r>
      <w:r w:rsidRPr="00C33AB1">
        <w:rPr>
          <w:rFonts w:ascii="Verdana" w:hAnsi="Verdana"/>
          <w:sz w:val="20"/>
          <w:szCs w:val="20"/>
        </w:rPr>
        <w:t xml:space="preserve"> Część 4: Projektowanie oświetlenia przejść dla pieszych (WR-D-41-4). </w:t>
      </w:r>
    </w:p>
    <w:p w14:paraId="1CAD17E4" w14:textId="77777777" w:rsidR="00CB074C" w:rsidRDefault="00CB074C" w:rsidP="00F06E3E">
      <w:pPr>
        <w:spacing w:after="0" w:line="276" w:lineRule="auto"/>
        <w:jc w:val="both"/>
        <w:rPr>
          <w:rFonts w:ascii="Verdana" w:hAnsi="Verdana"/>
          <w:sz w:val="20"/>
          <w:szCs w:val="20"/>
        </w:rPr>
      </w:pPr>
    </w:p>
    <w:p w14:paraId="478490F8" w14:textId="1A5B05FC" w:rsidR="004F56CD" w:rsidRPr="00CB074C" w:rsidRDefault="00CB074C" w:rsidP="00CB074C">
      <w:pPr>
        <w:pStyle w:val="Akapitzlist"/>
        <w:numPr>
          <w:ilvl w:val="2"/>
          <w:numId w:val="16"/>
        </w:numPr>
        <w:jc w:val="both"/>
        <w:rPr>
          <w:rFonts w:ascii="Verdana" w:hAnsi="Verdana"/>
          <w:b/>
          <w:sz w:val="20"/>
          <w:szCs w:val="20"/>
        </w:rPr>
      </w:pPr>
      <w:r w:rsidRPr="00CB074C">
        <w:rPr>
          <w:rFonts w:ascii="Verdana" w:hAnsi="Verdana"/>
          <w:b/>
          <w:sz w:val="20"/>
          <w:szCs w:val="20"/>
        </w:rPr>
        <w:t>Chodnik jako dojście do przejścia dla pieszych</w:t>
      </w:r>
    </w:p>
    <w:p w14:paraId="529CDB6D" w14:textId="77777777" w:rsidR="00CB074C" w:rsidRPr="00CB074C" w:rsidRDefault="00CB074C" w:rsidP="00CB074C">
      <w:pPr>
        <w:ind w:firstLine="360"/>
        <w:jc w:val="both"/>
        <w:rPr>
          <w:rFonts w:ascii="Verdana" w:eastAsia="Times New Roman" w:hAnsi="Verdana" w:cs="Arial"/>
          <w:iCs/>
          <w:color w:val="000000" w:themeColor="text1"/>
          <w:sz w:val="20"/>
          <w:szCs w:val="20"/>
          <w:lang w:eastAsia="pl-PL"/>
        </w:rPr>
      </w:pPr>
      <w:r w:rsidRPr="00CB074C">
        <w:rPr>
          <w:rFonts w:ascii="Verdana" w:eastAsia="Times New Roman" w:hAnsi="Verdana" w:cs="Arial"/>
          <w:iCs/>
          <w:color w:val="000000" w:themeColor="text1"/>
          <w:sz w:val="20"/>
          <w:szCs w:val="20"/>
          <w:lang w:eastAsia="pl-PL"/>
        </w:rPr>
        <w:t xml:space="preserve">Konstrukcja nawierzchni dojść do przejścia dla pieszych winna być zgodna z „Katalogiem typowych konstrukcji nawierzchni jezdni przeznaczonych do ruchu bardzo lekkiego oraz innych części dróg”. Zastosować 3 cm podsypkę cementowo - piaskową 1:4 oraz min. 15 cm – podbudowa zasadnicza z mieszanki niezwiązanej. Ostateczna konstrukcja projektowanego chodnika (dojść do przejścia dla pieszych) zostanie ustalona po rozpoznaniu podłoża przez Wykonawcę i przedstawieniu przez niego projektu konstrukcji do zatwierdzenia. </w:t>
      </w:r>
    </w:p>
    <w:p w14:paraId="669ACEEB" w14:textId="77777777" w:rsidR="00CB074C" w:rsidRPr="00CB074C" w:rsidRDefault="00CB074C" w:rsidP="00CB074C">
      <w:pPr>
        <w:jc w:val="both"/>
        <w:rPr>
          <w:rFonts w:ascii="Verdana" w:eastAsia="Times New Roman" w:hAnsi="Verdana" w:cs="Arial"/>
          <w:iCs/>
          <w:color w:val="000000" w:themeColor="text1"/>
          <w:sz w:val="20"/>
          <w:szCs w:val="20"/>
          <w:lang w:eastAsia="pl-PL"/>
        </w:rPr>
      </w:pPr>
      <w:r w:rsidRPr="00CB074C">
        <w:rPr>
          <w:rFonts w:ascii="Verdana" w:eastAsia="Times New Roman" w:hAnsi="Verdana" w:cs="Arial"/>
          <w:iCs/>
          <w:color w:val="000000" w:themeColor="text1"/>
          <w:sz w:val="20"/>
          <w:szCs w:val="20"/>
          <w:lang w:eastAsia="pl-PL"/>
        </w:rPr>
        <w:t>Chodnik od strony jezdni ograniczyć krawężnikiem na ławie betonowej z oporem.</w:t>
      </w:r>
      <w:bookmarkStart w:id="13" w:name="_Hlk129944090"/>
    </w:p>
    <w:bookmarkEnd w:id="13"/>
    <w:p w14:paraId="47E86EDE" w14:textId="2A6D4BE5" w:rsidR="00CB074C" w:rsidRDefault="00CB074C" w:rsidP="00CB074C">
      <w:pPr>
        <w:jc w:val="both"/>
        <w:rPr>
          <w:rFonts w:ascii="Verdana" w:hAnsi="Verdana"/>
          <w:sz w:val="20"/>
          <w:szCs w:val="20"/>
        </w:rPr>
      </w:pPr>
    </w:p>
    <w:p w14:paraId="3E055CD8" w14:textId="6EC79D56" w:rsidR="00CD06C1" w:rsidRDefault="00CD06C1" w:rsidP="00CB074C">
      <w:pPr>
        <w:jc w:val="both"/>
        <w:rPr>
          <w:rFonts w:ascii="Verdana" w:hAnsi="Verdana"/>
          <w:sz w:val="20"/>
          <w:szCs w:val="20"/>
        </w:rPr>
      </w:pPr>
    </w:p>
    <w:p w14:paraId="7AEBE865" w14:textId="77777777" w:rsidR="00CD06C1" w:rsidRPr="00CB074C" w:rsidRDefault="00CD06C1" w:rsidP="00CB074C">
      <w:pPr>
        <w:jc w:val="both"/>
        <w:rPr>
          <w:rFonts w:ascii="Verdana" w:hAnsi="Verdana"/>
          <w:sz w:val="20"/>
          <w:szCs w:val="20"/>
        </w:rPr>
      </w:pPr>
    </w:p>
    <w:p w14:paraId="2D3EAA75" w14:textId="6AAEA18D" w:rsidR="004F56CD" w:rsidRPr="00F06E3E" w:rsidRDefault="00EE6200" w:rsidP="009B582E">
      <w:pPr>
        <w:pStyle w:val="Nagwek3"/>
        <w:numPr>
          <w:ilvl w:val="1"/>
          <w:numId w:val="16"/>
        </w:numPr>
        <w:ind w:left="1134" w:hanging="785"/>
        <w:rPr>
          <w:rFonts w:ascii="Verdana" w:hAnsi="Verdana"/>
          <w:b/>
          <w:color w:val="auto"/>
          <w:sz w:val="20"/>
        </w:rPr>
      </w:pPr>
      <w:bookmarkStart w:id="14" w:name="_Toc137536125"/>
      <w:r w:rsidRPr="00F06E3E">
        <w:rPr>
          <w:rFonts w:ascii="Verdana" w:hAnsi="Verdana"/>
          <w:b/>
          <w:color w:val="auto"/>
          <w:sz w:val="20"/>
        </w:rPr>
        <w:lastRenderedPageBreak/>
        <w:t>Wymagania zamawiającego w stosunku do przedmiotu zamówienia</w:t>
      </w:r>
      <w:bookmarkEnd w:id="14"/>
    </w:p>
    <w:p w14:paraId="581E0A1E" w14:textId="77777777" w:rsidR="0007726E" w:rsidRPr="003B51C4" w:rsidRDefault="0007726E" w:rsidP="0007726E">
      <w:pPr>
        <w:pStyle w:val="Akapitzlist"/>
        <w:ind w:left="1080"/>
        <w:jc w:val="both"/>
        <w:rPr>
          <w:rFonts w:ascii="Verdana" w:hAnsi="Verdana"/>
          <w:sz w:val="20"/>
          <w:szCs w:val="20"/>
        </w:rPr>
      </w:pPr>
    </w:p>
    <w:p w14:paraId="1C41D4E2" w14:textId="20A2D834" w:rsidR="00B57A11" w:rsidRPr="00B57A11" w:rsidRDefault="00B57A11" w:rsidP="00B57A11">
      <w:pPr>
        <w:pStyle w:val="Akapitzlist"/>
        <w:numPr>
          <w:ilvl w:val="2"/>
          <w:numId w:val="16"/>
        </w:numPr>
        <w:spacing w:line="276" w:lineRule="auto"/>
        <w:jc w:val="both"/>
        <w:rPr>
          <w:rFonts w:ascii="Verdana" w:hAnsi="Verdana"/>
          <w:b/>
          <w:sz w:val="20"/>
          <w:szCs w:val="20"/>
        </w:rPr>
      </w:pPr>
      <w:r w:rsidRPr="00B57A11">
        <w:rPr>
          <w:rFonts w:ascii="Verdana" w:hAnsi="Verdana"/>
          <w:b/>
          <w:sz w:val="20"/>
          <w:szCs w:val="20"/>
        </w:rPr>
        <w:t xml:space="preserve">Stała organizacja ruchu </w:t>
      </w:r>
    </w:p>
    <w:p w14:paraId="24909AD3" w14:textId="77777777" w:rsidR="00B57A11" w:rsidRDefault="00B57A11" w:rsidP="00B57A11">
      <w:pPr>
        <w:spacing w:line="276" w:lineRule="auto"/>
        <w:jc w:val="both"/>
        <w:rPr>
          <w:rFonts w:ascii="Verdana" w:hAnsi="Verdana"/>
          <w:sz w:val="20"/>
          <w:szCs w:val="20"/>
        </w:rPr>
      </w:pPr>
      <w:bookmarkStart w:id="15" w:name="_Toc312926676"/>
      <w:bookmarkStart w:id="16" w:name="_Toc318446935"/>
      <w:bookmarkStart w:id="17" w:name="_Toc318734949"/>
      <w:bookmarkStart w:id="18" w:name="_Toc382820433"/>
      <w:bookmarkStart w:id="19" w:name="_Toc444501715"/>
      <w:r w:rsidRPr="00902BD2">
        <w:rPr>
          <w:rFonts w:ascii="Verdana" w:hAnsi="Verdana"/>
          <w:b/>
          <w:bCs/>
          <w:sz w:val="20"/>
          <w:szCs w:val="20"/>
        </w:rPr>
        <w:t>Znaki poziome</w:t>
      </w:r>
      <w:bookmarkEnd w:id="15"/>
      <w:bookmarkEnd w:id="16"/>
      <w:bookmarkEnd w:id="17"/>
      <w:bookmarkEnd w:id="18"/>
      <w:bookmarkEnd w:id="19"/>
      <w:r w:rsidRPr="008248CD">
        <w:rPr>
          <w:rFonts w:ascii="Verdana" w:hAnsi="Verdana"/>
          <w:sz w:val="20"/>
          <w:szCs w:val="20"/>
        </w:rPr>
        <w:t xml:space="preserve"> </w:t>
      </w:r>
    </w:p>
    <w:p w14:paraId="5A905762" w14:textId="77777777" w:rsidR="00B57A11" w:rsidRPr="008248CD" w:rsidRDefault="00B57A11" w:rsidP="00B57A11">
      <w:pPr>
        <w:spacing w:line="276" w:lineRule="auto"/>
        <w:jc w:val="both"/>
        <w:rPr>
          <w:rFonts w:ascii="Verdana" w:hAnsi="Verdana"/>
          <w:sz w:val="20"/>
          <w:szCs w:val="20"/>
        </w:rPr>
      </w:pPr>
      <w:r w:rsidRPr="008248CD">
        <w:rPr>
          <w:rFonts w:ascii="Verdana" w:hAnsi="Verdana"/>
          <w:sz w:val="20"/>
          <w:szCs w:val="20"/>
        </w:rPr>
        <w:t xml:space="preserve"> </w:t>
      </w:r>
      <w:r>
        <w:rPr>
          <w:rFonts w:ascii="Verdana" w:hAnsi="Verdana"/>
          <w:sz w:val="20"/>
          <w:szCs w:val="20"/>
        </w:rPr>
        <w:t>O</w:t>
      </w:r>
      <w:r w:rsidRPr="008248CD">
        <w:rPr>
          <w:rFonts w:ascii="Verdana" w:hAnsi="Verdana"/>
          <w:sz w:val="20"/>
          <w:szCs w:val="20"/>
        </w:rPr>
        <w:t>znakowanie poziome należy wykonać/odtworzyć jako grubowarstwowe:</w:t>
      </w:r>
    </w:p>
    <w:p w14:paraId="6E75366C" w14:textId="77777777" w:rsidR="00B57A11" w:rsidRPr="008248CD" w:rsidRDefault="00B57A11" w:rsidP="00B57A11">
      <w:pPr>
        <w:pStyle w:val="Akapitzlist"/>
        <w:numPr>
          <w:ilvl w:val="0"/>
          <w:numId w:val="29"/>
        </w:numPr>
        <w:spacing w:line="276" w:lineRule="auto"/>
        <w:ind w:left="993"/>
        <w:jc w:val="both"/>
        <w:rPr>
          <w:rFonts w:ascii="Verdana" w:hAnsi="Verdana"/>
          <w:strike/>
          <w:sz w:val="20"/>
          <w:szCs w:val="20"/>
        </w:rPr>
      </w:pPr>
      <w:r w:rsidRPr="008248CD">
        <w:rPr>
          <w:rFonts w:ascii="Verdana" w:hAnsi="Verdana"/>
          <w:sz w:val="20"/>
          <w:szCs w:val="20"/>
        </w:rPr>
        <w:t>linie krawędziowe i osiowe na ciągu głównym w technologii chemoutwardzalnej,</w:t>
      </w:r>
    </w:p>
    <w:p w14:paraId="21B5B5B0" w14:textId="77777777" w:rsidR="00B57A11" w:rsidRPr="002A2B4B" w:rsidRDefault="00B57A11" w:rsidP="00B57A11">
      <w:pPr>
        <w:pStyle w:val="Akapitzlist"/>
        <w:numPr>
          <w:ilvl w:val="0"/>
          <w:numId w:val="29"/>
        </w:numPr>
        <w:spacing w:line="276" w:lineRule="auto"/>
        <w:ind w:left="993"/>
        <w:jc w:val="both"/>
        <w:rPr>
          <w:rFonts w:ascii="Verdana" w:hAnsi="Verdana"/>
          <w:sz w:val="20"/>
          <w:szCs w:val="20"/>
        </w:rPr>
      </w:pPr>
      <w:r w:rsidRPr="008248CD">
        <w:rPr>
          <w:rFonts w:ascii="Verdana" w:hAnsi="Verdana"/>
          <w:sz w:val="20"/>
          <w:szCs w:val="20"/>
        </w:rPr>
        <w:t>linie oznakowania poziomego wykonać w technologii profilowanej lub strukturalnej uwzględniającej sprawne odprowadzenie wody z nawierzchni jezdni</w:t>
      </w:r>
      <w:r>
        <w:rPr>
          <w:rFonts w:ascii="Verdana" w:hAnsi="Verdana"/>
          <w:sz w:val="20"/>
          <w:szCs w:val="20"/>
        </w:rPr>
        <w:t>, na podkładzie ciągłym tj. z pełnym wypełnieniem powierzchni wykonanej kreski</w:t>
      </w:r>
      <w:r w:rsidRPr="008248CD">
        <w:rPr>
          <w:rFonts w:ascii="Verdana" w:hAnsi="Verdana"/>
          <w:sz w:val="20"/>
          <w:szCs w:val="20"/>
        </w:rPr>
        <w:t>.</w:t>
      </w:r>
    </w:p>
    <w:p w14:paraId="5307DC81" w14:textId="77777777" w:rsidR="00B57A11" w:rsidRPr="008248CD" w:rsidRDefault="00B57A11" w:rsidP="00B57A11">
      <w:pPr>
        <w:spacing w:line="276" w:lineRule="auto"/>
        <w:jc w:val="both"/>
        <w:rPr>
          <w:rFonts w:ascii="Verdana" w:hAnsi="Verdana"/>
          <w:color w:val="000000" w:themeColor="text1"/>
          <w:sz w:val="20"/>
          <w:szCs w:val="20"/>
        </w:rPr>
      </w:pPr>
      <w:r w:rsidRPr="008248CD">
        <w:rPr>
          <w:rFonts w:ascii="Verdana" w:hAnsi="Verdana"/>
          <w:color w:val="000000" w:themeColor="text1"/>
          <w:sz w:val="20"/>
          <w:szCs w:val="20"/>
        </w:rPr>
        <w:t>Oznakowanie poziome powinno charakteryzować się:</w:t>
      </w:r>
    </w:p>
    <w:p w14:paraId="6FA32A36" w14:textId="77777777" w:rsidR="00B57A11" w:rsidRPr="008248CD" w:rsidRDefault="00B57A11" w:rsidP="00B57A11">
      <w:pPr>
        <w:pStyle w:val="Akapitzlist"/>
        <w:numPr>
          <w:ilvl w:val="2"/>
          <w:numId w:val="30"/>
        </w:numPr>
        <w:spacing w:after="0" w:line="276" w:lineRule="auto"/>
        <w:jc w:val="both"/>
        <w:rPr>
          <w:rFonts w:ascii="Verdana" w:hAnsi="Verdana"/>
          <w:color w:val="000000" w:themeColor="text1"/>
          <w:sz w:val="20"/>
          <w:szCs w:val="20"/>
        </w:rPr>
      </w:pPr>
      <w:r w:rsidRPr="008248CD">
        <w:rPr>
          <w:rFonts w:ascii="Verdana" w:hAnsi="Verdana"/>
          <w:color w:val="000000" w:themeColor="text1"/>
          <w:sz w:val="20"/>
          <w:szCs w:val="20"/>
        </w:rPr>
        <w:t>dobrą widocznością w ciągu całej doby, również w czasie opadów deszczu;</w:t>
      </w:r>
    </w:p>
    <w:p w14:paraId="6197424A" w14:textId="77777777" w:rsidR="00B57A11" w:rsidRPr="008248CD" w:rsidRDefault="00B57A11" w:rsidP="00B57A11">
      <w:pPr>
        <w:pStyle w:val="Akapitzlist"/>
        <w:numPr>
          <w:ilvl w:val="2"/>
          <w:numId w:val="30"/>
        </w:numPr>
        <w:spacing w:after="0" w:line="276" w:lineRule="auto"/>
        <w:jc w:val="both"/>
        <w:rPr>
          <w:rFonts w:ascii="Verdana" w:hAnsi="Verdana"/>
          <w:color w:val="000000" w:themeColor="text1"/>
          <w:sz w:val="20"/>
          <w:szCs w:val="20"/>
        </w:rPr>
      </w:pPr>
      <w:r w:rsidRPr="008248CD">
        <w:rPr>
          <w:rFonts w:ascii="Verdana" w:hAnsi="Verdana"/>
          <w:color w:val="000000" w:themeColor="text1"/>
          <w:sz w:val="20"/>
          <w:szCs w:val="20"/>
        </w:rPr>
        <w:t>wysokim współczynnikiem odblaskowości, również w warunkach dużej wilgotności;</w:t>
      </w:r>
    </w:p>
    <w:p w14:paraId="02D707A6" w14:textId="77777777" w:rsidR="00B57A11" w:rsidRPr="008248CD" w:rsidRDefault="00B57A11" w:rsidP="00B57A11">
      <w:pPr>
        <w:pStyle w:val="Akapitzlist"/>
        <w:numPr>
          <w:ilvl w:val="2"/>
          <w:numId w:val="30"/>
        </w:numPr>
        <w:spacing w:after="0" w:line="276" w:lineRule="auto"/>
        <w:jc w:val="both"/>
        <w:rPr>
          <w:rFonts w:ascii="Verdana" w:hAnsi="Verdana"/>
          <w:color w:val="000000" w:themeColor="text1"/>
          <w:sz w:val="20"/>
          <w:szCs w:val="20"/>
        </w:rPr>
      </w:pPr>
      <w:r w:rsidRPr="008248CD">
        <w:rPr>
          <w:rFonts w:ascii="Verdana" w:hAnsi="Verdana"/>
          <w:color w:val="000000" w:themeColor="text1"/>
          <w:sz w:val="20"/>
          <w:szCs w:val="20"/>
        </w:rPr>
        <w:t>odpowiednią szorstkością, zbliżoną do szorstkości nawierzchni, na której zostaną naniesione;</w:t>
      </w:r>
    </w:p>
    <w:p w14:paraId="0E4D1AF6" w14:textId="77777777" w:rsidR="00B57A11" w:rsidRPr="008248CD" w:rsidRDefault="00B57A11" w:rsidP="00B57A11">
      <w:pPr>
        <w:pStyle w:val="Akapitzlist"/>
        <w:numPr>
          <w:ilvl w:val="2"/>
          <w:numId w:val="30"/>
        </w:numPr>
        <w:spacing w:after="0" w:line="276" w:lineRule="auto"/>
        <w:jc w:val="both"/>
        <w:rPr>
          <w:rFonts w:ascii="Verdana" w:hAnsi="Verdana"/>
          <w:color w:val="000000" w:themeColor="text1"/>
          <w:sz w:val="20"/>
          <w:szCs w:val="20"/>
        </w:rPr>
      </w:pPr>
      <w:r w:rsidRPr="008248CD">
        <w:rPr>
          <w:rFonts w:ascii="Verdana" w:hAnsi="Verdana"/>
          <w:color w:val="000000" w:themeColor="text1"/>
          <w:sz w:val="20"/>
          <w:szCs w:val="20"/>
        </w:rPr>
        <w:t>trwałością w okresie gwarancyjnym;</w:t>
      </w:r>
    </w:p>
    <w:p w14:paraId="3F1016ED" w14:textId="77777777" w:rsidR="00B57A11" w:rsidRPr="002D6199" w:rsidRDefault="00B57A11" w:rsidP="00B57A11">
      <w:pPr>
        <w:pStyle w:val="Akapitzlist"/>
        <w:numPr>
          <w:ilvl w:val="2"/>
          <w:numId w:val="30"/>
        </w:numPr>
        <w:spacing w:after="0" w:line="276" w:lineRule="auto"/>
        <w:jc w:val="both"/>
        <w:rPr>
          <w:rFonts w:ascii="Verdana" w:hAnsi="Verdana"/>
          <w:color w:val="000000" w:themeColor="text1"/>
          <w:sz w:val="20"/>
          <w:szCs w:val="20"/>
        </w:rPr>
      </w:pPr>
      <w:r w:rsidRPr="008248CD">
        <w:rPr>
          <w:rFonts w:ascii="Verdana" w:hAnsi="Verdana"/>
          <w:color w:val="000000" w:themeColor="text1"/>
          <w:sz w:val="20"/>
          <w:szCs w:val="20"/>
        </w:rPr>
        <w:t xml:space="preserve">odpornością na ścieranie i zabrudzenie. </w:t>
      </w:r>
    </w:p>
    <w:p w14:paraId="674C5E7B" w14:textId="77777777" w:rsidR="00B57A11" w:rsidRDefault="00B57A11" w:rsidP="00B57A11">
      <w:pPr>
        <w:spacing w:line="276" w:lineRule="auto"/>
        <w:jc w:val="both"/>
        <w:rPr>
          <w:rFonts w:ascii="Verdana" w:hAnsi="Verdana"/>
          <w:b/>
          <w:bCs/>
          <w:sz w:val="20"/>
          <w:szCs w:val="20"/>
        </w:rPr>
      </w:pPr>
      <w:bookmarkStart w:id="20" w:name="_Toc312926677"/>
      <w:bookmarkStart w:id="21" w:name="_Toc318446936"/>
      <w:bookmarkStart w:id="22" w:name="_Toc318734950"/>
      <w:bookmarkStart w:id="23" w:name="_Toc382820434"/>
      <w:bookmarkStart w:id="24" w:name="_Toc444501716"/>
    </w:p>
    <w:p w14:paraId="77D19376" w14:textId="77777777" w:rsidR="00B57A11" w:rsidRPr="00902BD2" w:rsidRDefault="00B57A11" w:rsidP="00B57A11">
      <w:pPr>
        <w:spacing w:line="276" w:lineRule="auto"/>
        <w:jc w:val="both"/>
        <w:rPr>
          <w:rFonts w:ascii="Verdana" w:hAnsi="Verdana"/>
          <w:b/>
          <w:bCs/>
          <w:sz w:val="20"/>
          <w:szCs w:val="20"/>
        </w:rPr>
      </w:pPr>
      <w:r w:rsidRPr="00902BD2">
        <w:rPr>
          <w:rFonts w:ascii="Verdana" w:hAnsi="Verdana"/>
          <w:b/>
          <w:bCs/>
          <w:sz w:val="20"/>
          <w:szCs w:val="20"/>
        </w:rPr>
        <w:t>Znaki pionowe</w:t>
      </w:r>
      <w:bookmarkEnd w:id="20"/>
      <w:bookmarkEnd w:id="21"/>
      <w:bookmarkEnd w:id="22"/>
      <w:bookmarkEnd w:id="23"/>
      <w:bookmarkEnd w:id="24"/>
    </w:p>
    <w:p w14:paraId="3E12FC98" w14:textId="77777777" w:rsidR="00B57A11" w:rsidRPr="008248CD" w:rsidRDefault="00B57A11" w:rsidP="002C21DB">
      <w:pPr>
        <w:spacing w:line="276" w:lineRule="auto"/>
        <w:ind w:firstLine="708"/>
        <w:jc w:val="both"/>
        <w:rPr>
          <w:rFonts w:ascii="Verdana" w:hAnsi="Verdana"/>
          <w:sz w:val="20"/>
          <w:szCs w:val="20"/>
        </w:rPr>
      </w:pPr>
      <w:r w:rsidRPr="008248CD">
        <w:rPr>
          <w:rFonts w:ascii="Verdana" w:hAnsi="Verdana"/>
          <w:sz w:val="20"/>
          <w:szCs w:val="20"/>
        </w:rPr>
        <w:t>Parametry lic znaków:</w:t>
      </w:r>
      <w:r>
        <w:rPr>
          <w:rFonts w:ascii="Verdana" w:hAnsi="Verdana"/>
          <w:sz w:val="20"/>
          <w:szCs w:val="20"/>
        </w:rPr>
        <w:t xml:space="preserve"> </w:t>
      </w:r>
      <w:r w:rsidRPr="008248CD">
        <w:rPr>
          <w:rFonts w:ascii="Verdana" w:hAnsi="Verdana"/>
          <w:sz w:val="20"/>
          <w:szCs w:val="20"/>
        </w:rPr>
        <w:t>na jednojezdniowych drogach krajowych - grupa średnia (S) - należy wykonać z folii odblaskowej typu 2; wojewódzkich i powiatowych: znaki - grupa średnia (S) - należy wykonać z folii odblaskowej uzgodnionej z właściwym zarządcą drogi; na drogach gminnych: znaki - grupa mała (M) - należy wykonać z folii odblaskowej typu 1, oprócz znaków D-6, B-20, B-2, A-7, które należy wykonać z folii typu 2 i znaków B-20, A-7, które należy wykonać w grupie wielkości „średnie”</w:t>
      </w:r>
    </w:p>
    <w:p w14:paraId="79712E41" w14:textId="77777777" w:rsidR="00B57A11" w:rsidRPr="0062376C" w:rsidRDefault="00B57A11" w:rsidP="002C21DB">
      <w:pPr>
        <w:pStyle w:val="S1"/>
        <w:spacing w:line="276" w:lineRule="auto"/>
        <w:ind w:firstLine="708"/>
        <w:rPr>
          <w:color w:val="000000" w:themeColor="text1"/>
        </w:rPr>
      </w:pPr>
      <w:r w:rsidRPr="0062376C">
        <w:rPr>
          <w:color w:val="000000" w:themeColor="text1"/>
        </w:rPr>
        <w:t xml:space="preserve">Sposób oznakowania dróg powiatowych i gminnych należy uzgodnić z odpowiednimi zarządcami tych dróg. </w:t>
      </w:r>
    </w:p>
    <w:p w14:paraId="0608680E" w14:textId="77777777" w:rsidR="00B57A11" w:rsidRDefault="00B57A11" w:rsidP="00B57A11">
      <w:pPr>
        <w:pStyle w:val="S1"/>
        <w:spacing w:line="276" w:lineRule="auto"/>
        <w:ind w:firstLine="0"/>
        <w:rPr>
          <w:color w:val="000000" w:themeColor="text1"/>
        </w:rPr>
      </w:pPr>
    </w:p>
    <w:p w14:paraId="0B8C9F0E" w14:textId="77777777" w:rsidR="00B57A11" w:rsidRDefault="00B57A11" w:rsidP="002C21DB">
      <w:pPr>
        <w:pStyle w:val="S1"/>
        <w:spacing w:line="276" w:lineRule="auto"/>
        <w:ind w:firstLine="708"/>
        <w:rPr>
          <w:color w:val="000000" w:themeColor="text1"/>
        </w:rPr>
      </w:pPr>
      <w:r w:rsidRPr="0062376C">
        <w:rPr>
          <w:color w:val="000000" w:themeColor="text1"/>
        </w:rPr>
        <w:t>Ostateczny zakres wykonania oznakowania poziomego i pionowego</w:t>
      </w:r>
      <w:r>
        <w:rPr>
          <w:color w:val="000000" w:themeColor="text1"/>
        </w:rPr>
        <w:t xml:space="preserve"> oraz urządzeń </w:t>
      </w:r>
      <w:proofErr w:type="spellStart"/>
      <w:r>
        <w:rPr>
          <w:color w:val="000000" w:themeColor="text1"/>
        </w:rPr>
        <w:t>brd</w:t>
      </w:r>
      <w:proofErr w:type="spellEnd"/>
      <w:r w:rsidRPr="0062376C">
        <w:rPr>
          <w:color w:val="000000" w:themeColor="text1"/>
        </w:rPr>
        <w:t xml:space="preserve"> ustalony zostanie na podstawie opracowanego przez Wykonawcę projektu stałej organizacji ruchu. Oznakowanie poziome należy wykonać zgodnie z rozporządzeniem Ministra Infrastruktury z dnia 3 lipca 2003r. w sprawie szczegółowych warunków technicznych dla znaków i sygnałów drogowych oraz urządzeń bezpieczeństwa ruchu drogowego i warunków ich umieszczania na drogach</w:t>
      </w:r>
      <w:r>
        <w:rPr>
          <w:color w:val="000000" w:themeColor="text1"/>
        </w:rPr>
        <w:t>.</w:t>
      </w:r>
    </w:p>
    <w:p w14:paraId="2CBE97E1" w14:textId="77777777" w:rsidR="00B57A11" w:rsidRDefault="00B57A11" w:rsidP="00B57A11">
      <w:pPr>
        <w:pStyle w:val="S1"/>
        <w:spacing w:line="276" w:lineRule="auto"/>
        <w:ind w:firstLine="0"/>
        <w:rPr>
          <w:color w:val="B808A3"/>
        </w:rPr>
      </w:pPr>
    </w:p>
    <w:p w14:paraId="26D56AA2" w14:textId="77777777" w:rsidR="00B57A11" w:rsidRPr="00524DA3" w:rsidRDefault="00B57A11" w:rsidP="002C21DB">
      <w:pPr>
        <w:pStyle w:val="S1"/>
        <w:spacing w:line="276" w:lineRule="auto"/>
        <w:ind w:firstLine="708"/>
      </w:pPr>
      <w:r w:rsidRPr="00524DA3">
        <w:t xml:space="preserve">Wszystkie projektowane znaki drogowe pionowe, poziome oraz urządzenia </w:t>
      </w:r>
      <w:proofErr w:type="spellStart"/>
      <w:r w:rsidRPr="00524DA3">
        <w:t>brd</w:t>
      </w:r>
      <w:proofErr w:type="spellEnd"/>
      <w:r w:rsidRPr="00524DA3">
        <w:t xml:space="preserve"> należy zaprojektować i wykonać zgodnie z ww. rozporządzeniem. </w:t>
      </w:r>
    </w:p>
    <w:p w14:paraId="64687ECC" w14:textId="77777777" w:rsidR="00B57A11" w:rsidRPr="003D6ED3" w:rsidRDefault="00B57A11" w:rsidP="00B57A11">
      <w:pPr>
        <w:pStyle w:val="S1"/>
        <w:spacing w:line="276" w:lineRule="auto"/>
        <w:rPr>
          <w:color w:val="000000" w:themeColor="text1"/>
        </w:rPr>
      </w:pPr>
      <w:r w:rsidRPr="001C0B4D">
        <w:t xml:space="preserve">Projektowane rozwiązania stałej organizacji ruchu powinny zapewnić wysoki poziom </w:t>
      </w:r>
      <w:r w:rsidRPr="556EBEAA">
        <w:rPr>
          <w:color w:val="000000" w:themeColor="text1"/>
        </w:rPr>
        <w:t>bezpieczeństwa oraz komfort podróży, zgodnie z obowiązującymi przepisami prawa i  zasadami wiedzy technicznej, natomiast stosowane materiały powinny zapewnić trwałość oznakowania i urządzeń bezpieczeństwa ruchu drogowego oraz utrzymanie wymaganych parametrów (takich, jak widoczność, odblaskowość) w całym okresie przewidzianym gwarancją.</w:t>
      </w:r>
    </w:p>
    <w:p w14:paraId="17D54FEC" w14:textId="77777777" w:rsidR="00B57A11" w:rsidRPr="003D6ED3" w:rsidRDefault="00B57A11" w:rsidP="00B57A11">
      <w:pPr>
        <w:pStyle w:val="S1"/>
        <w:spacing w:line="276" w:lineRule="auto"/>
        <w:rPr>
          <w:color w:val="000000" w:themeColor="text1"/>
        </w:rPr>
      </w:pPr>
      <w:r w:rsidRPr="003D6ED3">
        <w:rPr>
          <w:color w:val="000000" w:themeColor="text1"/>
        </w:rPr>
        <w:t>Należy opracować projekt organizacji ruchu oraz uzyskać niezbędne uzgodnienia i</w:t>
      </w:r>
      <w:r>
        <w:rPr>
          <w:color w:val="000000" w:themeColor="text1"/>
        </w:rPr>
        <w:t> </w:t>
      </w:r>
      <w:r w:rsidRPr="003D6ED3">
        <w:rPr>
          <w:color w:val="000000" w:themeColor="text1"/>
        </w:rPr>
        <w:t xml:space="preserve">opinie wraz z zatwierdzeniem, zgodnie z Rozporządzeniem Ministra Infrastruktury </w:t>
      </w:r>
      <w:r w:rsidRPr="003D6ED3">
        <w:rPr>
          <w:color w:val="000000" w:themeColor="text1"/>
        </w:rPr>
        <w:lastRenderedPageBreak/>
        <w:t xml:space="preserve">w sprawie szczegółowych warunków zarządzania ruchem na drogach oraz wykonywania nadzoru nad tym zarządzaniem. Zgodnie z powyższym rozporządzeniem projekt powinien zawierać geometrię </w:t>
      </w:r>
      <w:r>
        <w:rPr>
          <w:color w:val="000000" w:themeColor="text1"/>
        </w:rPr>
        <w:t>drogi</w:t>
      </w:r>
      <w:r w:rsidRPr="003D6ED3">
        <w:rPr>
          <w:color w:val="000000" w:themeColor="text1"/>
        </w:rPr>
        <w:t xml:space="preserve">, która jest jednym z elementów podlegających ocenie. Przed złożeniem wniosku o zatwierdzenie </w:t>
      </w:r>
      <w:r>
        <w:rPr>
          <w:color w:val="000000" w:themeColor="text1"/>
        </w:rPr>
        <w:t>dokumentacji projektowej</w:t>
      </w:r>
      <w:r w:rsidRPr="003D6ED3">
        <w:rPr>
          <w:color w:val="000000" w:themeColor="text1"/>
        </w:rPr>
        <w:t xml:space="preserve"> należy przedłożyć Zamawiającemu zatwierdzony Projekt </w:t>
      </w:r>
      <w:r>
        <w:rPr>
          <w:color w:val="000000" w:themeColor="text1"/>
        </w:rPr>
        <w:t>s</w:t>
      </w:r>
      <w:r w:rsidRPr="003D6ED3">
        <w:rPr>
          <w:color w:val="000000" w:themeColor="text1"/>
        </w:rPr>
        <w:t xml:space="preserve">tałej </w:t>
      </w:r>
      <w:r>
        <w:rPr>
          <w:color w:val="000000" w:themeColor="text1"/>
        </w:rPr>
        <w:t>o</w:t>
      </w:r>
      <w:r w:rsidRPr="003D6ED3">
        <w:rPr>
          <w:color w:val="000000" w:themeColor="text1"/>
        </w:rPr>
        <w:t xml:space="preserve">rganizacji </w:t>
      </w:r>
      <w:r>
        <w:rPr>
          <w:color w:val="000000" w:themeColor="text1"/>
        </w:rPr>
        <w:t>r</w:t>
      </w:r>
      <w:r w:rsidRPr="003D6ED3">
        <w:rPr>
          <w:color w:val="000000" w:themeColor="text1"/>
        </w:rPr>
        <w:t>uchu. Projekt należy opracować i</w:t>
      </w:r>
      <w:r>
        <w:rPr>
          <w:color w:val="000000" w:themeColor="text1"/>
        </w:rPr>
        <w:t> </w:t>
      </w:r>
      <w:r w:rsidRPr="003D6ED3">
        <w:rPr>
          <w:color w:val="000000" w:themeColor="text1"/>
        </w:rPr>
        <w:t>złożyć także w wersji elektronicznej, w plikach .</w:t>
      </w:r>
      <w:proofErr w:type="spellStart"/>
      <w:r w:rsidRPr="003D6ED3">
        <w:rPr>
          <w:color w:val="000000" w:themeColor="text1"/>
        </w:rPr>
        <w:t>dwg</w:t>
      </w:r>
      <w:proofErr w:type="spellEnd"/>
      <w:r w:rsidRPr="003D6ED3">
        <w:rPr>
          <w:color w:val="000000" w:themeColor="text1"/>
        </w:rPr>
        <w:t xml:space="preserve"> oraz w wersji .pdf.</w:t>
      </w:r>
    </w:p>
    <w:p w14:paraId="6D67D537" w14:textId="77777777" w:rsidR="00B57A11" w:rsidRPr="003D6ED3" w:rsidRDefault="00B57A11" w:rsidP="00B57A11">
      <w:pPr>
        <w:pStyle w:val="S1"/>
        <w:spacing w:line="276" w:lineRule="auto"/>
        <w:rPr>
          <w:color w:val="000000" w:themeColor="text1"/>
        </w:rPr>
      </w:pPr>
      <w:r w:rsidRPr="003D6ED3">
        <w:rPr>
          <w:rFonts w:cs="Arial"/>
          <w:color w:val="000000" w:themeColor="text1"/>
        </w:rPr>
        <w:t xml:space="preserve">Przy opracowywaniu projektu organizacji ruchu </w:t>
      </w:r>
      <w:r w:rsidRPr="003D6ED3">
        <w:rPr>
          <w:color w:val="000000" w:themeColor="text1"/>
        </w:rPr>
        <w:t>należy stosować „Wzorcową legendę dla projektów organizacji ruchu wykonywanych na zlecenie GDDKiA” stanowiącą załącznik do Zarządzenia Nr 69 Generalnego Dyrektora Dróg Krajowych i Autostrad z dnia 9 lipca 2010 roku w sprawie wzorcowej legendy dla dokumentacji projektowej organizacji ruchu.</w:t>
      </w:r>
    </w:p>
    <w:p w14:paraId="436B9FEF" w14:textId="17432ECE" w:rsidR="00B57A11" w:rsidRDefault="00B57A11" w:rsidP="00B57A11">
      <w:pPr>
        <w:pStyle w:val="S1"/>
        <w:spacing w:line="276" w:lineRule="auto"/>
        <w:rPr>
          <w:color w:val="000000" w:themeColor="text1"/>
        </w:rPr>
      </w:pPr>
      <w:r w:rsidRPr="003D6ED3">
        <w:rPr>
          <w:color w:val="000000" w:themeColor="text1"/>
        </w:rPr>
        <w:t xml:space="preserve">Projekt organizacji ruchu powinien być wykonany w skali 1:500 na czytelnym podkładzie mapowym, zawierającym wszystkie elementy planu zagospodarowania terenu. </w:t>
      </w:r>
    </w:p>
    <w:p w14:paraId="076754E7" w14:textId="77777777" w:rsidR="00B57A11" w:rsidRPr="003D6ED3" w:rsidRDefault="00B57A11" w:rsidP="00B57A11">
      <w:pPr>
        <w:pStyle w:val="S1"/>
        <w:spacing w:line="276" w:lineRule="auto"/>
        <w:rPr>
          <w:color w:val="000000" w:themeColor="text1"/>
        </w:rPr>
      </w:pPr>
    </w:p>
    <w:p w14:paraId="272681D8" w14:textId="66D7E63B" w:rsidR="00B57A11" w:rsidRDefault="00B57A11" w:rsidP="00B57A11">
      <w:pPr>
        <w:pStyle w:val="S1"/>
        <w:numPr>
          <w:ilvl w:val="2"/>
          <w:numId w:val="16"/>
        </w:numPr>
        <w:spacing w:line="360" w:lineRule="auto"/>
        <w:rPr>
          <w:b/>
        </w:rPr>
      </w:pPr>
      <w:r w:rsidRPr="0033199A">
        <w:rPr>
          <w:b/>
        </w:rPr>
        <w:t xml:space="preserve">Projekty organizacji ruchu na czas wykonywania </w:t>
      </w:r>
      <w:r w:rsidR="00CD06C1">
        <w:rPr>
          <w:b/>
        </w:rPr>
        <w:t>r</w:t>
      </w:r>
      <w:r w:rsidRPr="0033199A">
        <w:rPr>
          <w:b/>
        </w:rPr>
        <w:t xml:space="preserve">obót </w:t>
      </w:r>
    </w:p>
    <w:p w14:paraId="0B4FF70A" w14:textId="77777777" w:rsidR="00B57A11" w:rsidRPr="0033199A" w:rsidRDefault="00B57A11" w:rsidP="00B57A11">
      <w:pPr>
        <w:pStyle w:val="S1"/>
        <w:spacing w:line="276" w:lineRule="auto"/>
        <w:ind w:left="360" w:firstLine="0"/>
        <w:rPr>
          <w:b/>
        </w:rPr>
      </w:pPr>
    </w:p>
    <w:p w14:paraId="15C4FD9F" w14:textId="77777777" w:rsidR="00B57A11" w:rsidRPr="0033199A" w:rsidRDefault="00B57A11" w:rsidP="00B57A11">
      <w:pPr>
        <w:pStyle w:val="S1"/>
        <w:spacing w:line="276" w:lineRule="auto"/>
        <w:ind w:firstLine="348"/>
        <w:rPr>
          <w:color w:val="000000" w:themeColor="text1"/>
        </w:rPr>
      </w:pPr>
      <w:r w:rsidRPr="0033199A">
        <w:rPr>
          <w:color w:val="000000" w:themeColor="text1"/>
        </w:rPr>
        <w:t>Podstawowym założeniem planowanej organizacji ruchu na czas wykonywania robót jest minimalizacja utrudnień i koniecznych ograniczeń dla ruchu na sieci komunikacyjnej.</w:t>
      </w:r>
    </w:p>
    <w:p w14:paraId="41427F13" w14:textId="77777777" w:rsidR="00B57A11" w:rsidRPr="0033199A" w:rsidRDefault="00B57A11" w:rsidP="00B57A11">
      <w:pPr>
        <w:pStyle w:val="Tekstprzypisudolnego"/>
        <w:spacing w:line="276" w:lineRule="auto"/>
        <w:jc w:val="both"/>
        <w:rPr>
          <w:rFonts w:ascii="Verdana" w:hAnsi="Verdana"/>
        </w:rPr>
      </w:pPr>
      <w:r w:rsidRPr="0033199A">
        <w:rPr>
          <w:rFonts w:ascii="Verdana" w:hAnsi="Verdana"/>
          <w:color w:val="000000" w:themeColor="text1"/>
        </w:rPr>
        <w:t xml:space="preserve">Przed rozpoczęciem Robót należy oznakować rejon objęty wprowadzeniem czasowej organizacji ruchu, na podstawie zatwierdzonego projektu organizacji ruchu na czas wykonywania Robót. Projekt należy przygotować z zachowaniem wymagań określonych w Rozporządzeniu Ministra Infrastruktury z dnia 23 września 2003 r. w sprawie szczegółowych warunków zarządzania ruchem na drogach oraz wykonywania nadzoru nad tym zarządzaniem. Każda zmiana w organizacji ruchu wymaga bieżącej aktualizacji projektu i jego ponownego zatwierdzenia. </w:t>
      </w:r>
      <w:r w:rsidRPr="0033199A">
        <w:rPr>
          <w:rFonts w:ascii="Verdana" w:hAnsi="Verdana"/>
        </w:rPr>
        <w:t xml:space="preserve">Dopuszcza się wykorzystanie zatwierdzonej organizacji ruchu dla robót krótko trwających, po wyrażeniu zgody przez Zamawiającego dla konkretnej lokalizacji. Projekt jest dostępny pod adresem: </w:t>
      </w:r>
      <w:hyperlink r:id="rId10" w:history="1">
        <w:r w:rsidRPr="0033199A">
          <w:rPr>
            <w:rStyle w:val="Hipercze"/>
            <w:rFonts w:ascii="Verdana" w:hAnsi="Verdana"/>
          </w:rPr>
          <w:t>https://www.gov.pl/web/gddkia-opole/zatwierdzone-schematy-organizacji-ruchu</w:t>
        </w:r>
      </w:hyperlink>
      <w:r w:rsidRPr="0033199A">
        <w:rPr>
          <w:rStyle w:val="Hipercze"/>
          <w:rFonts w:ascii="Verdana" w:hAnsi="Verdana"/>
        </w:rPr>
        <w:t xml:space="preserve">. </w:t>
      </w:r>
    </w:p>
    <w:p w14:paraId="2F11CC3A" w14:textId="77777777" w:rsidR="00B57A11" w:rsidRPr="0033199A" w:rsidRDefault="00B57A11" w:rsidP="00B57A11">
      <w:pPr>
        <w:pStyle w:val="S1"/>
        <w:spacing w:line="276" w:lineRule="auto"/>
        <w:ind w:firstLine="0"/>
        <w:rPr>
          <w:color w:val="000000" w:themeColor="text1"/>
        </w:rPr>
      </w:pPr>
      <w:r w:rsidRPr="0033199A">
        <w:rPr>
          <w:color w:val="000000" w:themeColor="text1"/>
        </w:rPr>
        <w:t>Roboty należy etapować w sposób pozwalający na jak najdłuższe utrzymywanie niezakłóconej przejezdności drogi krajowej w obu kierunkach ruchu. Ruch wahadłowy może być wprowadzony tylko w przypadku robót, których nie można prowadzić przy ruchu dwukierunkowym. W przypadku wprowadzenia ruchu wahadłowego należy przewidzieć konieczność ręcznego sterowania ruchem w godzinach wskazanych przez Zamawiającego. Uwzględnić sterowanie ruchem na skrzyżowaniach i takie etapowanie robót, aby wjazdy z wlotów podporządkowanych odbywały się zawsze na bezpiecznych zasadach ruchu, przy zachowanych warunkach widoczności. Zastosowanie sygnalizatorów świetlnych sterowanych automatycznie jest możliwe wyłącznie w porze nocnej i poza godzinami szczytu, z uwzględnieniem sterowania ruchem na skrzyżowaniach. Odstępstwa od powyższych zasad mogą być brane pod uwagę tylko w wyjątkowych przypadkach, w uzgodnieniu z przedstawicielem Zamawiającego, po rozpoznaniu sytuacji w trakcie budowy, dla uzgodnionych odcinków robót. Wykonawca winien również prowadzić pracę w sposób pozwalający na wyjazd z/do posesji w przypadku prowadzenia prac w obrębie zjazdów.</w:t>
      </w:r>
    </w:p>
    <w:p w14:paraId="73CD759C" w14:textId="2FB4C73B" w:rsidR="00B57A11" w:rsidRDefault="00B57A11" w:rsidP="002C21DB">
      <w:pPr>
        <w:pStyle w:val="S1"/>
        <w:spacing w:line="276" w:lineRule="auto"/>
        <w:ind w:firstLine="360"/>
        <w:rPr>
          <w:color w:val="000000" w:themeColor="text1"/>
        </w:rPr>
      </w:pPr>
      <w:r w:rsidRPr="0033199A">
        <w:rPr>
          <w:color w:val="000000" w:themeColor="text1"/>
        </w:rPr>
        <w:t xml:space="preserve">Wprowadzona organizacja ruchu powinna zapewniać przejezdność drogi krajowej w ruchu tranzytowym, bez powodowania zatorów drogowych i blokowania przejezdności na skrzyżowaniach. </w:t>
      </w:r>
    </w:p>
    <w:p w14:paraId="454BDE00" w14:textId="77777777" w:rsidR="00B57A11" w:rsidRPr="00B57A11" w:rsidRDefault="00B57A11" w:rsidP="00B57A11">
      <w:pPr>
        <w:pStyle w:val="S1"/>
        <w:spacing w:line="276" w:lineRule="auto"/>
        <w:ind w:firstLine="0"/>
        <w:rPr>
          <w:color w:val="000000" w:themeColor="text1"/>
        </w:rPr>
      </w:pPr>
    </w:p>
    <w:p w14:paraId="137702E8" w14:textId="3FC14053" w:rsidR="00EE6200" w:rsidRPr="00F06E3E" w:rsidRDefault="00EE6200" w:rsidP="009B582E">
      <w:pPr>
        <w:pStyle w:val="Nagwek3"/>
        <w:numPr>
          <w:ilvl w:val="2"/>
          <w:numId w:val="16"/>
        </w:numPr>
        <w:rPr>
          <w:rFonts w:ascii="Verdana" w:hAnsi="Verdana"/>
          <w:b/>
          <w:color w:val="auto"/>
          <w:sz w:val="20"/>
        </w:rPr>
      </w:pPr>
      <w:bookmarkStart w:id="25" w:name="_Toc137536126"/>
      <w:r w:rsidRPr="00F06E3E">
        <w:rPr>
          <w:rFonts w:ascii="Verdana" w:hAnsi="Verdana"/>
          <w:b/>
          <w:color w:val="auto"/>
          <w:sz w:val="20"/>
        </w:rPr>
        <w:lastRenderedPageBreak/>
        <w:t>Plac budowy</w:t>
      </w:r>
      <w:bookmarkEnd w:id="25"/>
    </w:p>
    <w:p w14:paraId="58E39844" w14:textId="77777777" w:rsidR="00F06E3E" w:rsidRDefault="00F06E3E" w:rsidP="00F06E3E">
      <w:pPr>
        <w:spacing w:line="276" w:lineRule="auto"/>
        <w:jc w:val="both"/>
        <w:rPr>
          <w:rFonts w:ascii="Verdana" w:hAnsi="Verdana"/>
          <w:sz w:val="20"/>
          <w:szCs w:val="20"/>
        </w:rPr>
      </w:pPr>
    </w:p>
    <w:p w14:paraId="57B7483C" w14:textId="335B83FF" w:rsidR="00EE6200" w:rsidRPr="003B51C4" w:rsidRDefault="00EE6200" w:rsidP="00F06E3E">
      <w:pPr>
        <w:spacing w:line="276" w:lineRule="auto"/>
        <w:ind w:firstLine="360"/>
        <w:jc w:val="both"/>
        <w:rPr>
          <w:rFonts w:ascii="Verdana" w:hAnsi="Verdana"/>
          <w:sz w:val="20"/>
          <w:szCs w:val="20"/>
        </w:rPr>
      </w:pPr>
      <w:r w:rsidRPr="003B51C4">
        <w:rPr>
          <w:rFonts w:ascii="Verdana" w:hAnsi="Verdana"/>
          <w:sz w:val="20"/>
          <w:szCs w:val="20"/>
        </w:rPr>
        <w:t>Zamawiający przekaże Wykonawcy całość terenu objętego lokalizacją obiektów. Przed przystąpieniem do robót budowlanych należy zabezpieczyć teren budowy zgodnie z</w:t>
      </w:r>
      <w:r w:rsidR="003521E3">
        <w:rPr>
          <w:rFonts w:ascii="Verdana" w:hAnsi="Verdana"/>
          <w:sz w:val="20"/>
          <w:szCs w:val="20"/>
        </w:rPr>
        <w:t> </w:t>
      </w:r>
      <w:r w:rsidRPr="003B51C4">
        <w:rPr>
          <w:rFonts w:ascii="Verdana" w:hAnsi="Verdana"/>
          <w:sz w:val="20"/>
          <w:szCs w:val="20"/>
        </w:rPr>
        <w:t>obowiązującymi przepisami. Zamawiający nie zapewnia Wykonawcy pomieszczeń socjalno-technicznych na terenie budowy. Po zakończeniu budowy Wykonawca zobowiązany jest do uporządkowania terenu.</w:t>
      </w:r>
    </w:p>
    <w:p w14:paraId="2D5B0A5A" w14:textId="77777777" w:rsidR="00DD3C8D" w:rsidRPr="003B51C4" w:rsidRDefault="00DD3C8D" w:rsidP="00F06E3E">
      <w:pPr>
        <w:pStyle w:val="Akapitzlist"/>
        <w:spacing w:line="276" w:lineRule="auto"/>
        <w:jc w:val="both"/>
        <w:rPr>
          <w:rFonts w:ascii="Verdana" w:hAnsi="Verdana"/>
          <w:sz w:val="20"/>
          <w:szCs w:val="20"/>
        </w:rPr>
      </w:pPr>
    </w:p>
    <w:p w14:paraId="23F4C139" w14:textId="2E553F3F" w:rsidR="00DD3C8D" w:rsidRDefault="008B58B8" w:rsidP="009B582E">
      <w:pPr>
        <w:pStyle w:val="Nagwek3"/>
        <w:numPr>
          <w:ilvl w:val="2"/>
          <w:numId w:val="16"/>
        </w:numPr>
        <w:rPr>
          <w:rFonts w:ascii="Verdana" w:hAnsi="Verdana"/>
          <w:b/>
          <w:color w:val="auto"/>
          <w:sz w:val="20"/>
        </w:rPr>
      </w:pPr>
      <w:bookmarkStart w:id="26" w:name="_Toc137536127"/>
      <w:r w:rsidRPr="00F06E3E">
        <w:rPr>
          <w:rFonts w:ascii="Verdana" w:hAnsi="Verdana"/>
          <w:b/>
          <w:color w:val="auto"/>
          <w:sz w:val="20"/>
        </w:rPr>
        <w:t>Zabezpieczenie terenu budowy / robót</w:t>
      </w:r>
      <w:bookmarkEnd w:id="26"/>
    </w:p>
    <w:p w14:paraId="176825DC" w14:textId="77777777" w:rsidR="00F06E3E" w:rsidRPr="00F06E3E" w:rsidRDefault="00F06E3E" w:rsidP="00F06E3E"/>
    <w:p w14:paraId="0F62ED9C" w14:textId="199D74F3" w:rsidR="00176982" w:rsidRPr="00F06E3E" w:rsidRDefault="008B58B8" w:rsidP="00F06E3E">
      <w:pPr>
        <w:spacing w:line="276" w:lineRule="auto"/>
        <w:ind w:firstLine="360"/>
        <w:jc w:val="both"/>
        <w:rPr>
          <w:rFonts w:ascii="Verdana" w:hAnsi="Verdana"/>
          <w:sz w:val="20"/>
          <w:szCs w:val="20"/>
        </w:rPr>
      </w:pPr>
      <w:r w:rsidRPr="003B51C4">
        <w:rPr>
          <w:rFonts w:ascii="Verdana" w:hAnsi="Verdana"/>
          <w:sz w:val="20"/>
          <w:szCs w:val="20"/>
        </w:rPr>
        <w:t>Wykonawca jest zobowiązany do utrzymania ruchu publicznego oraz utrzymania istniejących obiektów (jezdnie, ciągi piesze, znaki drogowe, urządzenia odwodnienia itp.) na terenie budowy / prac, w okresie trwania realizacji poszczególnych robót, aż do</w:t>
      </w:r>
      <w:r w:rsidR="00A7031E">
        <w:rPr>
          <w:rFonts w:ascii="Verdana" w:hAnsi="Verdana"/>
          <w:sz w:val="20"/>
          <w:szCs w:val="20"/>
        </w:rPr>
        <w:t> </w:t>
      </w:r>
      <w:r w:rsidRPr="003B51C4">
        <w:rPr>
          <w:rFonts w:ascii="Verdana" w:hAnsi="Verdana"/>
          <w:sz w:val="20"/>
          <w:szCs w:val="20"/>
        </w:rPr>
        <w:t xml:space="preserve"> zakończenia i odbioru ostatecznego tych robót.</w:t>
      </w:r>
    </w:p>
    <w:p w14:paraId="433FB2AE" w14:textId="118137D3" w:rsidR="008B58B8" w:rsidRDefault="008B58B8" w:rsidP="009B582E">
      <w:pPr>
        <w:pStyle w:val="Nagwek3"/>
        <w:numPr>
          <w:ilvl w:val="2"/>
          <w:numId w:val="16"/>
        </w:numPr>
        <w:rPr>
          <w:rFonts w:ascii="Verdana" w:hAnsi="Verdana"/>
          <w:b/>
          <w:color w:val="auto"/>
          <w:sz w:val="20"/>
        </w:rPr>
      </w:pPr>
      <w:bookmarkStart w:id="27" w:name="_Toc137536128"/>
      <w:r w:rsidRPr="00F06E3E">
        <w:rPr>
          <w:rFonts w:ascii="Verdana" w:hAnsi="Verdana"/>
          <w:b/>
          <w:color w:val="auto"/>
          <w:sz w:val="20"/>
        </w:rPr>
        <w:t>Odpowiedzialność prawna Wykonawcy</w:t>
      </w:r>
      <w:bookmarkEnd w:id="27"/>
    </w:p>
    <w:p w14:paraId="25475765" w14:textId="77777777" w:rsidR="00F06E3E" w:rsidRPr="00F06E3E" w:rsidRDefault="00F06E3E" w:rsidP="00F06E3E"/>
    <w:p w14:paraId="7DB684FD" w14:textId="7D5FA6C9" w:rsidR="008B58B8" w:rsidRPr="003B51C4" w:rsidRDefault="008B58B8" w:rsidP="00F06E3E">
      <w:pPr>
        <w:spacing w:line="276" w:lineRule="auto"/>
        <w:ind w:firstLine="567"/>
        <w:jc w:val="both"/>
        <w:rPr>
          <w:rFonts w:ascii="Verdana" w:hAnsi="Verdana"/>
          <w:sz w:val="20"/>
          <w:szCs w:val="20"/>
        </w:rPr>
      </w:pPr>
      <w:r w:rsidRPr="003B51C4">
        <w:rPr>
          <w:rFonts w:ascii="Verdana" w:hAnsi="Verdana"/>
          <w:sz w:val="20"/>
          <w:szCs w:val="20"/>
        </w:rPr>
        <w:t>Wykonawca będzie zobowiązany umową do przyjęcia odpowiedzialności od następstw i</w:t>
      </w:r>
      <w:r w:rsidR="00A7031E">
        <w:rPr>
          <w:rFonts w:ascii="Verdana" w:hAnsi="Verdana"/>
          <w:sz w:val="20"/>
          <w:szCs w:val="20"/>
        </w:rPr>
        <w:t> </w:t>
      </w:r>
      <w:r w:rsidRPr="003B51C4">
        <w:rPr>
          <w:rFonts w:ascii="Verdana" w:hAnsi="Verdana"/>
          <w:sz w:val="20"/>
          <w:szCs w:val="20"/>
        </w:rPr>
        <w:t>za</w:t>
      </w:r>
      <w:r w:rsidR="00A7031E">
        <w:rPr>
          <w:rFonts w:ascii="Verdana" w:hAnsi="Verdana"/>
          <w:sz w:val="20"/>
          <w:szCs w:val="20"/>
        </w:rPr>
        <w:t> </w:t>
      </w:r>
      <w:r w:rsidRPr="003B51C4">
        <w:rPr>
          <w:rFonts w:ascii="Verdana" w:hAnsi="Verdana"/>
          <w:sz w:val="20"/>
          <w:szCs w:val="20"/>
        </w:rPr>
        <w:t>wyniki działalności w zakresie:</w:t>
      </w:r>
    </w:p>
    <w:p w14:paraId="5E18DE8F" w14:textId="77777777" w:rsidR="008B58B8" w:rsidRPr="003B51C4" w:rsidRDefault="00572906" w:rsidP="009B582E">
      <w:pPr>
        <w:pStyle w:val="Akapitzlist"/>
        <w:numPr>
          <w:ilvl w:val="0"/>
          <w:numId w:val="4"/>
        </w:numPr>
        <w:spacing w:line="276" w:lineRule="auto"/>
        <w:jc w:val="both"/>
        <w:rPr>
          <w:rFonts w:ascii="Verdana" w:hAnsi="Verdana"/>
          <w:sz w:val="20"/>
          <w:szCs w:val="20"/>
        </w:rPr>
      </w:pPr>
      <w:r w:rsidRPr="003B51C4">
        <w:rPr>
          <w:rFonts w:ascii="Verdana" w:hAnsi="Verdana"/>
          <w:sz w:val="20"/>
          <w:szCs w:val="20"/>
        </w:rPr>
        <w:t>Organizacji robót budowlanych,</w:t>
      </w:r>
    </w:p>
    <w:p w14:paraId="7B1F0F81" w14:textId="77777777" w:rsidR="00572906" w:rsidRPr="003B51C4" w:rsidRDefault="00572906" w:rsidP="009B582E">
      <w:pPr>
        <w:pStyle w:val="Akapitzlist"/>
        <w:numPr>
          <w:ilvl w:val="0"/>
          <w:numId w:val="4"/>
        </w:numPr>
        <w:spacing w:line="276" w:lineRule="auto"/>
        <w:jc w:val="both"/>
        <w:rPr>
          <w:rFonts w:ascii="Verdana" w:hAnsi="Verdana"/>
          <w:sz w:val="20"/>
          <w:szCs w:val="20"/>
        </w:rPr>
      </w:pPr>
      <w:r w:rsidRPr="003B51C4">
        <w:rPr>
          <w:rFonts w:ascii="Verdana" w:hAnsi="Verdana"/>
          <w:sz w:val="20"/>
          <w:szCs w:val="20"/>
        </w:rPr>
        <w:t>Zabezpieczenia interesów osób trzecich,</w:t>
      </w:r>
    </w:p>
    <w:p w14:paraId="71A2B5DB" w14:textId="77777777" w:rsidR="00572906" w:rsidRPr="003B51C4" w:rsidRDefault="00572906" w:rsidP="009B582E">
      <w:pPr>
        <w:pStyle w:val="Akapitzlist"/>
        <w:numPr>
          <w:ilvl w:val="0"/>
          <w:numId w:val="4"/>
        </w:numPr>
        <w:spacing w:line="276" w:lineRule="auto"/>
        <w:jc w:val="both"/>
        <w:rPr>
          <w:rFonts w:ascii="Verdana" w:hAnsi="Verdana"/>
          <w:sz w:val="20"/>
          <w:szCs w:val="20"/>
        </w:rPr>
      </w:pPr>
      <w:r w:rsidRPr="003B51C4">
        <w:rPr>
          <w:rFonts w:ascii="Verdana" w:hAnsi="Verdana"/>
          <w:sz w:val="20"/>
          <w:szCs w:val="20"/>
        </w:rPr>
        <w:t>Ochrony środowiska,</w:t>
      </w:r>
    </w:p>
    <w:p w14:paraId="0A278547" w14:textId="77777777" w:rsidR="00572906" w:rsidRPr="003B51C4" w:rsidRDefault="00572906" w:rsidP="009B582E">
      <w:pPr>
        <w:pStyle w:val="Akapitzlist"/>
        <w:numPr>
          <w:ilvl w:val="0"/>
          <w:numId w:val="4"/>
        </w:numPr>
        <w:spacing w:line="276" w:lineRule="auto"/>
        <w:jc w:val="both"/>
        <w:rPr>
          <w:rFonts w:ascii="Verdana" w:hAnsi="Verdana"/>
          <w:sz w:val="20"/>
          <w:szCs w:val="20"/>
        </w:rPr>
      </w:pPr>
      <w:r w:rsidRPr="003B51C4">
        <w:rPr>
          <w:rFonts w:ascii="Verdana" w:hAnsi="Verdana"/>
          <w:sz w:val="20"/>
          <w:szCs w:val="20"/>
        </w:rPr>
        <w:t>Warunków bezpieczeństwa pracy,</w:t>
      </w:r>
    </w:p>
    <w:p w14:paraId="2930ABDE" w14:textId="77777777" w:rsidR="00572906" w:rsidRPr="003B51C4" w:rsidRDefault="00572906" w:rsidP="009B582E">
      <w:pPr>
        <w:pStyle w:val="Akapitzlist"/>
        <w:numPr>
          <w:ilvl w:val="0"/>
          <w:numId w:val="4"/>
        </w:numPr>
        <w:spacing w:line="276" w:lineRule="auto"/>
        <w:jc w:val="both"/>
        <w:rPr>
          <w:rFonts w:ascii="Verdana" w:hAnsi="Verdana"/>
          <w:sz w:val="20"/>
          <w:szCs w:val="20"/>
        </w:rPr>
      </w:pPr>
      <w:r w:rsidRPr="003B51C4">
        <w:rPr>
          <w:rFonts w:ascii="Verdana" w:hAnsi="Verdana"/>
          <w:sz w:val="20"/>
          <w:szCs w:val="20"/>
        </w:rPr>
        <w:t>Warunków bezpieczeństwa ruchu drogowego związanego z budową,</w:t>
      </w:r>
    </w:p>
    <w:p w14:paraId="4B3E2A88" w14:textId="77777777" w:rsidR="00572906" w:rsidRPr="003B51C4" w:rsidRDefault="00572906" w:rsidP="009B582E">
      <w:pPr>
        <w:pStyle w:val="Akapitzlist"/>
        <w:numPr>
          <w:ilvl w:val="0"/>
          <w:numId w:val="4"/>
        </w:numPr>
        <w:spacing w:line="276" w:lineRule="auto"/>
        <w:jc w:val="both"/>
        <w:rPr>
          <w:rFonts w:ascii="Verdana" w:hAnsi="Verdana"/>
          <w:sz w:val="20"/>
          <w:szCs w:val="20"/>
        </w:rPr>
      </w:pPr>
      <w:r w:rsidRPr="003B51C4">
        <w:rPr>
          <w:rFonts w:ascii="Verdana" w:hAnsi="Verdana"/>
          <w:sz w:val="20"/>
          <w:szCs w:val="20"/>
        </w:rPr>
        <w:t>Zabezpieczenia placu budowy przed dostępem osób trzech.</w:t>
      </w:r>
    </w:p>
    <w:p w14:paraId="2AF276CE" w14:textId="77777777" w:rsidR="00572906" w:rsidRPr="003B51C4" w:rsidRDefault="00572906" w:rsidP="00F06E3E">
      <w:pPr>
        <w:pStyle w:val="Akapitzlist"/>
        <w:spacing w:line="276" w:lineRule="auto"/>
        <w:ind w:left="1440"/>
        <w:jc w:val="both"/>
        <w:rPr>
          <w:rFonts w:ascii="Verdana" w:hAnsi="Verdana"/>
          <w:sz w:val="20"/>
          <w:szCs w:val="20"/>
        </w:rPr>
      </w:pPr>
    </w:p>
    <w:p w14:paraId="32C476AF" w14:textId="3CF08AF1" w:rsidR="00EB727A" w:rsidRDefault="00EB727A" w:rsidP="009B582E">
      <w:pPr>
        <w:pStyle w:val="Nagwek3"/>
        <w:numPr>
          <w:ilvl w:val="2"/>
          <w:numId w:val="16"/>
        </w:numPr>
        <w:rPr>
          <w:rFonts w:ascii="Verdana" w:hAnsi="Verdana"/>
          <w:b/>
          <w:color w:val="auto"/>
          <w:sz w:val="20"/>
        </w:rPr>
      </w:pPr>
      <w:bookmarkStart w:id="28" w:name="_Toc137536129"/>
      <w:r w:rsidRPr="00F06E3E">
        <w:rPr>
          <w:rFonts w:ascii="Verdana" w:hAnsi="Verdana"/>
          <w:b/>
          <w:color w:val="auto"/>
          <w:sz w:val="20"/>
        </w:rPr>
        <w:t>Wyroby budowlane</w:t>
      </w:r>
      <w:bookmarkEnd w:id="28"/>
    </w:p>
    <w:p w14:paraId="730F23CD" w14:textId="77777777" w:rsidR="00F06E3E" w:rsidRPr="00F06E3E" w:rsidRDefault="00F06E3E" w:rsidP="00F06E3E"/>
    <w:p w14:paraId="3609D3BE" w14:textId="77777777" w:rsidR="00EB727A" w:rsidRDefault="00EB727A" w:rsidP="00F06E3E">
      <w:pPr>
        <w:spacing w:line="276" w:lineRule="auto"/>
        <w:ind w:firstLine="708"/>
        <w:jc w:val="both"/>
        <w:rPr>
          <w:rFonts w:ascii="Verdana" w:hAnsi="Verdana"/>
          <w:sz w:val="20"/>
          <w:szCs w:val="20"/>
        </w:rPr>
      </w:pPr>
      <w:r w:rsidRPr="003B51C4">
        <w:rPr>
          <w:rFonts w:ascii="Verdana" w:hAnsi="Verdana"/>
          <w:sz w:val="20"/>
          <w:szCs w:val="20"/>
        </w:rPr>
        <w:t>Wyroby budowlane stosowane w trakcie wykonywania robót budowlanych mają spełniać wymagania polskich przepisów, a Wykonawca będzie posiadał dokumenty potwierdzające, że z</w:t>
      </w:r>
      <w:r w:rsidR="00931EDF" w:rsidRPr="003B51C4">
        <w:rPr>
          <w:rFonts w:ascii="Verdana" w:hAnsi="Verdana"/>
          <w:sz w:val="20"/>
          <w:szCs w:val="20"/>
        </w:rPr>
        <w:t>o</w:t>
      </w:r>
      <w:r w:rsidRPr="003B51C4">
        <w:rPr>
          <w:rFonts w:ascii="Verdana" w:hAnsi="Verdana"/>
          <w:sz w:val="20"/>
          <w:szCs w:val="20"/>
        </w:rPr>
        <w:t xml:space="preserve">stały one wprowadzone do obrotu zgodnie z regulacjami ustawy o wyrobach budowlanych i posiadają </w:t>
      </w:r>
      <w:r w:rsidR="00931EDF" w:rsidRPr="003B51C4">
        <w:rPr>
          <w:rFonts w:ascii="Verdana" w:hAnsi="Verdana"/>
          <w:sz w:val="20"/>
          <w:szCs w:val="20"/>
        </w:rPr>
        <w:t>wymagane parametry.</w:t>
      </w:r>
    </w:p>
    <w:p w14:paraId="320CF465" w14:textId="77777777" w:rsidR="00D7028D" w:rsidRPr="003B51C4" w:rsidRDefault="00D7028D" w:rsidP="00F06E3E">
      <w:pPr>
        <w:spacing w:line="276" w:lineRule="auto"/>
        <w:jc w:val="both"/>
        <w:rPr>
          <w:rFonts w:ascii="Verdana" w:hAnsi="Verdana"/>
          <w:sz w:val="20"/>
          <w:szCs w:val="20"/>
        </w:rPr>
      </w:pPr>
    </w:p>
    <w:p w14:paraId="36088E66" w14:textId="28860B39" w:rsidR="00EE6200" w:rsidRDefault="00572906" w:rsidP="009B582E">
      <w:pPr>
        <w:pStyle w:val="Nagwek3"/>
        <w:numPr>
          <w:ilvl w:val="2"/>
          <w:numId w:val="16"/>
        </w:numPr>
        <w:rPr>
          <w:rFonts w:ascii="Verdana" w:hAnsi="Verdana"/>
          <w:b/>
          <w:color w:val="auto"/>
          <w:sz w:val="20"/>
        </w:rPr>
      </w:pPr>
      <w:bookmarkStart w:id="29" w:name="_Toc137536130"/>
      <w:r w:rsidRPr="00F06E3E">
        <w:rPr>
          <w:rFonts w:ascii="Verdana" w:hAnsi="Verdana"/>
          <w:b/>
          <w:color w:val="auto"/>
          <w:sz w:val="20"/>
        </w:rPr>
        <w:t xml:space="preserve">Kontrola wykonywanych </w:t>
      </w:r>
      <w:r w:rsidR="008442BF">
        <w:rPr>
          <w:rFonts w:ascii="Verdana" w:hAnsi="Verdana"/>
          <w:b/>
          <w:color w:val="auto"/>
          <w:sz w:val="20"/>
        </w:rPr>
        <w:t xml:space="preserve">prac projektowych i </w:t>
      </w:r>
      <w:r w:rsidRPr="00F06E3E">
        <w:rPr>
          <w:rFonts w:ascii="Verdana" w:hAnsi="Verdana"/>
          <w:b/>
          <w:color w:val="auto"/>
          <w:sz w:val="20"/>
        </w:rPr>
        <w:t>robót</w:t>
      </w:r>
      <w:bookmarkEnd w:id="29"/>
    </w:p>
    <w:p w14:paraId="1845CF45" w14:textId="77777777" w:rsidR="00F06E3E" w:rsidRPr="00F06E3E" w:rsidRDefault="00F06E3E" w:rsidP="00F06E3E"/>
    <w:p w14:paraId="5006E61D" w14:textId="61D55FFE" w:rsidR="00572906" w:rsidRPr="003B51C4" w:rsidRDefault="00572906" w:rsidP="00F06E3E">
      <w:pPr>
        <w:spacing w:line="276" w:lineRule="auto"/>
        <w:ind w:firstLine="567"/>
        <w:jc w:val="both"/>
        <w:rPr>
          <w:rFonts w:ascii="Verdana" w:hAnsi="Verdana"/>
          <w:sz w:val="20"/>
          <w:szCs w:val="20"/>
        </w:rPr>
      </w:pPr>
      <w:r w:rsidRPr="003B51C4">
        <w:rPr>
          <w:rFonts w:ascii="Verdana" w:hAnsi="Verdana"/>
          <w:sz w:val="20"/>
          <w:szCs w:val="20"/>
        </w:rPr>
        <w:t>Zamawiający przewiduje bieżącą kontrolę wykonywanych robót.</w:t>
      </w:r>
      <w:r w:rsidR="00F06E3E">
        <w:rPr>
          <w:rFonts w:ascii="Verdana" w:hAnsi="Verdana"/>
          <w:sz w:val="20"/>
          <w:szCs w:val="20"/>
        </w:rPr>
        <w:t xml:space="preserve"> </w:t>
      </w:r>
      <w:r w:rsidRPr="003B51C4">
        <w:rPr>
          <w:rFonts w:ascii="Verdana" w:hAnsi="Verdana"/>
          <w:sz w:val="20"/>
          <w:szCs w:val="20"/>
        </w:rPr>
        <w:t>Kontroli zamawiającego będą poddane w szczególności:</w:t>
      </w:r>
    </w:p>
    <w:p w14:paraId="33B6CD30" w14:textId="77777777" w:rsidR="00572906" w:rsidRPr="003B51C4" w:rsidRDefault="00572906" w:rsidP="009B582E">
      <w:pPr>
        <w:pStyle w:val="Akapitzlist"/>
        <w:numPr>
          <w:ilvl w:val="0"/>
          <w:numId w:val="5"/>
        </w:numPr>
        <w:spacing w:line="276" w:lineRule="auto"/>
        <w:jc w:val="both"/>
        <w:rPr>
          <w:rFonts w:ascii="Verdana" w:hAnsi="Verdana"/>
          <w:sz w:val="20"/>
          <w:szCs w:val="20"/>
        </w:rPr>
      </w:pPr>
      <w:r w:rsidRPr="003B51C4">
        <w:rPr>
          <w:rFonts w:ascii="Verdana" w:hAnsi="Verdana"/>
          <w:sz w:val="20"/>
          <w:szCs w:val="20"/>
        </w:rPr>
        <w:t>Rozwiązania projektowe zawarte w projekcie wykonawczym przed ich skierowaniem do realizacji robót budowlanych- w aspekcie ich zgodności z</w:t>
      </w:r>
      <w:r w:rsidR="001307B0">
        <w:rPr>
          <w:rFonts w:ascii="Verdana" w:hAnsi="Verdana"/>
          <w:sz w:val="20"/>
          <w:szCs w:val="20"/>
        </w:rPr>
        <w:t> </w:t>
      </w:r>
      <w:r w:rsidRPr="003B51C4">
        <w:rPr>
          <w:rFonts w:ascii="Verdana" w:hAnsi="Verdana"/>
          <w:sz w:val="20"/>
          <w:szCs w:val="20"/>
        </w:rPr>
        <w:t>programem funkcjonalno- użytkowym oraz warunkami umowy,</w:t>
      </w:r>
    </w:p>
    <w:p w14:paraId="06EA89E6" w14:textId="77777777" w:rsidR="00572906" w:rsidRPr="003B51C4" w:rsidRDefault="00572906" w:rsidP="009B582E">
      <w:pPr>
        <w:pStyle w:val="Akapitzlist"/>
        <w:numPr>
          <w:ilvl w:val="0"/>
          <w:numId w:val="5"/>
        </w:numPr>
        <w:spacing w:line="276" w:lineRule="auto"/>
        <w:jc w:val="both"/>
        <w:rPr>
          <w:rFonts w:ascii="Verdana" w:hAnsi="Verdana"/>
          <w:sz w:val="20"/>
          <w:szCs w:val="20"/>
        </w:rPr>
      </w:pPr>
      <w:r w:rsidRPr="003B51C4">
        <w:rPr>
          <w:rFonts w:ascii="Verdana" w:hAnsi="Verdana"/>
          <w:sz w:val="20"/>
          <w:szCs w:val="20"/>
        </w:rPr>
        <w:t>Stosowane gotowe wyroby budowlane -  w odniesieniu do dokumentów potwierdzających ich dopuszczenie do obrotu oraz zgodności parametrów z</w:t>
      </w:r>
      <w:r w:rsidR="001307B0">
        <w:rPr>
          <w:rFonts w:ascii="Verdana" w:hAnsi="Verdana"/>
          <w:sz w:val="20"/>
          <w:szCs w:val="20"/>
        </w:rPr>
        <w:t> </w:t>
      </w:r>
      <w:r w:rsidRPr="003B51C4">
        <w:rPr>
          <w:rFonts w:ascii="Verdana" w:hAnsi="Verdana"/>
          <w:sz w:val="20"/>
          <w:szCs w:val="20"/>
        </w:rPr>
        <w:t>danymi zawartymi w opracowaniach projektowych,</w:t>
      </w:r>
    </w:p>
    <w:p w14:paraId="6EB8FFC3" w14:textId="77777777" w:rsidR="00572906" w:rsidRPr="003B51C4" w:rsidRDefault="00572906" w:rsidP="009B582E">
      <w:pPr>
        <w:pStyle w:val="Akapitzlist"/>
        <w:numPr>
          <w:ilvl w:val="0"/>
          <w:numId w:val="5"/>
        </w:numPr>
        <w:spacing w:line="276" w:lineRule="auto"/>
        <w:jc w:val="both"/>
        <w:rPr>
          <w:rFonts w:ascii="Verdana" w:hAnsi="Verdana"/>
          <w:sz w:val="20"/>
          <w:szCs w:val="20"/>
        </w:rPr>
      </w:pPr>
      <w:r w:rsidRPr="003B51C4">
        <w:rPr>
          <w:rFonts w:ascii="Verdana" w:hAnsi="Verdana"/>
          <w:sz w:val="20"/>
          <w:szCs w:val="20"/>
        </w:rPr>
        <w:lastRenderedPageBreak/>
        <w:t>Sposób wykonania robót budowlanych – w aspekcie zgodności ich wykonania z</w:t>
      </w:r>
      <w:r w:rsidR="001307B0">
        <w:rPr>
          <w:rFonts w:ascii="Verdana" w:hAnsi="Verdana"/>
          <w:sz w:val="20"/>
          <w:szCs w:val="20"/>
        </w:rPr>
        <w:t> </w:t>
      </w:r>
      <w:r w:rsidRPr="003B51C4">
        <w:rPr>
          <w:rFonts w:ascii="Verdana" w:hAnsi="Verdana"/>
          <w:sz w:val="20"/>
          <w:szCs w:val="20"/>
        </w:rPr>
        <w:t>projektem wykonawczym, programem funkcjonalno- użytkowym i umową, obowiązującymi normami i sztuką budowlaną,</w:t>
      </w:r>
    </w:p>
    <w:p w14:paraId="4A38D96B" w14:textId="77777777" w:rsidR="00572906" w:rsidRPr="003B51C4" w:rsidRDefault="00572906" w:rsidP="009B582E">
      <w:pPr>
        <w:pStyle w:val="Akapitzlist"/>
        <w:numPr>
          <w:ilvl w:val="0"/>
          <w:numId w:val="5"/>
        </w:numPr>
        <w:spacing w:line="276" w:lineRule="auto"/>
        <w:jc w:val="both"/>
        <w:rPr>
          <w:rFonts w:ascii="Verdana" w:hAnsi="Verdana"/>
          <w:sz w:val="20"/>
          <w:szCs w:val="20"/>
        </w:rPr>
      </w:pPr>
      <w:r w:rsidRPr="003B51C4">
        <w:rPr>
          <w:rFonts w:ascii="Verdana" w:hAnsi="Verdana"/>
          <w:sz w:val="20"/>
          <w:szCs w:val="20"/>
        </w:rPr>
        <w:t>Jakość wykonania robót i dokładność montażu,</w:t>
      </w:r>
    </w:p>
    <w:p w14:paraId="7D286790" w14:textId="63867856" w:rsidR="00556E9B" w:rsidRPr="00695521" w:rsidRDefault="00572906" w:rsidP="009B582E">
      <w:pPr>
        <w:pStyle w:val="Akapitzlist"/>
        <w:numPr>
          <w:ilvl w:val="0"/>
          <w:numId w:val="5"/>
        </w:numPr>
        <w:spacing w:line="276" w:lineRule="auto"/>
        <w:jc w:val="both"/>
        <w:rPr>
          <w:rFonts w:ascii="Verdana" w:hAnsi="Verdana"/>
          <w:sz w:val="20"/>
          <w:szCs w:val="20"/>
        </w:rPr>
      </w:pPr>
      <w:r w:rsidRPr="003B51C4">
        <w:rPr>
          <w:rFonts w:ascii="Verdana" w:hAnsi="Verdana"/>
          <w:sz w:val="20"/>
          <w:szCs w:val="20"/>
        </w:rPr>
        <w:t>Prawidłowość funkcjonowania zamontowanych urządzeń.</w:t>
      </w:r>
    </w:p>
    <w:p w14:paraId="6681F656" w14:textId="1219EAD6" w:rsidR="005271DD" w:rsidRPr="003B51C4" w:rsidRDefault="005271DD" w:rsidP="003B51C4">
      <w:pPr>
        <w:jc w:val="both"/>
        <w:rPr>
          <w:rFonts w:ascii="Verdana" w:hAnsi="Verdana"/>
          <w:sz w:val="20"/>
          <w:szCs w:val="20"/>
        </w:rPr>
      </w:pPr>
      <w:r w:rsidRPr="003B51C4">
        <w:rPr>
          <w:rFonts w:ascii="Verdana" w:hAnsi="Verdana"/>
          <w:sz w:val="20"/>
          <w:szCs w:val="20"/>
        </w:rPr>
        <w:t>Zamawiający ustala następujące rodzaje odbiorów:</w:t>
      </w:r>
    </w:p>
    <w:p w14:paraId="22D428B9" w14:textId="77777777" w:rsidR="005271DD" w:rsidRPr="003B51C4" w:rsidRDefault="005271DD" w:rsidP="009B582E">
      <w:pPr>
        <w:pStyle w:val="Akapitzlist"/>
        <w:numPr>
          <w:ilvl w:val="0"/>
          <w:numId w:val="8"/>
        </w:numPr>
        <w:jc w:val="both"/>
        <w:rPr>
          <w:rFonts w:ascii="Verdana" w:hAnsi="Verdana"/>
          <w:sz w:val="20"/>
          <w:szCs w:val="20"/>
        </w:rPr>
      </w:pPr>
      <w:r w:rsidRPr="003B51C4">
        <w:rPr>
          <w:rFonts w:ascii="Verdana" w:hAnsi="Verdana"/>
          <w:sz w:val="20"/>
          <w:szCs w:val="20"/>
        </w:rPr>
        <w:t>Odbiór dokumentacji projektowej,</w:t>
      </w:r>
    </w:p>
    <w:p w14:paraId="402B05C4" w14:textId="77777777" w:rsidR="005271DD" w:rsidRPr="003B51C4" w:rsidRDefault="005271DD" w:rsidP="009B582E">
      <w:pPr>
        <w:pStyle w:val="Akapitzlist"/>
        <w:numPr>
          <w:ilvl w:val="0"/>
          <w:numId w:val="8"/>
        </w:numPr>
        <w:jc w:val="both"/>
        <w:rPr>
          <w:rFonts w:ascii="Verdana" w:hAnsi="Verdana"/>
          <w:sz w:val="20"/>
          <w:szCs w:val="20"/>
        </w:rPr>
      </w:pPr>
      <w:r w:rsidRPr="003B51C4">
        <w:rPr>
          <w:rFonts w:ascii="Verdana" w:hAnsi="Verdana"/>
          <w:sz w:val="20"/>
          <w:szCs w:val="20"/>
        </w:rPr>
        <w:t>Odbiór robót zanikających i ulegających zakryciu,</w:t>
      </w:r>
    </w:p>
    <w:p w14:paraId="4D8911C2" w14:textId="77777777" w:rsidR="005271DD" w:rsidRPr="003B51C4" w:rsidRDefault="005271DD" w:rsidP="009B582E">
      <w:pPr>
        <w:pStyle w:val="Akapitzlist"/>
        <w:numPr>
          <w:ilvl w:val="0"/>
          <w:numId w:val="8"/>
        </w:numPr>
        <w:jc w:val="both"/>
        <w:rPr>
          <w:rFonts w:ascii="Verdana" w:hAnsi="Verdana"/>
          <w:sz w:val="20"/>
          <w:szCs w:val="20"/>
        </w:rPr>
      </w:pPr>
      <w:r w:rsidRPr="003B51C4">
        <w:rPr>
          <w:rFonts w:ascii="Verdana" w:hAnsi="Verdana"/>
          <w:sz w:val="20"/>
          <w:szCs w:val="20"/>
        </w:rPr>
        <w:t>Odbiór częściowy,</w:t>
      </w:r>
    </w:p>
    <w:p w14:paraId="1E7B2C5A" w14:textId="77777777" w:rsidR="005271DD" w:rsidRPr="003B51C4" w:rsidRDefault="005271DD" w:rsidP="009B582E">
      <w:pPr>
        <w:pStyle w:val="Akapitzlist"/>
        <w:numPr>
          <w:ilvl w:val="0"/>
          <w:numId w:val="8"/>
        </w:numPr>
        <w:jc w:val="both"/>
        <w:rPr>
          <w:rFonts w:ascii="Verdana" w:hAnsi="Verdana"/>
          <w:sz w:val="20"/>
          <w:szCs w:val="20"/>
        </w:rPr>
      </w:pPr>
      <w:r w:rsidRPr="003B51C4">
        <w:rPr>
          <w:rFonts w:ascii="Verdana" w:hAnsi="Verdana"/>
          <w:sz w:val="20"/>
          <w:szCs w:val="20"/>
        </w:rPr>
        <w:t>Odbiór końcowy,</w:t>
      </w:r>
    </w:p>
    <w:p w14:paraId="7661293F" w14:textId="77777777" w:rsidR="005271DD" w:rsidRPr="003B51C4" w:rsidRDefault="005271DD" w:rsidP="009B582E">
      <w:pPr>
        <w:pStyle w:val="Akapitzlist"/>
        <w:numPr>
          <w:ilvl w:val="0"/>
          <w:numId w:val="8"/>
        </w:numPr>
        <w:jc w:val="both"/>
        <w:rPr>
          <w:rFonts w:ascii="Verdana" w:hAnsi="Verdana"/>
          <w:sz w:val="20"/>
          <w:szCs w:val="20"/>
        </w:rPr>
      </w:pPr>
      <w:r w:rsidRPr="003B51C4">
        <w:rPr>
          <w:rFonts w:ascii="Verdana" w:hAnsi="Verdana"/>
          <w:sz w:val="20"/>
          <w:szCs w:val="20"/>
        </w:rPr>
        <w:t>Odbiory pogwarancyjne.</w:t>
      </w:r>
    </w:p>
    <w:p w14:paraId="083C206D" w14:textId="77777777" w:rsidR="00572906" w:rsidRPr="003B51C4" w:rsidRDefault="00572906" w:rsidP="002C21DB">
      <w:pPr>
        <w:ind w:firstLine="567"/>
        <w:jc w:val="both"/>
        <w:rPr>
          <w:rFonts w:ascii="Verdana" w:hAnsi="Verdana"/>
          <w:sz w:val="20"/>
          <w:szCs w:val="20"/>
        </w:rPr>
      </w:pPr>
      <w:r w:rsidRPr="003B51C4">
        <w:rPr>
          <w:rFonts w:ascii="Verdana" w:hAnsi="Verdana"/>
          <w:sz w:val="20"/>
          <w:szCs w:val="20"/>
        </w:rPr>
        <w:t>Po wyłonieniu Wykonawcy jest on zobowiązany w ciągu 7 dni do podpisania Umowy. Po</w:t>
      </w:r>
      <w:r w:rsidR="001307B0">
        <w:rPr>
          <w:rFonts w:ascii="Verdana" w:hAnsi="Verdana"/>
          <w:sz w:val="20"/>
          <w:szCs w:val="20"/>
        </w:rPr>
        <w:t> </w:t>
      </w:r>
      <w:r w:rsidRPr="003B51C4">
        <w:rPr>
          <w:rFonts w:ascii="Verdana" w:hAnsi="Verdana"/>
          <w:sz w:val="20"/>
          <w:szCs w:val="20"/>
        </w:rPr>
        <w:t>podpisaniu Umowy Wykonawca w ciągu 5 dniu przedłoży do akceptacji Zamawiającego harmonogram szczegółowy wykonania poszczególnych opracowań projektowych, uzyskania poszczególnych opinii, uzgodnień i decyzji oraz wyko</w:t>
      </w:r>
      <w:r w:rsidR="00DD3C8D" w:rsidRPr="003B51C4">
        <w:rPr>
          <w:rFonts w:ascii="Verdana" w:hAnsi="Verdana"/>
          <w:sz w:val="20"/>
          <w:szCs w:val="20"/>
        </w:rPr>
        <w:t>n</w:t>
      </w:r>
      <w:r w:rsidRPr="003B51C4">
        <w:rPr>
          <w:rFonts w:ascii="Verdana" w:hAnsi="Verdana"/>
          <w:sz w:val="20"/>
          <w:szCs w:val="20"/>
        </w:rPr>
        <w:t>ania robót budowlanych</w:t>
      </w:r>
      <w:r w:rsidR="007B7218" w:rsidRPr="003B51C4">
        <w:rPr>
          <w:rFonts w:ascii="Verdana" w:hAnsi="Verdana"/>
          <w:sz w:val="20"/>
          <w:szCs w:val="20"/>
        </w:rPr>
        <w:t>.</w:t>
      </w:r>
    </w:p>
    <w:p w14:paraId="7A8BB4BA" w14:textId="39694E1E" w:rsidR="005271DD" w:rsidRPr="003B51C4" w:rsidRDefault="005271DD" w:rsidP="003B51C4">
      <w:pPr>
        <w:jc w:val="both"/>
        <w:rPr>
          <w:rFonts w:ascii="Verdana" w:hAnsi="Verdana"/>
          <w:sz w:val="20"/>
          <w:szCs w:val="20"/>
        </w:rPr>
      </w:pPr>
      <w:r w:rsidRPr="003B51C4">
        <w:rPr>
          <w:rFonts w:ascii="Verdana" w:hAnsi="Verdana"/>
          <w:sz w:val="20"/>
          <w:szCs w:val="20"/>
        </w:rPr>
        <w:t>Ponadto zamawiającemu należy przekazać wersje elektroniczne wykonanych projektów:</w:t>
      </w:r>
    </w:p>
    <w:p w14:paraId="5CA14FAF" w14:textId="77777777" w:rsidR="005271DD" w:rsidRPr="003B51C4" w:rsidRDefault="005271DD" w:rsidP="009B582E">
      <w:pPr>
        <w:pStyle w:val="Akapitzlist"/>
        <w:numPr>
          <w:ilvl w:val="0"/>
          <w:numId w:val="7"/>
        </w:numPr>
        <w:jc w:val="both"/>
        <w:rPr>
          <w:rFonts w:ascii="Verdana" w:hAnsi="Verdana"/>
          <w:sz w:val="20"/>
          <w:szCs w:val="20"/>
        </w:rPr>
      </w:pPr>
      <w:r w:rsidRPr="003B51C4">
        <w:rPr>
          <w:rFonts w:ascii="Verdana" w:hAnsi="Verdana"/>
          <w:sz w:val="20"/>
          <w:szCs w:val="20"/>
        </w:rPr>
        <w:t>Rysunki powinny być zapisane w formacie *.</w:t>
      </w:r>
      <w:proofErr w:type="spellStart"/>
      <w:r w:rsidRPr="003B51C4">
        <w:rPr>
          <w:rFonts w:ascii="Verdana" w:hAnsi="Verdana"/>
          <w:sz w:val="20"/>
          <w:szCs w:val="20"/>
        </w:rPr>
        <w:t>dwg</w:t>
      </w:r>
      <w:proofErr w:type="spellEnd"/>
      <w:r w:rsidRPr="003B51C4">
        <w:rPr>
          <w:rFonts w:ascii="Verdana" w:hAnsi="Verdana"/>
          <w:sz w:val="20"/>
          <w:szCs w:val="20"/>
        </w:rPr>
        <w:t xml:space="preserve"> w plikach dających możliwość edytowania w programie pracującym w środowisku CAD (wer.2012), ponadto powinny zawierać wszystkie pomierzone współrzędne w układzie 2000,</w:t>
      </w:r>
    </w:p>
    <w:p w14:paraId="337AE031" w14:textId="77777777" w:rsidR="005271DD" w:rsidRPr="003B51C4" w:rsidRDefault="005271DD" w:rsidP="009B582E">
      <w:pPr>
        <w:pStyle w:val="Akapitzlist"/>
        <w:numPr>
          <w:ilvl w:val="0"/>
          <w:numId w:val="7"/>
        </w:numPr>
        <w:jc w:val="both"/>
        <w:rPr>
          <w:rFonts w:ascii="Verdana" w:hAnsi="Verdana"/>
          <w:sz w:val="20"/>
          <w:szCs w:val="20"/>
        </w:rPr>
      </w:pPr>
      <w:r w:rsidRPr="003B51C4">
        <w:rPr>
          <w:rFonts w:ascii="Verdana" w:hAnsi="Verdana"/>
          <w:sz w:val="20"/>
          <w:szCs w:val="20"/>
        </w:rPr>
        <w:t>Wszystkie materiały tekstowe oraz zestawienia tabelaryczne należy zapisać w</w:t>
      </w:r>
      <w:r w:rsidR="001307B0">
        <w:rPr>
          <w:rFonts w:ascii="Verdana" w:hAnsi="Verdana"/>
          <w:sz w:val="20"/>
          <w:szCs w:val="20"/>
        </w:rPr>
        <w:t> </w:t>
      </w:r>
      <w:r w:rsidRPr="003B51C4">
        <w:rPr>
          <w:rFonts w:ascii="Verdana" w:hAnsi="Verdana"/>
          <w:sz w:val="20"/>
          <w:szCs w:val="20"/>
        </w:rPr>
        <w:t>postaci plików MS Word i MS Excel;</w:t>
      </w:r>
    </w:p>
    <w:p w14:paraId="0BF775B2" w14:textId="77777777" w:rsidR="005271DD" w:rsidRPr="003B51C4" w:rsidRDefault="005271DD" w:rsidP="009B582E">
      <w:pPr>
        <w:pStyle w:val="Akapitzlist"/>
        <w:numPr>
          <w:ilvl w:val="0"/>
          <w:numId w:val="7"/>
        </w:numPr>
        <w:jc w:val="both"/>
        <w:rPr>
          <w:rFonts w:ascii="Verdana" w:hAnsi="Verdana"/>
          <w:sz w:val="20"/>
          <w:szCs w:val="20"/>
        </w:rPr>
      </w:pPr>
      <w:r w:rsidRPr="003B51C4">
        <w:rPr>
          <w:rFonts w:ascii="Verdana" w:hAnsi="Verdana"/>
          <w:sz w:val="20"/>
          <w:szCs w:val="20"/>
        </w:rPr>
        <w:t>Całość opracowania należy dodatkowo zapisać w formacie *.pdf.</w:t>
      </w:r>
    </w:p>
    <w:p w14:paraId="2F6AE27D" w14:textId="77777777" w:rsidR="00300F55" w:rsidRPr="003B51C4" w:rsidRDefault="00300F55" w:rsidP="003B51C4">
      <w:pPr>
        <w:pStyle w:val="Akapitzlist"/>
        <w:jc w:val="both"/>
        <w:rPr>
          <w:rFonts w:ascii="Verdana" w:hAnsi="Verdana"/>
          <w:sz w:val="20"/>
          <w:szCs w:val="20"/>
        </w:rPr>
      </w:pPr>
    </w:p>
    <w:p w14:paraId="327FB16C" w14:textId="1B81DC47" w:rsidR="00EB727A" w:rsidRPr="008442BF" w:rsidRDefault="00EB727A" w:rsidP="008442BF">
      <w:pPr>
        <w:pStyle w:val="Nagwek3"/>
        <w:numPr>
          <w:ilvl w:val="2"/>
          <w:numId w:val="16"/>
        </w:numPr>
        <w:rPr>
          <w:rFonts w:ascii="Verdana" w:hAnsi="Verdana"/>
          <w:b/>
          <w:color w:val="auto"/>
          <w:sz w:val="20"/>
        </w:rPr>
      </w:pPr>
      <w:bookmarkStart w:id="30" w:name="_Toc137536131"/>
      <w:r w:rsidRPr="008442BF">
        <w:rPr>
          <w:rFonts w:ascii="Verdana" w:hAnsi="Verdana"/>
          <w:b/>
          <w:color w:val="auto"/>
          <w:sz w:val="20"/>
        </w:rPr>
        <w:t>Dokumentacja powykonawcza</w:t>
      </w:r>
      <w:bookmarkEnd w:id="30"/>
    </w:p>
    <w:p w14:paraId="5FEC48F6" w14:textId="77777777" w:rsidR="008442BF" w:rsidRPr="008442BF" w:rsidRDefault="008442BF" w:rsidP="008442BF">
      <w:pPr>
        <w:rPr>
          <w:rFonts w:ascii="Verdana" w:hAnsi="Verdana"/>
        </w:rPr>
      </w:pPr>
    </w:p>
    <w:p w14:paraId="67C6582B" w14:textId="77777777" w:rsidR="00EB727A" w:rsidRPr="003B51C4" w:rsidRDefault="00EB727A" w:rsidP="002C21DB">
      <w:pPr>
        <w:ind w:firstLine="360"/>
        <w:jc w:val="both"/>
        <w:rPr>
          <w:rFonts w:ascii="Verdana" w:hAnsi="Verdana"/>
          <w:sz w:val="20"/>
          <w:szCs w:val="20"/>
        </w:rPr>
      </w:pPr>
      <w:r w:rsidRPr="003B51C4">
        <w:rPr>
          <w:rFonts w:ascii="Verdana" w:hAnsi="Verdana"/>
          <w:sz w:val="20"/>
          <w:szCs w:val="20"/>
        </w:rPr>
        <w:t>Po zakończeniu robót Wykonawcza sporządzi i przekaże Zamawiającemu dokumentację powykonawczą. Dokumentacja  powykonawcza zawierać będzie:</w:t>
      </w:r>
    </w:p>
    <w:p w14:paraId="3F3164F4" w14:textId="77777777" w:rsidR="00EB727A" w:rsidRPr="003B51C4" w:rsidRDefault="00EB727A" w:rsidP="009B582E">
      <w:pPr>
        <w:pStyle w:val="Akapitzlist"/>
        <w:numPr>
          <w:ilvl w:val="0"/>
          <w:numId w:val="9"/>
        </w:numPr>
        <w:jc w:val="both"/>
        <w:rPr>
          <w:rFonts w:ascii="Verdana" w:hAnsi="Verdana"/>
          <w:sz w:val="20"/>
          <w:szCs w:val="20"/>
        </w:rPr>
      </w:pPr>
      <w:r w:rsidRPr="003B51C4">
        <w:rPr>
          <w:rFonts w:ascii="Verdana" w:hAnsi="Verdana"/>
          <w:sz w:val="20"/>
          <w:szCs w:val="20"/>
        </w:rPr>
        <w:t>Dokumentację projektową odstawową z naniesionymi zmianami, uzgodnienia i</w:t>
      </w:r>
      <w:r w:rsidR="001307B0">
        <w:rPr>
          <w:rFonts w:ascii="Verdana" w:hAnsi="Verdana"/>
          <w:sz w:val="20"/>
          <w:szCs w:val="20"/>
        </w:rPr>
        <w:t> </w:t>
      </w:r>
      <w:r w:rsidRPr="003B51C4">
        <w:rPr>
          <w:rFonts w:ascii="Verdana" w:hAnsi="Verdana"/>
          <w:sz w:val="20"/>
          <w:szCs w:val="20"/>
        </w:rPr>
        <w:t>opinie,</w:t>
      </w:r>
    </w:p>
    <w:p w14:paraId="64FABDBA" w14:textId="77777777" w:rsidR="00EB727A" w:rsidRPr="003B51C4" w:rsidRDefault="00EB727A" w:rsidP="009B582E">
      <w:pPr>
        <w:pStyle w:val="Akapitzlist"/>
        <w:numPr>
          <w:ilvl w:val="0"/>
          <w:numId w:val="9"/>
        </w:numPr>
        <w:jc w:val="both"/>
        <w:rPr>
          <w:rFonts w:ascii="Verdana" w:hAnsi="Verdana"/>
          <w:sz w:val="20"/>
          <w:szCs w:val="20"/>
        </w:rPr>
      </w:pPr>
      <w:r w:rsidRPr="003B51C4">
        <w:rPr>
          <w:rFonts w:ascii="Verdana" w:hAnsi="Verdana"/>
          <w:sz w:val="20"/>
          <w:szCs w:val="20"/>
        </w:rPr>
        <w:t>Sprawozdanie kierownika budowy wraz z oświadczeniami o zakończeniu robót,</w:t>
      </w:r>
    </w:p>
    <w:p w14:paraId="024D87A7" w14:textId="77777777" w:rsidR="00EB727A" w:rsidRPr="003B51C4" w:rsidRDefault="00EB727A" w:rsidP="009B582E">
      <w:pPr>
        <w:pStyle w:val="Akapitzlist"/>
        <w:numPr>
          <w:ilvl w:val="0"/>
          <w:numId w:val="9"/>
        </w:numPr>
        <w:jc w:val="both"/>
        <w:rPr>
          <w:rFonts w:ascii="Verdana" w:hAnsi="Verdana"/>
          <w:sz w:val="20"/>
          <w:szCs w:val="20"/>
        </w:rPr>
      </w:pPr>
      <w:r w:rsidRPr="003B51C4">
        <w:rPr>
          <w:rFonts w:ascii="Verdana" w:hAnsi="Verdana"/>
          <w:sz w:val="20"/>
          <w:szCs w:val="20"/>
        </w:rPr>
        <w:t>Protokoły odbiorów częściowych i zanikających (podlegających zakryciu),</w:t>
      </w:r>
    </w:p>
    <w:p w14:paraId="7359C78A" w14:textId="77777777" w:rsidR="00EB727A" w:rsidRPr="003B51C4" w:rsidRDefault="00EB727A" w:rsidP="009B582E">
      <w:pPr>
        <w:pStyle w:val="Akapitzlist"/>
        <w:numPr>
          <w:ilvl w:val="0"/>
          <w:numId w:val="9"/>
        </w:numPr>
        <w:jc w:val="both"/>
        <w:rPr>
          <w:rFonts w:ascii="Verdana" w:hAnsi="Verdana"/>
          <w:sz w:val="20"/>
          <w:szCs w:val="20"/>
        </w:rPr>
      </w:pPr>
      <w:r w:rsidRPr="003B51C4">
        <w:rPr>
          <w:rFonts w:ascii="Verdana" w:hAnsi="Verdana"/>
          <w:sz w:val="20"/>
          <w:szCs w:val="20"/>
        </w:rPr>
        <w:t>Obmiar robót,</w:t>
      </w:r>
    </w:p>
    <w:p w14:paraId="5648E9FA" w14:textId="77777777" w:rsidR="00EB727A" w:rsidRPr="003B51C4" w:rsidRDefault="00EB727A" w:rsidP="009B582E">
      <w:pPr>
        <w:pStyle w:val="Akapitzlist"/>
        <w:numPr>
          <w:ilvl w:val="0"/>
          <w:numId w:val="9"/>
        </w:numPr>
        <w:jc w:val="both"/>
        <w:rPr>
          <w:rFonts w:ascii="Verdana" w:hAnsi="Verdana"/>
          <w:sz w:val="20"/>
          <w:szCs w:val="20"/>
        </w:rPr>
      </w:pPr>
      <w:r w:rsidRPr="003B51C4">
        <w:rPr>
          <w:rFonts w:ascii="Verdana" w:hAnsi="Verdana"/>
          <w:sz w:val="20"/>
          <w:szCs w:val="20"/>
        </w:rPr>
        <w:t>Inwentaryzację geodezyjną,</w:t>
      </w:r>
    </w:p>
    <w:p w14:paraId="4644FB81" w14:textId="77777777" w:rsidR="00EB727A" w:rsidRPr="003B51C4" w:rsidRDefault="00EB727A" w:rsidP="009B582E">
      <w:pPr>
        <w:pStyle w:val="Akapitzlist"/>
        <w:numPr>
          <w:ilvl w:val="0"/>
          <w:numId w:val="9"/>
        </w:numPr>
        <w:jc w:val="both"/>
        <w:rPr>
          <w:rFonts w:ascii="Verdana" w:hAnsi="Verdana"/>
          <w:sz w:val="20"/>
          <w:szCs w:val="20"/>
        </w:rPr>
      </w:pPr>
      <w:r w:rsidRPr="003B51C4">
        <w:rPr>
          <w:rFonts w:ascii="Verdana" w:hAnsi="Verdana"/>
          <w:sz w:val="20"/>
          <w:szCs w:val="20"/>
        </w:rPr>
        <w:t>Protokół pomiaru parametrów elektrycznych.</w:t>
      </w:r>
    </w:p>
    <w:p w14:paraId="5F715BFA" w14:textId="77777777" w:rsidR="00EB727A" w:rsidRPr="003B51C4" w:rsidRDefault="00EB727A" w:rsidP="002C21DB">
      <w:pPr>
        <w:ind w:firstLine="567"/>
        <w:jc w:val="both"/>
        <w:rPr>
          <w:rFonts w:ascii="Verdana" w:hAnsi="Verdana"/>
          <w:sz w:val="20"/>
          <w:szCs w:val="20"/>
        </w:rPr>
      </w:pPr>
      <w:r w:rsidRPr="003B51C4">
        <w:rPr>
          <w:rFonts w:ascii="Verdana" w:hAnsi="Verdana"/>
          <w:sz w:val="20"/>
          <w:szCs w:val="20"/>
        </w:rPr>
        <w:t>Ponadto Zamawiającemu należy przekazać wersje elektroniczne wykonanych projektów powykonawczych z naniesionymi zmianami:</w:t>
      </w:r>
    </w:p>
    <w:p w14:paraId="1AE2770A" w14:textId="77777777" w:rsidR="00EB727A" w:rsidRPr="003B51C4" w:rsidRDefault="00931EDF" w:rsidP="009B582E">
      <w:pPr>
        <w:pStyle w:val="Akapitzlist"/>
        <w:numPr>
          <w:ilvl w:val="0"/>
          <w:numId w:val="10"/>
        </w:numPr>
        <w:jc w:val="both"/>
        <w:rPr>
          <w:rFonts w:ascii="Verdana" w:hAnsi="Verdana"/>
          <w:sz w:val="20"/>
          <w:szCs w:val="20"/>
        </w:rPr>
      </w:pPr>
      <w:r w:rsidRPr="003B51C4">
        <w:rPr>
          <w:rFonts w:ascii="Verdana" w:hAnsi="Verdana"/>
          <w:sz w:val="20"/>
          <w:szCs w:val="20"/>
        </w:rPr>
        <w:t>Rysunki powinny być zapisane w formacie *.</w:t>
      </w:r>
      <w:proofErr w:type="spellStart"/>
      <w:r w:rsidRPr="003B51C4">
        <w:rPr>
          <w:rFonts w:ascii="Verdana" w:hAnsi="Verdana"/>
          <w:sz w:val="20"/>
          <w:szCs w:val="20"/>
        </w:rPr>
        <w:t>dwg</w:t>
      </w:r>
      <w:proofErr w:type="spellEnd"/>
      <w:r w:rsidRPr="003B51C4">
        <w:rPr>
          <w:rFonts w:ascii="Verdana" w:hAnsi="Verdana"/>
          <w:sz w:val="20"/>
          <w:szCs w:val="20"/>
        </w:rPr>
        <w:t xml:space="preserve"> w plikach dających możliwość edytowania w programie pracującym w środowisku CAD (</w:t>
      </w:r>
      <w:proofErr w:type="spellStart"/>
      <w:r w:rsidRPr="003B51C4">
        <w:rPr>
          <w:rFonts w:ascii="Verdana" w:hAnsi="Verdana"/>
          <w:sz w:val="20"/>
          <w:szCs w:val="20"/>
        </w:rPr>
        <w:t>wer</w:t>
      </w:r>
      <w:proofErr w:type="spellEnd"/>
      <w:r w:rsidRPr="003B51C4">
        <w:rPr>
          <w:rFonts w:ascii="Verdana" w:hAnsi="Verdana"/>
          <w:sz w:val="20"/>
          <w:szCs w:val="20"/>
        </w:rPr>
        <w:t>. 2012), ponadto powinny zawierać wszystkie pomierzone współrzędne w układzie 2000,</w:t>
      </w:r>
    </w:p>
    <w:p w14:paraId="7CFD7FB7" w14:textId="1A29DE01" w:rsidR="00931EDF" w:rsidRPr="003B51C4" w:rsidRDefault="00931EDF" w:rsidP="009B582E">
      <w:pPr>
        <w:pStyle w:val="Akapitzlist"/>
        <w:numPr>
          <w:ilvl w:val="0"/>
          <w:numId w:val="10"/>
        </w:numPr>
        <w:jc w:val="both"/>
        <w:rPr>
          <w:rFonts w:ascii="Verdana" w:hAnsi="Verdana"/>
          <w:sz w:val="20"/>
          <w:szCs w:val="20"/>
        </w:rPr>
      </w:pPr>
      <w:r w:rsidRPr="003B51C4">
        <w:rPr>
          <w:rFonts w:ascii="Verdana" w:hAnsi="Verdana"/>
          <w:sz w:val="20"/>
          <w:szCs w:val="20"/>
        </w:rPr>
        <w:t>Wszystkie materiały tekstowe oraz zestawienia tabelaryczne należy zapisać w</w:t>
      </w:r>
      <w:r w:rsidR="001307B0">
        <w:rPr>
          <w:rFonts w:ascii="Verdana" w:hAnsi="Verdana"/>
          <w:sz w:val="20"/>
          <w:szCs w:val="20"/>
        </w:rPr>
        <w:t> </w:t>
      </w:r>
      <w:r w:rsidRPr="003B51C4">
        <w:rPr>
          <w:rFonts w:ascii="Verdana" w:hAnsi="Verdana"/>
          <w:sz w:val="20"/>
          <w:szCs w:val="20"/>
        </w:rPr>
        <w:t>postaci plików M</w:t>
      </w:r>
      <w:r w:rsidR="00E23F7F">
        <w:rPr>
          <w:rFonts w:ascii="Verdana" w:hAnsi="Verdana"/>
          <w:sz w:val="20"/>
          <w:szCs w:val="20"/>
        </w:rPr>
        <w:t>S</w:t>
      </w:r>
      <w:r w:rsidRPr="003B51C4">
        <w:rPr>
          <w:rFonts w:ascii="Verdana" w:hAnsi="Verdana"/>
          <w:sz w:val="20"/>
          <w:szCs w:val="20"/>
        </w:rPr>
        <w:t xml:space="preserve"> Word i MS Excel,</w:t>
      </w:r>
    </w:p>
    <w:p w14:paraId="24197B74" w14:textId="1082AD3B" w:rsidR="00931EDF" w:rsidRDefault="00931EDF" w:rsidP="009B582E">
      <w:pPr>
        <w:pStyle w:val="Akapitzlist"/>
        <w:numPr>
          <w:ilvl w:val="0"/>
          <w:numId w:val="10"/>
        </w:numPr>
        <w:jc w:val="both"/>
        <w:rPr>
          <w:rFonts w:ascii="Verdana" w:hAnsi="Verdana"/>
          <w:sz w:val="20"/>
          <w:szCs w:val="20"/>
        </w:rPr>
      </w:pPr>
      <w:r w:rsidRPr="003B51C4">
        <w:rPr>
          <w:rFonts w:ascii="Verdana" w:hAnsi="Verdana"/>
          <w:sz w:val="20"/>
          <w:szCs w:val="20"/>
        </w:rPr>
        <w:t>Całość opracowania należy dodatkowo zapisać w formacie *pdf.</w:t>
      </w:r>
    </w:p>
    <w:p w14:paraId="003C6629" w14:textId="77777777" w:rsidR="0016044C" w:rsidRDefault="0016044C" w:rsidP="0016044C">
      <w:pPr>
        <w:pStyle w:val="Akapitzlist"/>
        <w:ind w:left="927"/>
        <w:jc w:val="both"/>
        <w:rPr>
          <w:rFonts w:ascii="Verdana" w:hAnsi="Verdana"/>
          <w:sz w:val="20"/>
          <w:szCs w:val="20"/>
        </w:rPr>
      </w:pPr>
    </w:p>
    <w:p w14:paraId="00A1E13E" w14:textId="77777777" w:rsidR="00804575" w:rsidRDefault="00804575" w:rsidP="002C21DB">
      <w:pPr>
        <w:ind w:firstLine="284"/>
        <w:jc w:val="both"/>
        <w:rPr>
          <w:rFonts w:ascii="Verdana" w:hAnsi="Verdana"/>
          <w:b/>
          <w:sz w:val="20"/>
          <w:szCs w:val="20"/>
        </w:rPr>
      </w:pPr>
      <w:r w:rsidRPr="003B51C4">
        <w:rPr>
          <w:rFonts w:ascii="Verdana" w:hAnsi="Verdana"/>
          <w:b/>
          <w:sz w:val="20"/>
          <w:szCs w:val="20"/>
        </w:rPr>
        <w:t xml:space="preserve">Szczegółowe rozwiązania wpływające na zwiększenie zakresu robót stanowią ryzyko Wykonawcy i nie będą traktowane jako roboty dodatkowe (podane </w:t>
      </w:r>
      <w:r w:rsidRPr="003B51C4">
        <w:rPr>
          <w:rFonts w:ascii="Verdana" w:hAnsi="Verdana"/>
          <w:b/>
          <w:sz w:val="20"/>
          <w:szCs w:val="20"/>
        </w:rPr>
        <w:lastRenderedPageBreak/>
        <w:t>w</w:t>
      </w:r>
      <w:r w:rsidR="001307B0">
        <w:rPr>
          <w:rFonts w:ascii="Verdana" w:hAnsi="Verdana"/>
          <w:b/>
          <w:sz w:val="20"/>
          <w:szCs w:val="20"/>
        </w:rPr>
        <w:t> </w:t>
      </w:r>
      <w:r w:rsidRPr="003B51C4">
        <w:rPr>
          <w:rFonts w:ascii="Verdana" w:hAnsi="Verdana"/>
          <w:b/>
          <w:sz w:val="20"/>
          <w:szCs w:val="20"/>
        </w:rPr>
        <w:t>niniejszym programie funkcjonalno-użytkowym ilości planowanych robót mogą ulec zmianie po opracowaniu dokumentacji projektowej).</w:t>
      </w:r>
    </w:p>
    <w:p w14:paraId="6220ACD9" w14:textId="4CF5BFF3" w:rsidR="00A568EC" w:rsidRPr="00F47FD8" w:rsidRDefault="00F47FD8" w:rsidP="00F47FD8">
      <w:pPr>
        <w:pStyle w:val="Nagwek3"/>
        <w:numPr>
          <w:ilvl w:val="1"/>
          <w:numId w:val="16"/>
        </w:numPr>
        <w:rPr>
          <w:rFonts w:ascii="Verdana" w:hAnsi="Verdana"/>
          <w:b/>
          <w:color w:val="auto"/>
          <w:sz w:val="20"/>
          <w:szCs w:val="20"/>
        </w:rPr>
      </w:pPr>
      <w:bookmarkStart w:id="31" w:name="_Toc137536132"/>
      <w:r w:rsidRPr="00F47FD8">
        <w:rPr>
          <w:rFonts w:ascii="Verdana" w:hAnsi="Verdana"/>
          <w:b/>
          <w:color w:val="auto"/>
          <w:sz w:val="20"/>
          <w:szCs w:val="20"/>
        </w:rPr>
        <w:t>Ustalenia wyjściowe</w:t>
      </w:r>
      <w:bookmarkEnd w:id="31"/>
    </w:p>
    <w:p w14:paraId="010CB01D" w14:textId="77777777" w:rsidR="00F47FD8" w:rsidRPr="00DD38AF" w:rsidRDefault="00F47FD8" w:rsidP="00F47FD8">
      <w:pPr>
        <w:rPr>
          <w:color w:val="FF0000"/>
        </w:rPr>
      </w:pPr>
    </w:p>
    <w:p w14:paraId="5ECCF3D8" w14:textId="5A13E81E" w:rsidR="00F47FD8" w:rsidRPr="00B57A11" w:rsidRDefault="00F47FD8" w:rsidP="00F47FD8">
      <w:pPr>
        <w:pStyle w:val="Nagwek3"/>
        <w:numPr>
          <w:ilvl w:val="2"/>
          <w:numId w:val="16"/>
        </w:numPr>
        <w:ind w:left="0" w:firstLine="567"/>
        <w:rPr>
          <w:rFonts w:ascii="Verdana" w:hAnsi="Verdana"/>
          <w:b/>
          <w:color w:val="auto"/>
          <w:sz w:val="20"/>
          <w:szCs w:val="20"/>
        </w:rPr>
      </w:pPr>
      <w:bookmarkStart w:id="32" w:name="_Toc126929171"/>
      <w:bookmarkStart w:id="33" w:name="_Toc137536133"/>
      <w:r w:rsidRPr="00B57A11">
        <w:rPr>
          <w:rFonts w:ascii="Verdana" w:hAnsi="Verdana"/>
          <w:b/>
          <w:color w:val="auto"/>
          <w:sz w:val="20"/>
          <w:szCs w:val="20"/>
        </w:rPr>
        <w:t>Wymagane terminy</w:t>
      </w:r>
      <w:bookmarkEnd w:id="32"/>
      <w:bookmarkEnd w:id="33"/>
    </w:p>
    <w:p w14:paraId="48BCA6BB" w14:textId="77777777" w:rsidR="00F47FD8" w:rsidRPr="00B57A11" w:rsidRDefault="00F47FD8" w:rsidP="00F47FD8"/>
    <w:p w14:paraId="77B37EDB" w14:textId="77777777" w:rsidR="00F47FD8" w:rsidRPr="00B57A11" w:rsidRDefault="00F47FD8" w:rsidP="00F47FD8">
      <w:pPr>
        <w:pStyle w:val="S1"/>
        <w:spacing w:line="276" w:lineRule="auto"/>
        <w:ind w:firstLine="567"/>
      </w:pPr>
      <w:r w:rsidRPr="00B57A11">
        <w:t xml:space="preserve">Po podpisaniu Umowy Wykonawca w ciągu 14 dni przedłoży do akceptacji Zamawiającego harmonogram szczegółowy wykonania poszczególnych opracowań projektowych, uzyskania poszczególnych opinii, uzgodnień i decyzji oraz wykonania robót budowlanych.  </w:t>
      </w:r>
    </w:p>
    <w:p w14:paraId="3C16979D" w14:textId="77777777" w:rsidR="00F47FD8" w:rsidRPr="00B57A11" w:rsidRDefault="00F47FD8" w:rsidP="00F47FD8">
      <w:pPr>
        <w:pStyle w:val="S1"/>
        <w:spacing w:line="276" w:lineRule="auto"/>
        <w:ind w:firstLine="567"/>
      </w:pPr>
      <w:r w:rsidRPr="00B57A11">
        <w:t xml:space="preserve">Zamawiający wymaga aby w ww. harmonogramie przyjęte były m.in. następujące terminy: </w:t>
      </w:r>
    </w:p>
    <w:p w14:paraId="49C325D8" w14:textId="5B6AD620" w:rsidR="00F47FD8" w:rsidRPr="00B57A11" w:rsidRDefault="00F47FD8" w:rsidP="00F47FD8">
      <w:pPr>
        <w:pStyle w:val="S1"/>
        <w:spacing w:line="276" w:lineRule="auto"/>
        <w:ind w:firstLine="567"/>
      </w:pPr>
      <w:r w:rsidRPr="00B57A11">
        <w:t>•</w:t>
      </w:r>
      <w:r w:rsidRPr="00B57A11">
        <w:tab/>
        <w:t xml:space="preserve">projekty wszystkich branż, specyfikacje techniczne wykonania i </w:t>
      </w:r>
      <w:r w:rsidR="00B57A11" w:rsidRPr="00B57A11">
        <w:t>odbioru robót budowlanych – do 8</w:t>
      </w:r>
      <w:r w:rsidRPr="00B57A11">
        <w:t xml:space="preserve"> miesięcy od dnia zawarcia umowy; </w:t>
      </w:r>
    </w:p>
    <w:p w14:paraId="5E8FB811" w14:textId="5FCBBF11" w:rsidR="00F47FD8" w:rsidRPr="00B57A11" w:rsidRDefault="00F47FD8" w:rsidP="00F47FD8">
      <w:pPr>
        <w:pStyle w:val="S1"/>
        <w:spacing w:line="276" w:lineRule="auto"/>
        <w:ind w:firstLine="567"/>
      </w:pPr>
      <w:r w:rsidRPr="00B57A11">
        <w:t>•</w:t>
      </w:r>
      <w:r w:rsidRPr="00B57A11">
        <w:tab/>
        <w:t xml:space="preserve">zgłoszenie robót – </w:t>
      </w:r>
      <w:r w:rsidR="00B57A11" w:rsidRPr="00B57A11">
        <w:t>9</w:t>
      </w:r>
      <w:r w:rsidRPr="00B57A11">
        <w:t xml:space="preserve"> miesięcy od dnia zawarcia umowy; </w:t>
      </w:r>
    </w:p>
    <w:p w14:paraId="4A9553E5" w14:textId="4E2A539B" w:rsidR="00F47FD8" w:rsidRPr="00B57A11" w:rsidRDefault="00F47FD8" w:rsidP="00F47FD8">
      <w:pPr>
        <w:pStyle w:val="S1"/>
        <w:spacing w:line="276" w:lineRule="auto"/>
        <w:ind w:firstLine="567"/>
      </w:pPr>
      <w:r w:rsidRPr="00B57A11">
        <w:t>•</w:t>
      </w:r>
      <w:r w:rsidRPr="00B57A11">
        <w:tab/>
        <w:t xml:space="preserve">wykonanie całości zadania – do </w:t>
      </w:r>
      <w:r w:rsidR="00B57A11" w:rsidRPr="00B57A11">
        <w:t>13</w:t>
      </w:r>
      <w:r w:rsidRPr="00B57A11">
        <w:t xml:space="preserve"> miesięcy od dnia zawarcia umowy.</w:t>
      </w:r>
    </w:p>
    <w:p w14:paraId="5DC04B5C" w14:textId="77777777" w:rsidR="00F47FD8" w:rsidRPr="00DD38AF" w:rsidRDefault="00F47FD8" w:rsidP="00F47FD8">
      <w:pPr>
        <w:ind w:firstLine="567"/>
        <w:rPr>
          <w:color w:val="FF0000"/>
        </w:rPr>
      </w:pPr>
    </w:p>
    <w:p w14:paraId="3517FA17" w14:textId="77777777" w:rsidR="00F47FD8" w:rsidRPr="00B57A11" w:rsidRDefault="00F47FD8" w:rsidP="00F47FD8">
      <w:pPr>
        <w:pStyle w:val="Nagwek3"/>
        <w:numPr>
          <w:ilvl w:val="2"/>
          <w:numId w:val="16"/>
        </w:numPr>
        <w:ind w:left="0" w:firstLine="567"/>
        <w:rPr>
          <w:rFonts w:ascii="Verdana" w:hAnsi="Verdana"/>
          <w:b/>
          <w:color w:val="auto"/>
          <w:sz w:val="20"/>
          <w:szCs w:val="20"/>
        </w:rPr>
      </w:pPr>
      <w:bookmarkStart w:id="34" w:name="_Toc126929172"/>
      <w:bookmarkStart w:id="35" w:name="_Toc137536134"/>
      <w:r w:rsidRPr="00B57A11">
        <w:rPr>
          <w:rFonts w:ascii="Verdana" w:hAnsi="Verdana"/>
          <w:b/>
          <w:color w:val="auto"/>
          <w:sz w:val="20"/>
          <w:szCs w:val="20"/>
        </w:rPr>
        <w:t>Pozostałe ustalenia</w:t>
      </w:r>
      <w:bookmarkEnd w:id="34"/>
      <w:bookmarkEnd w:id="35"/>
    </w:p>
    <w:p w14:paraId="73E20CE2" w14:textId="77777777" w:rsidR="00F47FD8" w:rsidRPr="00B57A11" w:rsidRDefault="00F47FD8" w:rsidP="00F47FD8">
      <w:pPr>
        <w:ind w:firstLine="567"/>
      </w:pPr>
    </w:p>
    <w:p w14:paraId="421533B6" w14:textId="77777777" w:rsidR="00F47FD8" w:rsidRPr="00B57A11" w:rsidRDefault="00F47FD8" w:rsidP="00F47FD8">
      <w:pPr>
        <w:pStyle w:val="S1"/>
        <w:spacing w:line="276" w:lineRule="auto"/>
        <w:ind w:firstLine="567"/>
      </w:pPr>
      <w:r w:rsidRPr="00B57A11">
        <w:t xml:space="preserve">Wszystkie materiały wyjściowe, uzgodnienia, decyzje pozyskuje własnym staraniem Wykonawca. Zamawiający udzieli mu w tym celu stosownych pełnomocnictw. Wykonawca dołączy do projektu oświadczenie, iż jest on wykonany zgodnie z umową, obowiązującymi przepisami, normami i wytycznymi oraz, że został wykonany w stanie kompletnym z punktu widzenia celu, któremu ma służyć. Wymagane jest także opracowanie staraniem wykonawcy wymaganych dokumentacji dla organizacji placu budowy oraz projektów organizacji ruchu dla prowadzenia robót w poszczególnych zadaniach. Kompletny projekt wykonawczy przed rozpoczęciem prac budowlanych musi być zatwierdzona przez służby Zamawiającego. </w:t>
      </w:r>
    </w:p>
    <w:p w14:paraId="426D9F77" w14:textId="77777777" w:rsidR="00F47FD8" w:rsidRPr="00B57A11" w:rsidRDefault="00F47FD8" w:rsidP="00F47FD8">
      <w:pPr>
        <w:pStyle w:val="S1"/>
        <w:spacing w:line="276" w:lineRule="auto"/>
        <w:ind w:firstLine="567"/>
      </w:pPr>
      <w:r w:rsidRPr="00B57A11">
        <w:t xml:space="preserve"> Szczegółowe specyfikacje techniczne, obliczenia wzmocnienia konstrukcji  i technologia robót muszą być zaakceptowane przez Zamawiającego. Nadmiar materiałów, odkłady, odzyski materiałów z rozbiórek przechodzą na własność Wykonawcy co należy rozumieć, że w przedmiarze robót nie należy ujmować ich odwiezienia z placu budowy. Do dokumentacji wykonawczej dołączyć protokoły z Rad Technicznych. Po rozeznaniu przedmiotu zamówienia i rozpoczęciu prac projektowych Wykonawca winien zorganizować przynajmniej jedną Radę Techniczną celem omówienia postępu prac projektowych i ewentualnych problemów związanych z realizacją zamówienia.</w:t>
      </w:r>
    </w:p>
    <w:p w14:paraId="028B639D" w14:textId="77777777" w:rsidR="00F47FD8" w:rsidRPr="00DD38AF" w:rsidRDefault="00F47FD8" w:rsidP="00F47FD8">
      <w:pPr>
        <w:ind w:firstLine="567"/>
        <w:rPr>
          <w:color w:val="FF0000"/>
        </w:rPr>
      </w:pPr>
    </w:p>
    <w:p w14:paraId="3879272C" w14:textId="77777777" w:rsidR="00F47FD8" w:rsidRPr="00B57A11" w:rsidRDefault="00F47FD8" w:rsidP="00F47FD8">
      <w:pPr>
        <w:pStyle w:val="Nagwek3"/>
        <w:numPr>
          <w:ilvl w:val="2"/>
          <w:numId w:val="16"/>
        </w:numPr>
        <w:ind w:left="0" w:firstLine="567"/>
        <w:rPr>
          <w:rFonts w:ascii="Verdana" w:hAnsi="Verdana"/>
          <w:b/>
          <w:color w:val="auto"/>
          <w:sz w:val="20"/>
          <w:szCs w:val="20"/>
        </w:rPr>
      </w:pPr>
      <w:bookmarkStart w:id="36" w:name="_Toc126929173"/>
      <w:bookmarkStart w:id="37" w:name="_Toc137536135"/>
      <w:r w:rsidRPr="00B57A11">
        <w:rPr>
          <w:rFonts w:ascii="Verdana" w:hAnsi="Verdana"/>
          <w:b/>
          <w:color w:val="auto"/>
          <w:sz w:val="20"/>
          <w:szCs w:val="20"/>
        </w:rPr>
        <w:t>Płatność</w:t>
      </w:r>
      <w:bookmarkEnd w:id="36"/>
      <w:bookmarkEnd w:id="37"/>
    </w:p>
    <w:p w14:paraId="1AE0921D" w14:textId="77777777" w:rsidR="00F47FD8" w:rsidRPr="00B57A11" w:rsidRDefault="00F47FD8" w:rsidP="00F47FD8">
      <w:pPr>
        <w:ind w:firstLine="567"/>
      </w:pPr>
    </w:p>
    <w:p w14:paraId="345225D2" w14:textId="77777777" w:rsidR="00F47FD8" w:rsidRPr="00B57A11" w:rsidRDefault="00F47FD8" w:rsidP="00F47FD8">
      <w:pPr>
        <w:pStyle w:val="S1"/>
        <w:spacing w:line="276" w:lineRule="auto"/>
        <w:ind w:firstLine="567"/>
      </w:pPr>
      <w:r w:rsidRPr="00B57A11">
        <w:t>Kwota ryczałtowa uwzględniać będzie wszystkie czynności, wymagania, opłaty i badania składające się na wykonanie zamówienia, a także ryzyko własne Wykonawcy. Zamawiający dopuszcza fakturowanie częściowe do 90% wartości pozycji na podstawie częściowych protokołów odbioru. Pozostałe 10% wynagrodzenia będzie możliwe po odbiorze końcowym na podstawie końcowego protokołu odbioru.</w:t>
      </w:r>
    </w:p>
    <w:p w14:paraId="4E81C779" w14:textId="77777777" w:rsidR="00F47FD8" w:rsidRPr="00B57A11" w:rsidRDefault="00F47FD8" w:rsidP="00F47FD8">
      <w:pPr>
        <w:pStyle w:val="S1"/>
        <w:spacing w:line="276" w:lineRule="auto"/>
        <w:ind w:firstLine="567"/>
      </w:pPr>
      <w:r w:rsidRPr="00B57A11">
        <w:t>Płatność odbywać się będzie po zakończeniu i odbiorze:</w:t>
      </w:r>
    </w:p>
    <w:p w14:paraId="63CE5328" w14:textId="77777777" w:rsidR="00F47FD8" w:rsidRPr="00B57A11" w:rsidRDefault="00F47FD8" w:rsidP="00F47FD8">
      <w:pPr>
        <w:pStyle w:val="S1"/>
        <w:numPr>
          <w:ilvl w:val="0"/>
          <w:numId w:val="27"/>
        </w:numPr>
        <w:spacing w:line="276" w:lineRule="auto"/>
        <w:ind w:left="0" w:firstLine="567"/>
      </w:pPr>
      <w:r w:rsidRPr="00B57A11">
        <w:lastRenderedPageBreak/>
        <w:t>kompletnej dokumentacji projektowej dla całości zadania, o podpisaniu protokołu odbioru i na podstawie wystawionej przez Wykonawcę faktury,</w:t>
      </w:r>
    </w:p>
    <w:p w14:paraId="7D591C70" w14:textId="0DF4D49F" w:rsidR="00F47FD8" w:rsidRDefault="00F47FD8" w:rsidP="00F47FD8">
      <w:pPr>
        <w:pStyle w:val="S1"/>
        <w:numPr>
          <w:ilvl w:val="0"/>
          <w:numId w:val="27"/>
        </w:numPr>
        <w:spacing w:line="276" w:lineRule="auto"/>
        <w:ind w:left="0" w:firstLine="567"/>
      </w:pPr>
      <w:r w:rsidRPr="00B57A11">
        <w:t>robót na podstawie miesięcznych prawidłowo wystawionych faktur VAT wystawionych przez Wykonawcę na kwoty ustalone w dołączonym do faktur zestawieniu wartości wykonanych robót sporządzonym przez Wykonawcę. Dołączone do faktur zestawienie wartości wykonanych robót muszą odpowiadać rzeczowemu zaawansowaniu robót i muszą być sprawdzone i zatwierdzone przez Nadzór Inwestorski.</w:t>
      </w:r>
    </w:p>
    <w:p w14:paraId="0350C9F8" w14:textId="49D65F52" w:rsidR="00B57A11" w:rsidRPr="001019CD" w:rsidRDefault="00B57A11" w:rsidP="00B57A11">
      <w:pPr>
        <w:spacing w:line="276" w:lineRule="auto"/>
        <w:rPr>
          <w:rFonts w:ascii="Verdana" w:hAnsi="Verdana"/>
          <w:sz w:val="20"/>
          <w:szCs w:val="20"/>
        </w:rPr>
      </w:pPr>
      <w:r w:rsidRPr="001019CD">
        <w:rPr>
          <w:rFonts w:ascii="Verdana" w:hAnsi="Verdana"/>
          <w:sz w:val="20"/>
          <w:szCs w:val="20"/>
        </w:rPr>
        <w:t>Do każdej faktury wystawionej przez Wykonawcę załączone będą:</w:t>
      </w:r>
    </w:p>
    <w:p w14:paraId="4D60F42D" w14:textId="77777777" w:rsidR="00B57A11" w:rsidRPr="00831B6F" w:rsidRDefault="00B57A11" w:rsidP="0087693F">
      <w:pPr>
        <w:pStyle w:val="Akapitzlist"/>
        <w:numPr>
          <w:ilvl w:val="0"/>
          <w:numId w:val="32"/>
        </w:numPr>
        <w:spacing w:after="0" w:line="276" w:lineRule="auto"/>
        <w:jc w:val="both"/>
        <w:rPr>
          <w:rFonts w:ascii="Verdana" w:hAnsi="Verdana"/>
          <w:sz w:val="20"/>
          <w:szCs w:val="20"/>
        </w:rPr>
      </w:pPr>
      <w:r w:rsidRPr="001A5878">
        <w:rPr>
          <w:rFonts w:ascii="Verdana" w:hAnsi="Verdana"/>
          <w:sz w:val="20"/>
          <w:szCs w:val="20"/>
        </w:rPr>
        <w:t>oryginał oświadczenia Wykonawcy o braku zaległości finansowych w zapłacie wynagrodzenia wobec jakichkolwiek podwykonawców i dalszych</w:t>
      </w:r>
      <w:r w:rsidRPr="00831B6F">
        <w:rPr>
          <w:rFonts w:ascii="Verdana" w:hAnsi="Verdana"/>
          <w:sz w:val="20"/>
          <w:szCs w:val="20"/>
        </w:rPr>
        <w:t xml:space="preserve"> podwykonawców (według załącznika nr 1 do umowy),</w:t>
      </w:r>
    </w:p>
    <w:p w14:paraId="1B844E53" w14:textId="77777777" w:rsidR="00B57A11" w:rsidRPr="00831B6F" w:rsidRDefault="00B57A11" w:rsidP="0087693F">
      <w:pPr>
        <w:pStyle w:val="Akapitzlist"/>
        <w:numPr>
          <w:ilvl w:val="0"/>
          <w:numId w:val="32"/>
        </w:numPr>
        <w:spacing w:after="120" w:line="276" w:lineRule="auto"/>
        <w:contextualSpacing w:val="0"/>
        <w:jc w:val="both"/>
        <w:rPr>
          <w:rFonts w:ascii="Verdana" w:hAnsi="Verdana"/>
          <w:sz w:val="20"/>
          <w:szCs w:val="20"/>
        </w:rPr>
      </w:pPr>
      <w:r w:rsidRPr="00831B6F">
        <w:rPr>
          <w:rFonts w:ascii="Verdana" w:hAnsi="Verdana"/>
          <w:sz w:val="20"/>
          <w:szCs w:val="20"/>
        </w:rPr>
        <w:t xml:space="preserve">oryginały oświadczeń Podwykonawców o braku wymagalnych roszczeń finansowych wobec Wykonawcy i oświadczenia dalszych podwykonawców o braku wymagalnych roszczeń finansowych wobec Podwykonawców (według załącznika nr 1a do umowy). </w:t>
      </w:r>
    </w:p>
    <w:p w14:paraId="048D8A91" w14:textId="77777777" w:rsidR="00B57A11" w:rsidRPr="00B57A11" w:rsidRDefault="00B57A11" w:rsidP="0087693F">
      <w:pPr>
        <w:pStyle w:val="S1"/>
        <w:spacing w:line="276" w:lineRule="auto"/>
        <w:ind w:firstLine="0"/>
      </w:pPr>
    </w:p>
    <w:p w14:paraId="5EA4FF01" w14:textId="77777777" w:rsidR="00F47FD8" w:rsidRPr="00B57A11" w:rsidRDefault="00F47FD8" w:rsidP="00F47FD8">
      <w:pPr>
        <w:pStyle w:val="S1"/>
        <w:spacing w:line="276" w:lineRule="auto"/>
        <w:ind w:firstLine="567"/>
      </w:pPr>
      <w:r w:rsidRPr="00B57A11">
        <w:t>Zamawiający dokona oceny jakości robót na podstawie Instrukcji DP-T 14 Ocena jakości na drogach krajowych część I – Roboty Drogowe. W przypadku konieczności stosowania potrąceń Wykonawca dostosuje wysokość ostatniej faktury.</w:t>
      </w:r>
    </w:p>
    <w:p w14:paraId="12BEABB1" w14:textId="77777777" w:rsidR="0087693F" w:rsidRDefault="0087693F" w:rsidP="0087693F">
      <w:pPr>
        <w:spacing w:after="120" w:line="276" w:lineRule="auto"/>
        <w:jc w:val="both"/>
        <w:rPr>
          <w:rFonts w:ascii="Verdana" w:hAnsi="Verdana"/>
          <w:sz w:val="20"/>
          <w:szCs w:val="20"/>
        </w:rPr>
      </w:pPr>
      <w:r w:rsidRPr="00831B6F">
        <w:rPr>
          <w:rFonts w:ascii="Verdana" w:hAnsi="Verdana"/>
          <w:sz w:val="20"/>
          <w:szCs w:val="20"/>
        </w:rPr>
        <w:t xml:space="preserve">Zamawiający ma obowiązek zapłaty prawidłowo wystawionej faktury w terminie do 30 dni licząc od daty jej otrzymania. Datą zapłaty jest dzień obciążenia rachunku Zamawiającego. </w:t>
      </w:r>
    </w:p>
    <w:p w14:paraId="7AD7AF30" w14:textId="77777777" w:rsidR="00F47FD8" w:rsidRPr="00B57A11" w:rsidRDefault="00F47FD8" w:rsidP="0087693F"/>
    <w:p w14:paraId="3F68BEDF" w14:textId="77777777" w:rsidR="00F47FD8" w:rsidRPr="00CD06C1" w:rsidRDefault="00F47FD8" w:rsidP="00F47FD8">
      <w:pPr>
        <w:pStyle w:val="Nagwek3"/>
        <w:numPr>
          <w:ilvl w:val="2"/>
          <w:numId w:val="16"/>
        </w:numPr>
        <w:ind w:left="0" w:firstLine="567"/>
        <w:rPr>
          <w:rFonts w:ascii="Verdana" w:hAnsi="Verdana"/>
          <w:b/>
          <w:color w:val="auto"/>
          <w:sz w:val="20"/>
          <w:szCs w:val="20"/>
        </w:rPr>
      </w:pPr>
      <w:bookmarkStart w:id="38" w:name="_Toc126929174"/>
      <w:bookmarkStart w:id="39" w:name="_Toc137536136"/>
      <w:r w:rsidRPr="00CD06C1">
        <w:rPr>
          <w:rFonts w:ascii="Verdana" w:hAnsi="Verdana"/>
          <w:b/>
          <w:color w:val="auto"/>
          <w:sz w:val="20"/>
          <w:szCs w:val="20"/>
        </w:rPr>
        <w:t>Wynagrodzenie</w:t>
      </w:r>
      <w:bookmarkEnd w:id="38"/>
      <w:bookmarkEnd w:id="39"/>
    </w:p>
    <w:p w14:paraId="306F435C" w14:textId="77777777" w:rsidR="00F47FD8" w:rsidRPr="00DD38AF" w:rsidRDefault="00F47FD8" w:rsidP="00F47FD8">
      <w:pPr>
        <w:pStyle w:val="S1"/>
        <w:spacing w:line="276" w:lineRule="auto"/>
        <w:ind w:firstLine="567"/>
        <w:rPr>
          <w:b/>
          <w:color w:val="FF0000"/>
        </w:rPr>
      </w:pPr>
    </w:p>
    <w:p w14:paraId="3777EBCD" w14:textId="77777777" w:rsidR="00F47FD8" w:rsidRPr="00B57A11" w:rsidRDefault="00F47FD8" w:rsidP="00F47FD8">
      <w:pPr>
        <w:pStyle w:val="S1"/>
        <w:spacing w:line="276" w:lineRule="auto"/>
        <w:ind w:firstLine="567"/>
      </w:pPr>
      <w:r w:rsidRPr="00B57A11">
        <w:t>Podstawą wystawienia faktur częściowych będzie protokół potwierdzający wykonanie zakresu rzeczowego za dany okres rozliczeniowy (w dalszej części zwany protokołem obioru częściowego), w którym określona będzie wartość robót wg stanu na koniec okresu rozliczeniowego. Do protokołu odbioru częściowego dołączone będą: tabela elementów rozliczeniowych, zestawienie inwentaryzacyjne wykonanego asortymentu prac i robót (tabela obmiarowa), zestawienie faktur, wnioski Wykonawcy o zatwierdzenie obmiarów, szkice pomiarowe, wyniki badań i sprawdzeń, deklaracje właściwości użytkowych wyrobów budowlanych, krajowe deklaracje zgodności, zmiany do projektu, itp., w takim zakresie, w jakim dokumenty te będą niezbędne. Przed przekazaniem Zamawiającemu protokołu odbioru częściowego należy uzyskać jego akceptację przez Nadzór Inwestorski.</w:t>
      </w:r>
    </w:p>
    <w:p w14:paraId="0E9DE6FA" w14:textId="77777777" w:rsidR="00F47FD8" w:rsidRPr="00B57A11" w:rsidRDefault="00F47FD8" w:rsidP="00F47FD8">
      <w:pPr>
        <w:pStyle w:val="S1"/>
        <w:spacing w:line="276" w:lineRule="auto"/>
        <w:ind w:firstLine="567"/>
      </w:pPr>
      <w:r w:rsidRPr="00B57A11">
        <w:t xml:space="preserve">Podstawą wystawienia faktury końcowej będzie protokół odbioru końcowego. Do protokołu odbioru końcowego dołączone będzie zestawienie ilości wszystkich wykonanych robót sporządzone przez Wykonawcę narastająco, tabela elementów rozliczeniowych, zatwierdzenie obmiarów, tabele obmiarowe, szkice pomiarowe, wyniki badań i sprawdzeń, deklaracje właściwości użytkowych wyrobów budowlanych, krajowe deklaracje zgodności, itp., w takim zakresie, w jakim dokumenty te będą niezbędne. </w:t>
      </w:r>
    </w:p>
    <w:p w14:paraId="5AB2AD94" w14:textId="77777777" w:rsidR="00F47FD8" w:rsidRPr="00B57A11" w:rsidRDefault="00F47FD8" w:rsidP="00F47FD8">
      <w:pPr>
        <w:pStyle w:val="S1"/>
        <w:spacing w:line="276" w:lineRule="auto"/>
        <w:ind w:firstLine="567"/>
      </w:pPr>
      <w:r w:rsidRPr="00B57A11">
        <w:t xml:space="preserve">Wynagrodzenie ryczałtowe zawiera również wszystkie podatki, w ty podatek od towarów i usług VAT. Przed przekazaniem Zamawiającemu protokołu potwierdzającego wykonanie zakresu rzeczowego za dany okres rozliczeniowy należy uzyskać jego akceptację przez Nadzów Inwestorski. </w:t>
      </w:r>
    </w:p>
    <w:p w14:paraId="13B9FFC7" w14:textId="77777777" w:rsidR="00F47FD8" w:rsidRPr="00B57A11" w:rsidRDefault="00F47FD8" w:rsidP="00F47FD8">
      <w:pPr>
        <w:pStyle w:val="S1"/>
        <w:spacing w:line="276" w:lineRule="auto"/>
        <w:ind w:firstLine="567"/>
      </w:pPr>
      <w:r w:rsidRPr="00B57A11">
        <w:t>Zamawiający dokona oceny jakości robót na podstawie „Instrukcji DP-T 14 Ocena jakości na drogach krajowych część I – Roboty Drogowe” . Ewentualne pomniejszenia wynagrodzenia zostaną szczegółowo wyliczone przez Nadzór Inwestorski i przedstawione Zamawiającemu oraz Wykonawcy.</w:t>
      </w:r>
    </w:p>
    <w:p w14:paraId="486B5C06" w14:textId="77777777" w:rsidR="008442BF" w:rsidRPr="00B57A11" w:rsidRDefault="008442BF" w:rsidP="008442BF">
      <w:pPr>
        <w:pStyle w:val="S1"/>
        <w:ind w:firstLine="0"/>
      </w:pPr>
    </w:p>
    <w:p w14:paraId="6870BD1F" w14:textId="1D9ECA0C" w:rsidR="008442BF" w:rsidRPr="008442BF" w:rsidRDefault="008442BF" w:rsidP="0087693F">
      <w:pPr>
        <w:pStyle w:val="Nagwek3"/>
        <w:numPr>
          <w:ilvl w:val="0"/>
          <w:numId w:val="16"/>
        </w:numPr>
        <w:spacing w:line="276" w:lineRule="auto"/>
        <w:rPr>
          <w:rFonts w:ascii="Verdana" w:hAnsi="Verdana"/>
          <w:b/>
          <w:color w:val="auto"/>
          <w:sz w:val="20"/>
        </w:rPr>
      </w:pPr>
      <w:bookmarkStart w:id="40" w:name="_Toc125037495"/>
      <w:bookmarkStart w:id="41" w:name="_Toc137536137"/>
      <w:r w:rsidRPr="008442BF">
        <w:rPr>
          <w:rFonts w:ascii="Verdana" w:hAnsi="Verdana"/>
          <w:b/>
          <w:color w:val="auto"/>
          <w:sz w:val="20"/>
        </w:rPr>
        <w:t>Przepisy prawa</w:t>
      </w:r>
      <w:bookmarkEnd w:id="40"/>
      <w:bookmarkEnd w:id="41"/>
    </w:p>
    <w:p w14:paraId="3DCC0197" w14:textId="77777777" w:rsidR="008442BF" w:rsidRPr="00A75454" w:rsidRDefault="008442BF" w:rsidP="0029757F">
      <w:pPr>
        <w:pStyle w:val="S1"/>
        <w:spacing w:line="276" w:lineRule="auto"/>
        <w:rPr>
          <w:color w:val="000000" w:themeColor="text1"/>
          <w:sz w:val="4"/>
        </w:rPr>
      </w:pPr>
    </w:p>
    <w:p w14:paraId="5665DBBD" w14:textId="43C6BB3B" w:rsidR="008442BF" w:rsidRDefault="008442BF" w:rsidP="0029757F">
      <w:pPr>
        <w:pStyle w:val="S1"/>
        <w:spacing w:line="276" w:lineRule="auto"/>
        <w:rPr>
          <w:color w:val="000000" w:themeColor="text1"/>
        </w:rPr>
      </w:pPr>
      <w:r w:rsidRPr="005157C0">
        <w:rPr>
          <w:color w:val="000000" w:themeColor="text1"/>
        </w:rPr>
        <w:t>Realizacja zamówienia podlega prawu polskiemu. Wykonawca zobowiązany jest do realizacji zamówienia zgodnie z obowiązującymi przepisami prawa.</w:t>
      </w:r>
    </w:p>
    <w:p w14:paraId="3A099A81" w14:textId="77777777" w:rsidR="0029757F" w:rsidRPr="005157C0" w:rsidRDefault="0029757F" w:rsidP="0029757F">
      <w:pPr>
        <w:pStyle w:val="S1"/>
        <w:spacing w:line="276" w:lineRule="auto"/>
        <w:rPr>
          <w:color w:val="000000" w:themeColor="text1"/>
        </w:rPr>
      </w:pPr>
    </w:p>
    <w:p w14:paraId="0DEC769E" w14:textId="77777777" w:rsidR="0029757F" w:rsidRPr="008442BF" w:rsidRDefault="0029757F" w:rsidP="00524DA3">
      <w:pPr>
        <w:pStyle w:val="Nagwek3"/>
        <w:numPr>
          <w:ilvl w:val="1"/>
          <w:numId w:val="26"/>
        </w:numPr>
        <w:spacing w:after="240" w:line="276" w:lineRule="auto"/>
        <w:rPr>
          <w:rFonts w:ascii="Verdana" w:hAnsi="Verdana"/>
          <w:b/>
          <w:color w:val="auto"/>
          <w:sz w:val="20"/>
        </w:rPr>
      </w:pPr>
      <w:bookmarkStart w:id="42" w:name="_Toc137536138"/>
      <w:r w:rsidRPr="008442BF">
        <w:rPr>
          <w:rFonts w:ascii="Verdana" w:hAnsi="Verdana"/>
          <w:b/>
          <w:color w:val="auto"/>
          <w:sz w:val="20"/>
        </w:rPr>
        <w:t>Przepisy prawa</w:t>
      </w:r>
      <w:bookmarkEnd w:id="42"/>
    </w:p>
    <w:p w14:paraId="1CABD25B" w14:textId="4A0E4FB6" w:rsidR="008442BF" w:rsidRPr="005157C0" w:rsidRDefault="008442BF" w:rsidP="0029757F">
      <w:pPr>
        <w:pStyle w:val="S1"/>
        <w:spacing w:line="276" w:lineRule="auto"/>
        <w:ind w:firstLine="0"/>
        <w:rPr>
          <w:color w:val="000000" w:themeColor="text1"/>
        </w:rPr>
      </w:pPr>
      <w:r w:rsidRPr="005157C0">
        <w:rPr>
          <w:color w:val="000000" w:themeColor="text1"/>
        </w:rPr>
        <w:t>Przedstawiony wykaz aktów prawnych ma charakter otwarty, nie stanowi katalogu zamkniętego. Wykaz aktów prawa nie wyłącza konieczności przestrzegania innych nie wymienionych poniżej przepisów, o ile w trakcie realizacji zamówienia będą one miały zastosowanie. Poniższy wykaz nie wyłącza konieczności przestrzegania przepisów, które wejdą w życie po dniu składania ofert.</w:t>
      </w:r>
    </w:p>
    <w:p w14:paraId="06B1A7BB" w14:textId="77777777" w:rsidR="008442BF" w:rsidRPr="005157C0" w:rsidRDefault="008442BF" w:rsidP="0029757F">
      <w:pPr>
        <w:spacing w:line="276" w:lineRule="auto"/>
        <w:jc w:val="both"/>
        <w:rPr>
          <w:rFonts w:ascii="Verdana" w:hAnsi="Verdana"/>
          <w:iCs/>
          <w:color w:val="000000" w:themeColor="text1"/>
          <w:sz w:val="20"/>
          <w:szCs w:val="20"/>
        </w:rPr>
      </w:pPr>
      <w:r w:rsidRPr="005157C0">
        <w:rPr>
          <w:rFonts w:ascii="Verdana" w:hAnsi="Verdana"/>
          <w:iCs/>
          <w:color w:val="000000" w:themeColor="text1"/>
          <w:sz w:val="20"/>
          <w:szCs w:val="20"/>
        </w:rPr>
        <w:t>Należy wykonywać obowiązki wynikające z norm prawnych warunkujących i określających realizację przedmiotu zamówienia, zgodnie z wymaganiami Zamawiającego.</w:t>
      </w:r>
    </w:p>
    <w:p w14:paraId="687C6D06" w14:textId="77777777" w:rsidR="008442BF" w:rsidRPr="005157C0" w:rsidRDefault="008442BF" w:rsidP="0029757F">
      <w:pPr>
        <w:numPr>
          <w:ilvl w:val="0"/>
          <w:numId w:val="21"/>
        </w:numPr>
        <w:suppressAutoHyphens/>
        <w:spacing w:before="100" w:beforeAutospacing="1" w:after="0" w:line="276" w:lineRule="auto"/>
        <w:ind w:left="709" w:hanging="567"/>
        <w:jc w:val="both"/>
        <w:rPr>
          <w:rFonts w:ascii="Verdana" w:hAnsi="Verdana"/>
          <w:color w:val="000000" w:themeColor="text1"/>
          <w:sz w:val="20"/>
          <w:szCs w:val="20"/>
          <w:lang w:eastAsia="ar-SA"/>
        </w:rPr>
      </w:pPr>
      <w:r w:rsidRPr="005157C0">
        <w:rPr>
          <w:rFonts w:ascii="Verdana" w:hAnsi="Verdana"/>
          <w:color w:val="000000" w:themeColor="text1"/>
          <w:sz w:val="20"/>
          <w:szCs w:val="20"/>
          <w:lang w:eastAsia="ar-SA"/>
        </w:rPr>
        <w:t>Ustawa z dnia 10 kwietnia 2003 r. o szczeg</w:t>
      </w:r>
      <w:r>
        <w:rPr>
          <w:rFonts w:ascii="Verdana" w:hAnsi="Verdana"/>
          <w:color w:val="000000" w:themeColor="text1"/>
          <w:sz w:val="20"/>
          <w:szCs w:val="20"/>
          <w:lang w:eastAsia="ar-SA"/>
        </w:rPr>
        <w:t>ólnych zasadach przygotowania i </w:t>
      </w:r>
      <w:r w:rsidRPr="005157C0">
        <w:rPr>
          <w:rFonts w:ascii="Verdana" w:hAnsi="Verdana"/>
          <w:color w:val="000000" w:themeColor="text1"/>
          <w:sz w:val="20"/>
          <w:szCs w:val="20"/>
          <w:lang w:eastAsia="ar-SA"/>
        </w:rPr>
        <w:t>realizacji inwestycji w zakresie dróg publicznych;</w:t>
      </w:r>
    </w:p>
    <w:p w14:paraId="1044AEAF" w14:textId="77777777" w:rsidR="003E0696" w:rsidRDefault="008442BF" w:rsidP="0029757F">
      <w:pPr>
        <w:numPr>
          <w:ilvl w:val="0"/>
          <w:numId w:val="21"/>
        </w:numPr>
        <w:suppressAutoHyphens/>
        <w:spacing w:before="100" w:beforeAutospacing="1" w:after="0" w:line="276" w:lineRule="auto"/>
        <w:ind w:left="709" w:hanging="567"/>
        <w:jc w:val="both"/>
        <w:rPr>
          <w:rFonts w:ascii="Verdana" w:hAnsi="Verdana"/>
          <w:color w:val="000000" w:themeColor="text1"/>
          <w:sz w:val="20"/>
          <w:szCs w:val="20"/>
          <w:lang w:eastAsia="ar-SA"/>
        </w:rPr>
      </w:pPr>
      <w:r w:rsidRPr="005157C0">
        <w:rPr>
          <w:rFonts w:ascii="Verdana" w:hAnsi="Verdana"/>
          <w:color w:val="000000" w:themeColor="text1"/>
          <w:sz w:val="20"/>
          <w:szCs w:val="20"/>
          <w:lang w:eastAsia="ar-SA"/>
        </w:rPr>
        <w:t>Ustawa z dnia 21 marca 1985 r. o drogach publicznych;</w:t>
      </w:r>
    </w:p>
    <w:p w14:paraId="086F72F3" w14:textId="26F4339F" w:rsidR="008442BF" w:rsidRPr="003E0696" w:rsidRDefault="003E0696" w:rsidP="0029757F">
      <w:pPr>
        <w:numPr>
          <w:ilvl w:val="0"/>
          <w:numId w:val="21"/>
        </w:numPr>
        <w:suppressAutoHyphens/>
        <w:spacing w:before="100" w:beforeAutospacing="1" w:after="0" w:line="276" w:lineRule="auto"/>
        <w:ind w:left="709" w:hanging="567"/>
        <w:jc w:val="both"/>
        <w:rPr>
          <w:rFonts w:ascii="Verdana" w:hAnsi="Verdana"/>
          <w:color w:val="000000" w:themeColor="text1"/>
          <w:sz w:val="20"/>
          <w:szCs w:val="20"/>
          <w:lang w:eastAsia="ar-SA"/>
        </w:rPr>
      </w:pPr>
      <w:r w:rsidRPr="003E0696">
        <w:rPr>
          <w:rFonts w:ascii="Verdana" w:hAnsi="Verdana"/>
          <w:color w:val="000000" w:themeColor="text1"/>
          <w:sz w:val="20"/>
          <w:szCs w:val="20"/>
          <w:lang w:eastAsia="ar-SA"/>
        </w:rPr>
        <w:t xml:space="preserve"> </w:t>
      </w:r>
      <w:r w:rsidRPr="005157C0">
        <w:rPr>
          <w:rFonts w:ascii="Verdana" w:hAnsi="Verdana"/>
          <w:color w:val="000000" w:themeColor="text1"/>
          <w:sz w:val="20"/>
          <w:szCs w:val="20"/>
          <w:lang w:eastAsia="ar-SA"/>
        </w:rPr>
        <w:t>Ustawa z dnia 7 lipca 1994 r. - Prawo Budowlane;</w:t>
      </w:r>
    </w:p>
    <w:p w14:paraId="369979BE" w14:textId="77777777" w:rsidR="008442BF" w:rsidRPr="005157C0" w:rsidRDefault="008442BF" w:rsidP="0029757F">
      <w:pPr>
        <w:numPr>
          <w:ilvl w:val="0"/>
          <w:numId w:val="21"/>
        </w:numPr>
        <w:suppressAutoHyphens/>
        <w:spacing w:before="100" w:beforeAutospacing="1" w:after="0" w:line="276" w:lineRule="auto"/>
        <w:ind w:left="709" w:hanging="567"/>
        <w:jc w:val="both"/>
        <w:rPr>
          <w:rFonts w:ascii="Verdana" w:hAnsi="Verdana"/>
          <w:color w:val="000000" w:themeColor="text1"/>
          <w:sz w:val="20"/>
          <w:szCs w:val="20"/>
          <w:lang w:eastAsia="ar-SA"/>
        </w:rPr>
      </w:pPr>
      <w:r>
        <w:rPr>
          <w:rFonts w:ascii="Verdana" w:hAnsi="Verdana"/>
          <w:color w:val="000000" w:themeColor="text1"/>
          <w:sz w:val="20"/>
          <w:szCs w:val="20"/>
          <w:lang w:eastAsia="ar-SA"/>
        </w:rPr>
        <w:t xml:space="preserve">Rozporządzenie Ministra Infrastruktury z dnia 24 czerwca 2022r. w sprawie przepisów </w:t>
      </w:r>
      <w:proofErr w:type="spellStart"/>
      <w:r>
        <w:rPr>
          <w:rFonts w:ascii="Verdana" w:hAnsi="Verdana"/>
          <w:color w:val="000000" w:themeColor="text1"/>
          <w:sz w:val="20"/>
          <w:szCs w:val="20"/>
          <w:lang w:eastAsia="ar-SA"/>
        </w:rPr>
        <w:t>techniczno</w:t>
      </w:r>
      <w:proofErr w:type="spellEnd"/>
      <w:r>
        <w:rPr>
          <w:rFonts w:ascii="Verdana" w:hAnsi="Verdana"/>
          <w:color w:val="000000" w:themeColor="text1"/>
          <w:sz w:val="20"/>
          <w:szCs w:val="20"/>
          <w:lang w:eastAsia="ar-SA"/>
        </w:rPr>
        <w:t xml:space="preserve"> – budowlanych dotyczących dróg publicznych </w:t>
      </w:r>
    </w:p>
    <w:p w14:paraId="0E2946DC" w14:textId="77777777" w:rsidR="008442BF" w:rsidRPr="005157C0" w:rsidRDefault="008442BF" w:rsidP="0029757F">
      <w:pPr>
        <w:numPr>
          <w:ilvl w:val="0"/>
          <w:numId w:val="21"/>
        </w:numPr>
        <w:suppressAutoHyphens/>
        <w:spacing w:before="100" w:beforeAutospacing="1" w:after="0" w:line="276" w:lineRule="auto"/>
        <w:ind w:left="709" w:hanging="567"/>
        <w:jc w:val="both"/>
        <w:rPr>
          <w:rFonts w:ascii="Verdana" w:hAnsi="Verdana"/>
          <w:color w:val="000000" w:themeColor="text1"/>
          <w:sz w:val="20"/>
          <w:szCs w:val="20"/>
          <w:lang w:eastAsia="ar-SA"/>
        </w:rPr>
      </w:pPr>
      <w:r w:rsidRPr="005157C0">
        <w:rPr>
          <w:rFonts w:ascii="Verdana" w:hAnsi="Verdana"/>
          <w:color w:val="000000" w:themeColor="text1"/>
          <w:sz w:val="20"/>
          <w:szCs w:val="20"/>
          <w:lang w:eastAsia="ar-SA"/>
        </w:rPr>
        <w:t>Rozporządzenie Ministra Rozwoju z dnia 11 września 2020 r. w sprawie szczegółowego zakresu i formy projektu budowlanego;</w:t>
      </w:r>
    </w:p>
    <w:p w14:paraId="0CAB7F2E" w14:textId="77777777" w:rsidR="008442BF" w:rsidRPr="005157C0" w:rsidRDefault="008442BF" w:rsidP="0029757F">
      <w:pPr>
        <w:numPr>
          <w:ilvl w:val="0"/>
          <w:numId w:val="21"/>
        </w:numPr>
        <w:suppressAutoHyphens/>
        <w:spacing w:before="100" w:beforeAutospacing="1" w:after="0" w:line="276" w:lineRule="auto"/>
        <w:ind w:left="709" w:hanging="567"/>
        <w:jc w:val="both"/>
        <w:rPr>
          <w:rFonts w:ascii="Verdana" w:hAnsi="Verdana"/>
          <w:color w:val="000000" w:themeColor="text1"/>
          <w:sz w:val="20"/>
          <w:szCs w:val="20"/>
          <w:lang w:eastAsia="ar-SA"/>
        </w:rPr>
      </w:pPr>
      <w:r w:rsidRPr="005157C0">
        <w:rPr>
          <w:rFonts w:ascii="Verdana" w:hAnsi="Verdana"/>
          <w:color w:val="000000" w:themeColor="text1"/>
          <w:sz w:val="20"/>
          <w:szCs w:val="20"/>
          <w:lang w:eastAsia="ar-SA"/>
        </w:rPr>
        <w:t>Rozporządzenie Ministra Infrastruktury z dnia 6 lutego 2003 r. w sprawie bezpieczeństwa i higieny pracy podczas wykonywania robót budowlanych;</w:t>
      </w:r>
    </w:p>
    <w:p w14:paraId="1461209D" w14:textId="77777777" w:rsidR="008442BF" w:rsidRPr="005157C0" w:rsidRDefault="008442BF" w:rsidP="0029757F">
      <w:pPr>
        <w:numPr>
          <w:ilvl w:val="0"/>
          <w:numId w:val="21"/>
        </w:numPr>
        <w:suppressAutoHyphens/>
        <w:spacing w:before="100" w:beforeAutospacing="1" w:after="0" w:line="276" w:lineRule="auto"/>
        <w:ind w:left="709" w:hanging="567"/>
        <w:jc w:val="both"/>
        <w:rPr>
          <w:rFonts w:ascii="Verdana" w:hAnsi="Verdana"/>
          <w:color w:val="000000" w:themeColor="text1"/>
          <w:sz w:val="20"/>
          <w:szCs w:val="20"/>
          <w:lang w:eastAsia="ar-SA"/>
        </w:rPr>
      </w:pPr>
      <w:r w:rsidRPr="005157C0">
        <w:rPr>
          <w:rFonts w:ascii="Verdana" w:hAnsi="Verdana"/>
          <w:color w:val="000000" w:themeColor="text1"/>
          <w:sz w:val="20"/>
          <w:szCs w:val="20"/>
          <w:lang w:eastAsia="ar-SA"/>
        </w:rPr>
        <w:t>Ustawa z dnia 16 kwietnia 2004 r. o wyrobach budowlanych;</w:t>
      </w:r>
    </w:p>
    <w:p w14:paraId="6D2CD903" w14:textId="77777777" w:rsidR="008442BF" w:rsidRPr="005157C0" w:rsidRDefault="008442BF" w:rsidP="0029757F">
      <w:pPr>
        <w:numPr>
          <w:ilvl w:val="0"/>
          <w:numId w:val="21"/>
        </w:numPr>
        <w:suppressAutoHyphens/>
        <w:spacing w:before="100" w:beforeAutospacing="1" w:after="0" w:line="276" w:lineRule="auto"/>
        <w:ind w:left="709" w:hanging="567"/>
        <w:jc w:val="both"/>
        <w:rPr>
          <w:rFonts w:ascii="Verdana" w:hAnsi="Verdana"/>
          <w:color w:val="000000" w:themeColor="text1"/>
          <w:sz w:val="20"/>
          <w:szCs w:val="20"/>
          <w:lang w:eastAsia="ar-SA"/>
        </w:rPr>
      </w:pPr>
      <w:r w:rsidRPr="005157C0">
        <w:rPr>
          <w:rFonts w:ascii="Verdana" w:hAnsi="Verdana"/>
          <w:color w:val="000000" w:themeColor="text1"/>
          <w:sz w:val="20"/>
          <w:szCs w:val="20"/>
          <w:lang w:eastAsia="ar-SA"/>
        </w:rPr>
        <w:t xml:space="preserve">Rozporządzenie Ministra Infrastruktury i Budownictwa z dnia 17 listopada 2016 roku </w:t>
      </w:r>
      <w:r w:rsidRPr="005157C0">
        <w:rPr>
          <w:rFonts w:ascii="Verdana" w:hAnsi="Verdana"/>
          <w:color w:val="000000" w:themeColor="text1"/>
          <w:sz w:val="20"/>
          <w:szCs w:val="20"/>
          <w:lang w:eastAsia="ar-SA"/>
        </w:rPr>
        <w:br/>
        <w:t>w sprawie sposobu deklarowania właściwości użytkowych wyrobów budowlanych oraz sposobu znakowania ich znakiem budowlanym;</w:t>
      </w:r>
    </w:p>
    <w:p w14:paraId="6C8E27D9" w14:textId="77777777" w:rsidR="008442BF" w:rsidRPr="005157C0" w:rsidRDefault="008442BF" w:rsidP="0029757F">
      <w:pPr>
        <w:numPr>
          <w:ilvl w:val="0"/>
          <w:numId w:val="21"/>
        </w:numPr>
        <w:suppressAutoHyphens/>
        <w:spacing w:before="100" w:beforeAutospacing="1" w:after="0" w:line="276" w:lineRule="auto"/>
        <w:ind w:left="709" w:hanging="567"/>
        <w:jc w:val="both"/>
        <w:rPr>
          <w:rFonts w:ascii="Verdana" w:hAnsi="Verdana"/>
          <w:color w:val="000000" w:themeColor="text1"/>
          <w:sz w:val="20"/>
          <w:szCs w:val="20"/>
          <w:lang w:eastAsia="ar-SA"/>
        </w:rPr>
      </w:pPr>
      <w:r w:rsidRPr="005157C0">
        <w:rPr>
          <w:rFonts w:ascii="Verdana" w:hAnsi="Verdana"/>
          <w:color w:val="000000" w:themeColor="text1"/>
          <w:sz w:val="20"/>
          <w:szCs w:val="20"/>
          <w:lang w:eastAsia="ar-SA"/>
        </w:rPr>
        <w:t>Ustawa z dnia 17 maja 1989 r. - Prawo geodezyjne i kartograficzne;</w:t>
      </w:r>
    </w:p>
    <w:p w14:paraId="156C1F78" w14:textId="6D1C2AB7" w:rsidR="008442BF" w:rsidRPr="003E0696" w:rsidRDefault="008442BF" w:rsidP="0029757F">
      <w:pPr>
        <w:numPr>
          <w:ilvl w:val="0"/>
          <w:numId w:val="21"/>
        </w:numPr>
        <w:suppressAutoHyphens/>
        <w:spacing w:before="100" w:beforeAutospacing="1" w:after="0" w:line="276" w:lineRule="auto"/>
        <w:ind w:left="709" w:hanging="567"/>
        <w:jc w:val="both"/>
        <w:rPr>
          <w:rFonts w:ascii="Verdana" w:hAnsi="Verdana"/>
          <w:color w:val="000000" w:themeColor="text1"/>
          <w:sz w:val="20"/>
          <w:szCs w:val="20"/>
          <w:lang w:eastAsia="ar-SA"/>
        </w:rPr>
      </w:pPr>
      <w:r w:rsidRPr="005157C0">
        <w:rPr>
          <w:rFonts w:ascii="Verdana" w:hAnsi="Verdana"/>
          <w:color w:val="000000" w:themeColor="text1"/>
          <w:sz w:val="20"/>
          <w:szCs w:val="20"/>
          <w:lang w:eastAsia="ar-SA"/>
        </w:rPr>
        <w:t>Rozporządzenie Ministra Rozwoju z dnia 18 sierpnia 2020 r. w sprawie standardów technicznych wykonywania geodezyjnych pomiarów sytuacyjnych i wysokościowych oraz opracowywania i przekazywania wyników tych pomiarów do państwowego zasobu geodezyjnego i kartograficznego;</w:t>
      </w:r>
    </w:p>
    <w:p w14:paraId="11DD9F48" w14:textId="77777777" w:rsidR="008442BF" w:rsidRPr="005157C0" w:rsidRDefault="008442BF" w:rsidP="0029757F">
      <w:pPr>
        <w:numPr>
          <w:ilvl w:val="0"/>
          <w:numId w:val="21"/>
        </w:numPr>
        <w:suppressAutoHyphens/>
        <w:spacing w:before="100" w:beforeAutospacing="1" w:after="0" w:line="276" w:lineRule="auto"/>
        <w:ind w:left="709" w:hanging="567"/>
        <w:jc w:val="both"/>
        <w:rPr>
          <w:rFonts w:ascii="Verdana" w:hAnsi="Verdana"/>
          <w:color w:val="000000" w:themeColor="text1"/>
          <w:sz w:val="20"/>
          <w:szCs w:val="20"/>
          <w:lang w:eastAsia="ar-SA"/>
        </w:rPr>
      </w:pPr>
      <w:r w:rsidRPr="005157C0">
        <w:rPr>
          <w:rFonts w:ascii="Verdana" w:hAnsi="Verdana"/>
          <w:color w:val="000000" w:themeColor="text1"/>
          <w:sz w:val="20"/>
          <w:szCs w:val="20"/>
          <w:lang w:eastAsia="ar-SA"/>
        </w:rPr>
        <w:t>Ustawa z dnia 20 czerwca 1997 r. - Prawo o ruchu drogowym;</w:t>
      </w:r>
    </w:p>
    <w:p w14:paraId="7E34469F" w14:textId="77777777" w:rsidR="008442BF" w:rsidRPr="005157C0" w:rsidRDefault="008442BF" w:rsidP="0029757F">
      <w:pPr>
        <w:numPr>
          <w:ilvl w:val="0"/>
          <w:numId w:val="21"/>
        </w:numPr>
        <w:suppressAutoHyphens/>
        <w:spacing w:before="100" w:beforeAutospacing="1" w:after="0" w:line="276" w:lineRule="auto"/>
        <w:ind w:left="709" w:hanging="567"/>
        <w:jc w:val="both"/>
        <w:rPr>
          <w:rFonts w:ascii="Verdana" w:hAnsi="Verdana"/>
          <w:color w:val="000000" w:themeColor="text1"/>
          <w:sz w:val="20"/>
          <w:szCs w:val="20"/>
          <w:lang w:eastAsia="ar-SA"/>
        </w:rPr>
      </w:pPr>
      <w:r w:rsidRPr="005157C0">
        <w:rPr>
          <w:rFonts w:ascii="Verdana" w:hAnsi="Verdana"/>
          <w:color w:val="000000" w:themeColor="text1"/>
          <w:sz w:val="20"/>
          <w:szCs w:val="20"/>
          <w:lang w:eastAsia="ar-SA"/>
        </w:rPr>
        <w:t>Rozporządzenie Ministra Infrastruktury z dnia 23 września 2003 r. w sprawie szczegółowych warunków zarządzania ruchem na drogach oraz wykonywania nadzoru nad tym zarządzaniem;</w:t>
      </w:r>
    </w:p>
    <w:p w14:paraId="36864E2E" w14:textId="77777777" w:rsidR="008442BF" w:rsidRPr="005157C0" w:rsidRDefault="008442BF" w:rsidP="0029757F">
      <w:pPr>
        <w:numPr>
          <w:ilvl w:val="0"/>
          <w:numId w:val="21"/>
        </w:numPr>
        <w:suppressAutoHyphens/>
        <w:spacing w:before="100" w:beforeAutospacing="1" w:after="0" w:line="276" w:lineRule="auto"/>
        <w:ind w:left="709" w:hanging="567"/>
        <w:jc w:val="both"/>
        <w:rPr>
          <w:rFonts w:ascii="Verdana" w:hAnsi="Verdana"/>
          <w:color w:val="000000" w:themeColor="text1"/>
          <w:sz w:val="20"/>
          <w:szCs w:val="20"/>
          <w:lang w:eastAsia="ar-SA"/>
        </w:rPr>
      </w:pPr>
      <w:r w:rsidRPr="005157C0">
        <w:rPr>
          <w:rFonts w:ascii="Verdana" w:hAnsi="Verdana"/>
          <w:color w:val="000000" w:themeColor="text1"/>
          <w:sz w:val="20"/>
          <w:szCs w:val="20"/>
          <w:lang w:eastAsia="ar-SA"/>
        </w:rPr>
        <w:t xml:space="preserve">Rozporządzenie Ministrów Infrastruktury oraz Spraw Wewnętrznych i Administracji </w:t>
      </w:r>
      <w:r w:rsidRPr="005157C0">
        <w:rPr>
          <w:rFonts w:ascii="Verdana" w:hAnsi="Verdana"/>
          <w:color w:val="000000" w:themeColor="text1"/>
          <w:sz w:val="20"/>
          <w:szCs w:val="20"/>
          <w:lang w:eastAsia="ar-SA"/>
        </w:rPr>
        <w:br/>
        <w:t>z dnia 31 lipca 2002 r. w sprawie znaków i sygnałów drogowych;</w:t>
      </w:r>
    </w:p>
    <w:p w14:paraId="5971FD79" w14:textId="77777777" w:rsidR="008442BF" w:rsidRPr="005157C0" w:rsidRDefault="008442BF" w:rsidP="0029757F">
      <w:pPr>
        <w:numPr>
          <w:ilvl w:val="0"/>
          <w:numId w:val="21"/>
        </w:numPr>
        <w:suppressAutoHyphens/>
        <w:spacing w:before="100" w:beforeAutospacing="1" w:after="0" w:line="276" w:lineRule="auto"/>
        <w:ind w:left="709" w:hanging="567"/>
        <w:jc w:val="both"/>
        <w:rPr>
          <w:rFonts w:ascii="Verdana" w:hAnsi="Verdana"/>
          <w:color w:val="000000" w:themeColor="text1"/>
          <w:sz w:val="20"/>
          <w:szCs w:val="20"/>
          <w:lang w:eastAsia="ar-SA"/>
        </w:rPr>
      </w:pPr>
      <w:r w:rsidRPr="005157C0">
        <w:rPr>
          <w:rFonts w:ascii="Verdana" w:hAnsi="Verdana"/>
          <w:color w:val="000000" w:themeColor="text1"/>
          <w:sz w:val="20"/>
          <w:szCs w:val="20"/>
          <w:lang w:eastAsia="ar-SA"/>
        </w:rPr>
        <w:t>Rozporządzenie Ministra Infrastruktury z dnia 3 lipca 2003 r. w sprawie szczegółowych warunków technicznych dla znaków i sygnałów drogowych oraz urządzeń bezpieczeństwa ruchu drogowego i warunków ich umieszczania na drogach;</w:t>
      </w:r>
    </w:p>
    <w:p w14:paraId="3175F918" w14:textId="77777777" w:rsidR="008442BF" w:rsidRPr="005157C0" w:rsidRDefault="008442BF" w:rsidP="0029757F">
      <w:pPr>
        <w:numPr>
          <w:ilvl w:val="0"/>
          <w:numId w:val="21"/>
        </w:numPr>
        <w:suppressAutoHyphens/>
        <w:spacing w:before="100" w:beforeAutospacing="1" w:after="0" w:line="276" w:lineRule="auto"/>
        <w:ind w:left="709" w:hanging="567"/>
        <w:jc w:val="both"/>
        <w:rPr>
          <w:rFonts w:ascii="Verdana" w:hAnsi="Verdana"/>
          <w:color w:val="000000" w:themeColor="text1"/>
          <w:sz w:val="20"/>
          <w:szCs w:val="20"/>
          <w:lang w:eastAsia="ar-SA"/>
        </w:rPr>
      </w:pPr>
      <w:r w:rsidRPr="005157C0">
        <w:rPr>
          <w:rFonts w:ascii="Verdana" w:hAnsi="Verdana"/>
          <w:color w:val="000000" w:themeColor="text1"/>
          <w:sz w:val="20"/>
          <w:szCs w:val="20"/>
          <w:lang w:eastAsia="ar-SA"/>
        </w:rPr>
        <w:t>Ustawa z dnia 4 lutego 1994 r. o prawie autorskim i prawach pokrewnych;</w:t>
      </w:r>
    </w:p>
    <w:p w14:paraId="15E1E430" w14:textId="77777777" w:rsidR="008442BF" w:rsidRPr="00EA6CFA" w:rsidRDefault="008442BF" w:rsidP="0029757F">
      <w:pPr>
        <w:numPr>
          <w:ilvl w:val="0"/>
          <w:numId w:val="21"/>
        </w:numPr>
        <w:suppressAutoHyphens/>
        <w:spacing w:before="100" w:beforeAutospacing="1" w:after="0" w:line="276" w:lineRule="auto"/>
        <w:ind w:left="709" w:hanging="567"/>
        <w:jc w:val="both"/>
        <w:rPr>
          <w:rFonts w:ascii="Verdana" w:hAnsi="Verdana"/>
          <w:color w:val="000000" w:themeColor="text1"/>
          <w:sz w:val="20"/>
          <w:szCs w:val="20"/>
          <w:lang w:eastAsia="ar-SA"/>
        </w:rPr>
      </w:pPr>
      <w:r w:rsidRPr="005157C0">
        <w:rPr>
          <w:rFonts w:ascii="Verdana" w:hAnsi="Verdana"/>
          <w:color w:val="000000" w:themeColor="text1"/>
          <w:sz w:val="20"/>
          <w:szCs w:val="20"/>
          <w:lang w:eastAsia="ar-SA"/>
        </w:rPr>
        <w:t xml:space="preserve">Rozporządzenie Ministra Pracy i Polityki Socjalnej z dnia 26 września 1997 r. </w:t>
      </w:r>
      <w:r w:rsidRPr="00EA6CFA">
        <w:rPr>
          <w:rFonts w:ascii="Verdana" w:hAnsi="Verdana"/>
          <w:color w:val="000000" w:themeColor="text1"/>
          <w:sz w:val="20"/>
          <w:szCs w:val="20"/>
          <w:lang w:eastAsia="ar-SA"/>
        </w:rPr>
        <w:t>w</w:t>
      </w:r>
      <w:r>
        <w:rPr>
          <w:rFonts w:ascii="Verdana" w:hAnsi="Verdana"/>
          <w:color w:val="000000" w:themeColor="text1"/>
          <w:sz w:val="20"/>
          <w:szCs w:val="20"/>
          <w:lang w:eastAsia="ar-SA"/>
        </w:rPr>
        <w:t> </w:t>
      </w:r>
      <w:r w:rsidRPr="00EA6CFA">
        <w:rPr>
          <w:rFonts w:ascii="Verdana" w:hAnsi="Verdana"/>
          <w:color w:val="000000" w:themeColor="text1"/>
          <w:sz w:val="20"/>
          <w:szCs w:val="20"/>
          <w:lang w:eastAsia="ar-SA"/>
        </w:rPr>
        <w:t>sprawie ogólnych przepisów bezpieczeństwa i higieny pracy;</w:t>
      </w:r>
    </w:p>
    <w:p w14:paraId="15FBD072" w14:textId="655D86F0" w:rsidR="008442BF" w:rsidRDefault="008442BF" w:rsidP="0029757F">
      <w:pPr>
        <w:numPr>
          <w:ilvl w:val="0"/>
          <w:numId w:val="21"/>
        </w:numPr>
        <w:suppressAutoHyphens/>
        <w:spacing w:before="100" w:beforeAutospacing="1" w:after="0" w:line="276" w:lineRule="auto"/>
        <w:ind w:left="709" w:hanging="567"/>
        <w:jc w:val="both"/>
        <w:rPr>
          <w:rFonts w:ascii="Verdana" w:hAnsi="Verdana"/>
          <w:color w:val="000000" w:themeColor="text1"/>
          <w:sz w:val="20"/>
          <w:szCs w:val="20"/>
          <w:lang w:eastAsia="ar-SA"/>
        </w:rPr>
      </w:pPr>
      <w:r w:rsidRPr="005157C0">
        <w:rPr>
          <w:rFonts w:ascii="Verdana" w:hAnsi="Verdana"/>
          <w:color w:val="000000" w:themeColor="text1"/>
          <w:sz w:val="20"/>
          <w:szCs w:val="20"/>
          <w:lang w:eastAsia="ar-SA"/>
        </w:rPr>
        <w:t>Ustawa z dnia 10 kwietnia 1997 r. - Prawo energetyczne;</w:t>
      </w:r>
    </w:p>
    <w:p w14:paraId="2012B405" w14:textId="77777777" w:rsidR="00524DA3" w:rsidRDefault="00524DA3" w:rsidP="0029757F">
      <w:pPr>
        <w:pStyle w:val="Nagwek3"/>
        <w:spacing w:line="276" w:lineRule="auto"/>
        <w:rPr>
          <w:rFonts w:ascii="Verdana" w:hAnsi="Verdana"/>
          <w:b/>
          <w:color w:val="auto"/>
          <w:sz w:val="20"/>
        </w:rPr>
      </w:pPr>
      <w:bookmarkStart w:id="43" w:name="_Toc125037496"/>
    </w:p>
    <w:p w14:paraId="5D5808E7" w14:textId="4D71C155" w:rsidR="008442BF" w:rsidRPr="0029757F" w:rsidRDefault="0029757F" w:rsidP="0029757F">
      <w:pPr>
        <w:pStyle w:val="Nagwek3"/>
        <w:spacing w:line="276" w:lineRule="auto"/>
        <w:rPr>
          <w:rFonts w:ascii="Verdana" w:hAnsi="Verdana"/>
          <w:b/>
          <w:color w:val="auto"/>
          <w:sz w:val="20"/>
        </w:rPr>
      </w:pPr>
      <w:bookmarkStart w:id="44" w:name="_Toc137536139"/>
      <w:r w:rsidRPr="0029757F">
        <w:rPr>
          <w:rFonts w:ascii="Verdana" w:hAnsi="Verdana"/>
          <w:b/>
          <w:color w:val="auto"/>
          <w:sz w:val="20"/>
        </w:rPr>
        <w:t>2.2.</w:t>
      </w:r>
      <w:r w:rsidR="008442BF" w:rsidRPr="0029757F">
        <w:rPr>
          <w:rFonts w:ascii="Verdana" w:hAnsi="Verdana"/>
          <w:b/>
          <w:color w:val="auto"/>
          <w:sz w:val="20"/>
        </w:rPr>
        <w:t xml:space="preserve">   Wytyczne</w:t>
      </w:r>
      <w:bookmarkEnd w:id="43"/>
      <w:bookmarkEnd w:id="44"/>
      <w:r w:rsidR="008442BF" w:rsidRPr="0029757F">
        <w:rPr>
          <w:rFonts w:ascii="Verdana" w:hAnsi="Verdana"/>
          <w:b/>
          <w:color w:val="auto"/>
          <w:sz w:val="20"/>
        </w:rPr>
        <w:t xml:space="preserve"> </w:t>
      </w:r>
    </w:p>
    <w:p w14:paraId="155A6C93" w14:textId="77777777" w:rsidR="008442BF" w:rsidRDefault="008442BF" w:rsidP="0029757F">
      <w:pPr>
        <w:suppressAutoHyphens/>
        <w:spacing w:before="100" w:beforeAutospacing="1" w:after="0" w:line="276" w:lineRule="auto"/>
        <w:ind w:firstLine="708"/>
        <w:jc w:val="both"/>
        <w:rPr>
          <w:rFonts w:ascii="Verdana" w:hAnsi="Verdana"/>
          <w:color w:val="000000" w:themeColor="text1"/>
          <w:sz w:val="20"/>
          <w:szCs w:val="20"/>
          <w:lang w:eastAsia="ar-SA"/>
        </w:rPr>
      </w:pPr>
      <w:r>
        <w:rPr>
          <w:rFonts w:ascii="Verdana" w:hAnsi="Verdana"/>
          <w:color w:val="000000" w:themeColor="text1"/>
          <w:sz w:val="20"/>
          <w:szCs w:val="20"/>
          <w:lang w:eastAsia="ar-SA"/>
        </w:rPr>
        <w:t xml:space="preserve">Jeżeli w przepisach rozporządzenia Ministra Infrastruktury z dnia 24 czerwca 2022r. w sprawie przepisów </w:t>
      </w:r>
      <w:proofErr w:type="spellStart"/>
      <w:r>
        <w:rPr>
          <w:rFonts w:ascii="Verdana" w:hAnsi="Verdana"/>
          <w:color w:val="000000" w:themeColor="text1"/>
          <w:sz w:val="20"/>
          <w:szCs w:val="20"/>
          <w:lang w:eastAsia="ar-SA"/>
        </w:rPr>
        <w:t>techniczno</w:t>
      </w:r>
      <w:proofErr w:type="spellEnd"/>
      <w:r>
        <w:rPr>
          <w:rFonts w:ascii="Verdana" w:hAnsi="Verdana"/>
          <w:color w:val="000000" w:themeColor="text1"/>
          <w:sz w:val="20"/>
          <w:szCs w:val="20"/>
          <w:lang w:eastAsia="ar-SA"/>
        </w:rPr>
        <w:t xml:space="preserve"> – budowlanych dotyczących dróg publicznych nie określono warunku lub określono go w sposób ogólny, drogę projektuje się, buduje, przebudowuje zgodnie z zasadami wiedzy technicznej zawartej w szczególności </w:t>
      </w:r>
      <w:r w:rsidRPr="003C5024">
        <w:rPr>
          <w:rFonts w:ascii="Verdana" w:hAnsi="Verdana"/>
          <w:color w:val="000000" w:themeColor="text1"/>
          <w:sz w:val="20"/>
          <w:szCs w:val="20"/>
          <w:lang w:eastAsia="ar-SA"/>
        </w:rPr>
        <w:t>we wzorcach i standardach rekomendowanych przez ministra właściwego do spraw transportu na podstawie p</w:t>
      </w:r>
      <w:r>
        <w:rPr>
          <w:rFonts w:ascii="Verdana" w:hAnsi="Verdana"/>
          <w:color w:val="000000" w:themeColor="text1"/>
          <w:sz w:val="20"/>
          <w:szCs w:val="20"/>
          <w:lang w:eastAsia="ar-SA"/>
        </w:rPr>
        <w:t xml:space="preserve">rzepisów o drogach publicznych oraz </w:t>
      </w:r>
      <w:r w:rsidRPr="003C5024">
        <w:rPr>
          <w:rFonts w:ascii="Verdana" w:hAnsi="Verdana"/>
          <w:color w:val="000000" w:themeColor="text1"/>
          <w:sz w:val="20"/>
          <w:szCs w:val="20"/>
          <w:lang w:eastAsia="ar-SA"/>
        </w:rPr>
        <w:t>w Polskich Normach</w:t>
      </w:r>
      <w:r>
        <w:rPr>
          <w:rFonts w:ascii="Verdana" w:hAnsi="Verdana"/>
          <w:color w:val="000000" w:themeColor="text1"/>
          <w:sz w:val="20"/>
          <w:szCs w:val="20"/>
          <w:lang w:eastAsia="ar-SA"/>
        </w:rPr>
        <w:t>.</w:t>
      </w:r>
    </w:p>
    <w:p w14:paraId="4903F109" w14:textId="77777777" w:rsidR="008442BF" w:rsidRPr="003C5024" w:rsidRDefault="008442BF" w:rsidP="0029757F">
      <w:pPr>
        <w:suppressAutoHyphens/>
        <w:spacing w:before="100" w:beforeAutospacing="1" w:after="0" w:line="276" w:lineRule="auto"/>
        <w:jc w:val="both"/>
        <w:rPr>
          <w:rFonts w:ascii="Verdana" w:hAnsi="Verdana"/>
          <w:color w:val="000000" w:themeColor="text1"/>
          <w:sz w:val="20"/>
          <w:szCs w:val="20"/>
          <w:lang w:eastAsia="ar-SA"/>
        </w:rPr>
      </w:pPr>
      <w:r>
        <w:rPr>
          <w:rFonts w:ascii="Verdana" w:hAnsi="Verdana"/>
          <w:color w:val="000000" w:themeColor="text1"/>
          <w:sz w:val="20"/>
          <w:szCs w:val="20"/>
          <w:lang w:eastAsia="ar-SA"/>
        </w:rPr>
        <w:t>Główne wytyczne mające zastosowanie do wykonania przedmiotowej inwestycji to:</w:t>
      </w:r>
    </w:p>
    <w:p w14:paraId="3742B180" w14:textId="77777777" w:rsidR="008442BF" w:rsidRPr="003C5024" w:rsidRDefault="008442BF" w:rsidP="0029757F">
      <w:pPr>
        <w:pStyle w:val="Akapitzlist"/>
        <w:numPr>
          <w:ilvl w:val="0"/>
          <w:numId w:val="23"/>
        </w:numPr>
        <w:spacing w:line="276" w:lineRule="auto"/>
        <w:jc w:val="both"/>
        <w:rPr>
          <w:rFonts w:ascii="Verdana" w:hAnsi="Verdana"/>
          <w:color w:val="000000" w:themeColor="text1"/>
          <w:sz w:val="20"/>
          <w:szCs w:val="20"/>
          <w:lang w:eastAsia="ar-SA"/>
        </w:rPr>
      </w:pPr>
      <w:r w:rsidRPr="003C5024">
        <w:rPr>
          <w:rFonts w:ascii="Verdana" w:hAnsi="Verdana"/>
          <w:color w:val="000000" w:themeColor="text1"/>
          <w:sz w:val="20"/>
          <w:szCs w:val="20"/>
          <w:lang w:eastAsia="ar-SA"/>
        </w:rPr>
        <w:t>Wytyczne projektowania infrastruktury dla pieszych. Część 2: Wytyczne projektowania infrastruktury dla pieszych. Część 2: Projektowanie dróg dla pieszych (WR-D-41-2).</w:t>
      </w:r>
    </w:p>
    <w:p w14:paraId="14A03D11" w14:textId="77777777" w:rsidR="008442BF" w:rsidRPr="003C5024" w:rsidRDefault="008442BF" w:rsidP="0029757F">
      <w:pPr>
        <w:pStyle w:val="Akapitzlist"/>
        <w:numPr>
          <w:ilvl w:val="0"/>
          <w:numId w:val="23"/>
        </w:numPr>
        <w:spacing w:line="276" w:lineRule="auto"/>
        <w:jc w:val="both"/>
        <w:rPr>
          <w:rFonts w:ascii="Verdana" w:hAnsi="Verdana"/>
          <w:color w:val="000000" w:themeColor="text1"/>
          <w:sz w:val="20"/>
          <w:szCs w:val="20"/>
          <w:lang w:eastAsia="ar-SA"/>
        </w:rPr>
      </w:pPr>
      <w:r w:rsidRPr="003C5024">
        <w:rPr>
          <w:rFonts w:ascii="Verdana" w:hAnsi="Verdana"/>
          <w:color w:val="000000" w:themeColor="text1"/>
          <w:sz w:val="20"/>
          <w:szCs w:val="20"/>
          <w:lang w:eastAsia="ar-SA"/>
        </w:rPr>
        <w:t>Wytyczne projektowania infrastruktury dla pieszych. Część 3: Projektowanie przejść dla pieszych (WR-D-41-3).</w:t>
      </w:r>
    </w:p>
    <w:p w14:paraId="127AEE16" w14:textId="5B58147D" w:rsidR="0029757F" w:rsidRPr="007F6932" w:rsidRDefault="008442BF" w:rsidP="007F6932">
      <w:pPr>
        <w:pStyle w:val="Akapitzlist"/>
        <w:numPr>
          <w:ilvl w:val="0"/>
          <w:numId w:val="23"/>
        </w:numPr>
        <w:spacing w:line="276" w:lineRule="auto"/>
        <w:jc w:val="both"/>
        <w:rPr>
          <w:rFonts w:ascii="Verdana" w:hAnsi="Verdana"/>
          <w:color w:val="000000" w:themeColor="text1"/>
          <w:sz w:val="20"/>
          <w:szCs w:val="20"/>
          <w:lang w:eastAsia="ar-SA"/>
        </w:rPr>
      </w:pPr>
      <w:r w:rsidRPr="556EBEAA">
        <w:rPr>
          <w:rFonts w:ascii="Verdana" w:hAnsi="Verdana"/>
          <w:color w:val="000000" w:themeColor="text1"/>
          <w:sz w:val="20"/>
          <w:szCs w:val="20"/>
          <w:lang w:eastAsia="ar-SA"/>
        </w:rPr>
        <w:t>Wytyczne projektowania infrastruktury dla pieszych. Część 4: Projektowanie oświetlenia przejść dla pieszych (WR-D-41-4).</w:t>
      </w:r>
    </w:p>
    <w:p w14:paraId="5B9A2693" w14:textId="77777777" w:rsidR="0029757F" w:rsidRDefault="0029757F" w:rsidP="0029757F">
      <w:pPr>
        <w:pStyle w:val="Akapitzlist"/>
        <w:spacing w:line="276" w:lineRule="auto"/>
        <w:ind w:left="1152"/>
        <w:jc w:val="both"/>
        <w:rPr>
          <w:rFonts w:ascii="Verdana" w:hAnsi="Verdana"/>
          <w:color w:val="000000" w:themeColor="text1"/>
          <w:sz w:val="20"/>
          <w:szCs w:val="20"/>
          <w:lang w:eastAsia="ar-SA"/>
        </w:rPr>
      </w:pPr>
    </w:p>
    <w:p w14:paraId="1BE1DE20" w14:textId="2E2BE0F3" w:rsidR="008442BF" w:rsidRPr="0029757F" w:rsidRDefault="0029757F" w:rsidP="0029757F">
      <w:pPr>
        <w:pStyle w:val="Nagwek3"/>
        <w:spacing w:line="276" w:lineRule="auto"/>
        <w:rPr>
          <w:rFonts w:ascii="Verdana" w:hAnsi="Verdana"/>
          <w:b/>
        </w:rPr>
      </w:pPr>
      <w:bookmarkStart w:id="45" w:name="_Toc110549168"/>
      <w:bookmarkStart w:id="46" w:name="_Toc125037497"/>
      <w:bookmarkStart w:id="47" w:name="_Toc137536140"/>
      <w:r w:rsidRPr="0029757F">
        <w:rPr>
          <w:rFonts w:ascii="Verdana" w:hAnsi="Verdana"/>
          <w:b/>
          <w:bCs/>
          <w:color w:val="auto"/>
          <w:sz w:val="20"/>
        </w:rPr>
        <w:t>2.3.</w:t>
      </w:r>
      <w:r w:rsidR="008442BF" w:rsidRPr="0029757F">
        <w:rPr>
          <w:rFonts w:ascii="Verdana" w:hAnsi="Verdana"/>
          <w:b/>
          <w:bCs/>
          <w:color w:val="auto"/>
          <w:sz w:val="20"/>
        </w:rPr>
        <w:t xml:space="preserve">  </w:t>
      </w:r>
      <w:r w:rsidR="008442BF" w:rsidRPr="0029757F">
        <w:rPr>
          <w:rFonts w:ascii="Verdana" w:hAnsi="Verdana"/>
          <w:b/>
          <w:color w:val="auto"/>
          <w:sz w:val="20"/>
        </w:rPr>
        <w:t>Zarządzenia Generalnego Dyrektora Dróg Krajowych  i Autostrad</w:t>
      </w:r>
      <w:bookmarkEnd w:id="45"/>
      <w:bookmarkEnd w:id="46"/>
      <w:bookmarkEnd w:id="47"/>
    </w:p>
    <w:p w14:paraId="43133A88" w14:textId="77777777" w:rsidR="008442BF" w:rsidRPr="00A75454" w:rsidRDefault="008442BF" w:rsidP="0029757F">
      <w:pPr>
        <w:spacing w:line="276" w:lineRule="auto"/>
        <w:rPr>
          <w:sz w:val="2"/>
        </w:rPr>
      </w:pPr>
    </w:p>
    <w:p w14:paraId="53B94321" w14:textId="77777777" w:rsidR="008442BF" w:rsidRPr="00A75454" w:rsidRDefault="008442BF" w:rsidP="0029757F">
      <w:pPr>
        <w:pStyle w:val="S1"/>
        <w:spacing w:line="276" w:lineRule="auto"/>
        <w:rPr>
          <w:color w:val="000000" w:themeColor="text1"/>
          <w:sz w:val="4"/>
        </w:rPr>
      </w:pPr>
    </w:p>
    <w:p w14:paraId="05512D05" w14:textId="77777777" w:rsidR="008442BF" w:rsidRPr="00750AEC" w:rsidRDefault="008442BF" w:rsidP="0029757F">
      <w:pPr>
        <w:pStyle w:val="S1"/>
        <w:spacing w:line="276" w:lineRule="auto"/>
        <w:rPr>
          <w:color w:val="000000" w:themeColor="text1"/>
        </w:rPr>
      </w:pPr>
      <w:r w:rsidRPr="003D6ED3">
        <w:rPr>
          <w:color w:val="000000" w:themeColor="text1"/>
        </w:rPr>
        <w:t>Wykonawca zobowiązany jest do realizacji zamówienia zgodnie z zarządzeniami Generalnego Dyrektora Dróg Krajowych i Autostrad (lub Generalnego Dyrektora Dróg Publicznych) obowiązującymi na dzień podpisania umowy.</w:t>
      </w:r>
    </w:p>
    <w:p w14:paraId="1638DF1A" w14:textId="77777777" w:rsidR="008442BF" w:rsidRPr="001A2D0C" w:rsidRDefault="008442BF" w:rsidP="0029757F">
      <w:pPr>
        <w:pStyle w:val="S1"/>
        <w:spacing w:line="276" w:lineRule="auto"/>
        <w:rPr>
          <w:color w:val="000000" w:themeColor="text1"/>
        </w:rPr>
      </w:pPr>
      <w:r w:rsidRPr="003D6ED3">
        <w:rPr>
          <w:color w:val="000000" w:themeColor="text1"/>
        </w:rPr>
        <w:t>Przedstawiony wykaz zarządzeń Generalnego Dyrektora Dróg Krajowych i Autostrad określa obowiązujące Wykonawcę uwarunkowania oraz wymagania dotyczące zakresu zamówienia. Wykonawca jest zobowiązany wypełnić wszelkie wymagania określone w poniższych aktach, a w szczególności wymagania dotyczące projektowania i wykonywania inwestycji.</w:t>
      </w:r>
    </w:p>
    <w:p w14:paraId="468773F6" w14:textId="77777777" w:rsidR="008442BF" w:rsidRPr="001A2D0C" w:rsidRDefault="008442BF" w:rsidP="0029757F">
      <w:pPr>
        <w:pStyle w:val="Akapitzlist"/>
        <w:numPr>
          <w:ilvl w:val="0"/>
          <w:numId w:val="22"/>
        </w:numPr>
        <w:suppressAutoHyphens/>
        <w:spacing w:before="100" w:beforeAutospacing="1" w:after="0" w:line="276" w:lineRule="auto"/>
        <w:jc w:val="both"/>
        <w:rPr>
          <w:rFonts w:ascii="Verdana" w:hAnsi="Verdana"/>
          <w:color w:val="000000" w:themeColor="text1"/>
          <w:sz w:val="20"/>
          <w:szCs w:val="20"/>
          <w:lang w:eastAsia="ar-SA"/>
        </w:rPr>
      </w:pPr>
      <w:bookmarkStart w:id="48" w:name="_Toc470800571"/>
      <w:bookmarkStart w:id="49" w:name="_Toc470801421"/>
      <w:bookmarkStart w:id="50" w:name="_Toc470802269"/>
      <w:bookmarkStart w:id="51" w:name="_Toc471383201"/>
      <w:bookmarkStart w:id="52" w:name="_Toc471393493"/>
      <w:bookmarkStart w:id="53" w:name="_Toc470800572"/>
      <w:bookmarkStart w:id="54" w:name="_Toc470801422"/>
      <w:bookmarkStart w:id="55" w:name="_Toc470802270"/>
      <w:bookmarkStart w:id="56" w:name="_Toc471383202"/>
      <w:bookmarkStart w:id="57" w:name="_Toc471393494"/>
      <w:bookmarkStart w:id="58" w:name="_Toc470800573"/>
      <w:bookmarkStart w:id="59" w:name="_Toc470801423"/>
      <w:bookmarkStart w:id="60" w:name="_Toc470802271"/>
      <w:bookmarkStart w:id="61" w:name="_Toc471383203"/>
      <w:bookmarkStart w:id="62" w:name="_Toc471393495"/>
      <w:bookmarkStart w:id="63" w:name="_Toc470800574"/>
      <w:bookmarkStart w:id="64" w:name="_Toc470801424"/>
      <w:bookmarkStart w:id="65" w:name="_Toc470802272"/>
      <w:bookmarkStart w:id="66" w:name="_Toc471383204"/>
      <w:bookmarkStart w:id="67" w:name="_Toc471393496"/>
      <w:bookmarkStart w:id="68" w:name="_Toc470800575"/>
      <w:bookmarkStart w:id="69" w:name="_Toc470801425"/>
      <w:bookmarkStart w:id="70" w:name="_Toc470802273"/>
      <w:bookmarkStart w:id="71" w:name="_Toc471383205"/>
      <w:bookmarkStart w:id="72" w:name="_Toc471393497"/>
      <w:bookmarkStart w:id="73" w:name="_Toc470800576"/>
      <w:bookmarkStart w:id="74" w:name="_Toc470801426"/>
      <w:bookmarkStart w:id="75" w:name="_Toc470802274"/>
      <w:bookmarkStart w:id="76" w:name="_Toc471383206"/>
      <w:bookmarkStart w:id="77" w:name="_Toc471393498"/>
      <w:bookmarkStart w:id="78" w:name="_Toc470800577"/>
      <w:bookmarkStart w:id="79" w:name="_Toc470801427"/>
      <w:bookmarkStart w:id="80" w:name="_Toc470802275"/>
      <w:bookmarkStart w:id="81" w:name="_Toc471383207"/>
      <w:bookmarkStart w:id="82" w:name="_Toc471393499"/>
      <w:bookmarkStart w:id="83" w:name="_Toc470800578"/>
      <w:bookmarkStart w:id="84" w:name="_Toc470801428"/>
      <w:bookmarkStart w:id="85" w:name="_Toc470802276"/>
      <w:bookmarkStart w:id="86" w:name="_Toc471383208"/>
      <w:bookmarkStart w:id="87" w:name="_Toc471393500"/>
      <w:bookmarkStart w:id="88" w:name="_Toc470800579"/>
      <w:bookmarkStart w:id="89" w:name="_Toc470801429"/>
      <w:bookmarkStart w:id="90" w:name="_Toc470802277"/>
      <w:bookmarkStart w:id="91" w:name="_Toc471383209"/>
      <w:bookmarkStart w:id="92" w:name="_Toc471393501"/>
      <w:bookmarkStart w:id="93" w:name="_Toc470800580"/>
      <w:bookmarkStart w:id="94" w:name="_Toc470801430"/>
      <w:bookmarkStart w:id="95" w:name="_Toc470802278"/>
      <w:bookmarkStart w:id="96" w:name="_Toc471383210"/>
      <w:bookmarkStart w:id="97" w:name="_Toc471393502"/>
      <w:bookmarkStart w:id="98" w:name="_Toc470800581"/>
      <w:bookmarkStart w:id="99" w:name="_Toc470801431"/>
      <w:bookmarkStart w:id="100" w:name="_Toc470802279"/>
      <w:bookmarkStart w:id="101" w:name="_Toc471383211"/>
      <w:bookmarkStart w:id="102" w:name="_Toc471393503"/>
      <w:bookmarkStart w:id="103" w:name="_Toc470800582"/>
      <w:bookmarkStart w:id="104" w:name="_Toc470801432"/>
      <w:bookmarkStart w:id="105" w:name="_Toc470802280"/>
      <w:bookmarkStart w:id="106" w:name="_Toc471383212"/>
      <w:bookmarkStart w:id="107" w:name="_Toc471393504"/>
      <w:bookmarkStart w:id="108" w:name="_Toc470800583"/>
      <w:bookmarkStart w:id="109" w:name="_Toc470801433"/>
      <w:bookmarkStart w:id="110" w:name="_Toc470802281"/>
      <w:bookmarkStart w:id="111" w:name="_Toc471383213"/>
      <w:bookmarkStart w:id="112" w:name="_Toc471393505"/>
      <w:bookmarkStart w:id="113" w:name="_Toc470800584"/>
      <w:bookmarkStart w:id="114" w:name="_Toc470801434"/>
      <w:bookmarkStart w:id="115" w:name="_Toc470802282"/>
      <w:bookmarkStart w:id="116" w:name="_Toc471383214"/>
      <w:bookmarkStart w:id="117" w:name="_Toc471393506"/>
      <w:bookmarkStart w:id="118" w:name="_Toc470800585"/>
      <w:bookmarkStart w:id="119" w:name="_Toc470801435"/>
      <w:bookmarkStart w:id="120" w:name="_Toc470802283"/>
      <w:bookmarkStart w:id="121" w:name="_Toc471383215"/>
      <w:bookmarkStart w:id="122" w:name="_Toc471393507"/>
      <w:bookmarkStart w:id="123" w:name="_Toc470800586"/>
      <w:bookmarkStart w:id="124" w:name="_Toc470801436"/>
      <w:bookmarkStart w:id="125" w:name="_Toc470802284"/>
      <w:bookmarkStart w:id="126" w:name="_Toc471383216"/>
      <w:bookmarkStart w:id="127" w:name="_Toc471393508"/>
      <w:bookmarkStart w:id="128" w:name="_Toc470800587"/>
      <w:bookmarkStart w:id="129" w:name="_Toc470801437"/>
      <w:bookmarkStart w:id="130" w:name="_Toc470802285"/>
      <w:bookmarkStart w:id="131" w:name="_Toc471383217"/>
      <w:bookmarkStart w:id="132" w:name="_Toc471393509"/>
      <w:bookmarkStart w:id="133" w:name="_Toc470800588"/>
      <w:bookmarkStart w:id="134" w:name="_Toc470801438"/>
      <w:bookmarkStart w:id="135" w:name="_Toc470802286"/>
      <w:bookmarkStart w:id="136" w:name="_Toc471383218"/>
      <w:bookmarkStart w:id="137" w:name="_Toc471393510"/>
      <w:bookmarkStart w:id="138" w:name="_Toc470800589"/>
      <w:bookmarkStart w:id="139" w:name="_Toc470801439"/>
      <w:bookmarkStart w:id="140" w:name="_Toc470802287"/>
      <w:bookmarkStart w:id="141" w:name="_Toc471383219"/>
      <w:bookmarkStart w:id="142" w:name="_Toc471393511"/>
      <w:bookmarkStart w:id="143" w:name="_Toc470800590"/>
      <w:bookmarkStart w:id="144" w:name="_Toc470801440"/>
      <w:bookmarkStart w:id="145" w:name="_Toc470802288"/>
      <w:bookmarkStart w:id="146" w:name="_Toc471383220"/>
      <w:bookmarkStart w:id="147" w:name="_Toc471393512"/>
      <w:bookmarkStart w:id="148" w:name="_Toc470800591"/>
      <w:bookmarkStart w:id="149" w:name="_Toc470801441"/>
      <w:bookmarkStart w:id="150" w:name="_Toc470802289"/>
      <w:bookmarkStart w:id="151" w:name="_Toc471383221"/>
      <w:bookmarkStart w:id="152" w:name="_Toc471393513"/>
      <w:bookmarkStart w:id="153" w:name="_Toc470800592"/>
      <w:bookmarkStart w:id="154" w:name="_Toc470801442"/>
      <w:bookmarkStart w:id="155" w:name="_Toc470802290"/>
      <w:bookmarkStart w:id="156" w:name="_Toc471383222"/>
      <w:bookmarkStart w:id="157" w:name="_Toc471393514"/>
      <w:bookmarkStart w:id="158" w:name="_Toc470800593"/>
      <w:bookmarkStart w:id="159" w:name="_Toc470801443"/>
      <w:bookmarkStart w:id="160" w:name="_Toc470802291"/>
      <w:bookmarkStart w:id="161" w:name="_Toc471383223"/>
      <w:bookmarkStart w:id="162" w:name="_Toc471393515"/>
      <w:bookmarkStart w:id="163" w:name="_Toc470800594"/>
      <w:bookmarkStart w:id="164" w:name="_Toc470801444"/>
      <w:bookmarkStart w:id="165" w:name="_Toc470802292"/>
      <w:bookmarkStart w:id="166" w:name="_Toc471383224"/>
      <w:bookmarkStart w:id="167" w:name="_Toc471393516"/>
      <w:bookmarkStart w:id="168" w:name="_Toc470800595"/>
      <w:bookmarkStart w:id="169" w:name="_Toc470801445"/>
      <w:bookmarkStart w:id="170" w:name="_Toc470802293"/>
      <w:bookmarkStart w:id="171" w:name="_Toc471383225"/>
      <w:bookmarkStart w:id="172" w:name="_Toc471393517"/>
      <w:bookmarkStart w:id="173" w:name="_Toc470800596"/>
      <w:bookmarkStart w:id="174" w:name="_Toc470801446"/>
      <w:bookmarkStart w:id="175" w:name="_Toc470802294"/>
      <w:bookmarkStart w:id="176" w:name="_Toc471383226"/>
      <w:bookmarkStart w:id="177" w:name="_Toc471393518"/>
      <w:bookmarkStart w:id="178" w:name="_Toc470800597"/>
      <w:bookmarkStart w:id="179" w:name="_Toc470801447"/>
      <w:bookmarkStart w:id="180" w:name="_Toc470802295"/>
      <w:bookmarkStart w:id="181" w:name="_Toc471383227"/>
      <w:bookmarkStart w:id="182" w:name="_Toc471393519"/>
      <w:bookmarkStart w:id="183" w:name="_Toc470800598"/>
      <w:bookmarkStart w:id="184" w:name="_Toc470801448"/>
      <w:bookmarkStart w:id="185" w:name="_Toc470802296"/>
      <w:bookmarkStart w:id="186" w:name="_Toc471383228"/>
      <w:bookmarkStart w:id="187" w:name="_Toc471393520"/>
      <w:bookmarkStart w:id="188" w:name="_Toc470800599"/>
      <w:bookmarkStart w:id="189" w:name="_Toc470801449"/>
      <w:bookmarkStart w:id="190" w:name="_Toc470802297"/>
      <w:bookmarkStart w:id="191" w:name="_Toc471383229"/>
      <w:bookmarkStart w:id="192" w:name="_Toc471393521"/>
      <w:bookmarkStart w:id="193" w:name="_Toc470800600"/>
      <w:bookmarkStart w:id="194" w:name="_Toc470801450"/>
      <w:bookmarkStart w:id="195" w:name="_Toc470802298"/>
      <w:bookmarkStart w:id="196" w:name="_Toc471383230"/>
      <w:bookmarkStart w:id="197" w:name="_Toc471393522"/>
      <w:bookmarkStart w:id="198" w:name="_Toc470800601"/>
      <w:bookmarkStart w:id="199" w:name="_Toc470801451"/>
      <w:bookmarkStart w:id="200" w:name="_Toc470802299"/>
      <w:bookmarkStart w:id="201" w:name="_Toc471383231"/>
      <w:bookmarkStart w:id="202" w:name="_Toc471393523"/>
      <w:bookmarkStart w:id="203" w:name="_Toc470800602"/>
      <w:bookmarkStart w:id="204" w:name="_Toc470801452"/>
      <w:bookmarkStart w:id="205" w:name="_Toc470802300"/>
      <w:bookmarkStart w:id="206" w:name="_Toc471383232"/>
      <w:bookmarkStart w:id="207" w:name="_Toc471393524"/>
      <w:bookmarkStart w:id="208" w:name="_Toc470800603"/>
      <w:bookmarkStart w:id="209" w:name="_Toc470801453"/>
      <w:bookmarkStart w:id="210" w:name="_Toc470802301"/>
      <w:bookmarkStart w:id="211" w:name="_Toc471383233"/>
      <w:bookmarkStart w:id="212" w:name="_Toc471393525"/>
      <w:bookmarkStart w:id="213" w:name="_Toc470800604"/>
      <w:bookmarkStart w:id="214" w:name="_Toc470801454"/>
      <w:bookmarkStart w:id="215" w:name="_Toc470802302"/>
      <w:bookmarkStart w:id="216" w:name="_Toc471383234"/>
      <w:bookmarkStart w:id="217" w:name="_Toc471393526"/>
      <w:bookmarkStart w:id="218" w:name="_Toc470800605"/>
      <w:bookmarkStart w:id="219" w:name="_Toc470801455"/>
      <w:bookmarkStart w:id="220" w:name="_Toc470802303"/>
      <w:bookmarkStart w:id="221" w:name="_Toc471383235"/>
      <w:bookmarkStart w:id="222" w:name="_Toc471393527"/>
      <w:bookmarkStart w:id="223" w:name="_Toc470800606"/>
      <w:bookmarkStart w:id="224" w:name="_Toc470801456"/>
      <w:bookmarkStart w:id="225" w:name="_Toc470802304"/>
      <w:bookmarkStart w:id="226" w:name="_Toc471383236"/>
      <w:bookmarkStart w:id="227" w:name="_Toc471393528"/>
      <w:bookmarkStart w:id="228" w:name="_Toc470800607"/>
      <w:bookmarkStart w:id="229" w:name="_Toc470801457"/>
      <w:bookmarkStart w:id="230" w:name="_Toc470802305"/>
      <w:bookmarkStart w:id="231" w:name="_Toc471383237"/>
      <w:bookmarkStart w:id="232" w:name="_Toc471393529"/>
      <w:bookmarkStart w:id="233" w:name="_Toc470800608"/>
      <w:bookmarkStart w:id="234" w:name="_Toc470801458"/>
      <w:bookmarkStart w:id="235" w:name="_Toc470802306"/>
      <w:bookmarkStart w:id="236" w:name="_Toc471383238"/>
      <w:bookmarkStart w:id="237" w:name="_Toc471393530"/>
      <w:bookmarkStart w:id="238" w:name="_Toc470800609"/>
      <w:bookmarkStart w:id="239" w:name="_Toc470801459"/>
      <w:bookmarkStart w:id="240" w:name="_Toc470802307"/>
      <w:bookmarkStart w:id="241" w:name="_Toc471383239"/>
      <w:bookmarkStart w:id="242" w:name="_Toc471393531"/>
      <w:bookmarkStart w:id="243" w:name="_Toc470800610"/>
      <w:bookmarkStart w:id="244" w:name="_Toc470801460"/>
      <w:bookmarkStart w:id="245" w:name="_Toc470802308"/>
      <w:bookmarkStart w:id="246" w:name="_Toc471383240"/>
      <w:bookmarkStart w:id="247" w:name="_Toc471393532"/>
      <w:bookmarkStart w:id="248" w:name="_Toc470800611"/>
      <w:bookmarkStart w:id="249" w:name="_Toc470801461"/>
      <w:bookmarkStart w:id="250" w:name="_Toc470802309"/>
      <w:bookmarkStart w:id="251" w:name="_Toc471383241"/>
      <w:bookmarkStart w:id="252" w:name="_Toc471393533"/>
      <w:bookmarkStart w:id="253" w:name="_Toc470800612"/>
      <w:bookmarkStart w:id="254" w:name="_Toc470801462"/>
      <w:bookmarkStart w:id="255" w:name="_Toc470802310"/>
      <w:bookmarkStart w:id="256" w:name="_Toc471383242"/>
      <w:bookmarkStart w:id="257" w:name="_Toc471393534"/>
      <w:bookmarkStart w:id="258" w:name="_Toc470800613"/>
      <w:bookmarkStart w:id="259" w:name="_Toc470801463"/>
      <w:bookmarkStart w:id="260" w:name="_Toc470802311"/>
      <w:bookmarkStart w:id="261" w:name="_Toc471383243"/>
      <w:bookmarkStart w:id="262" w:name="_Toc471393535"/>
      <w:bookmarkStart w:id="263" w:name="_Toc470800614"/>
      <w:bookmarkStart w:id="264" w:name="_Toc470801464"/>
      <w:bookmarkStart w:id="265" w:name="_Toc470802312"/>
      <w:bookmarkStart w:id="266" w:name="_Toc471383244"/>
      <w:bookmarkStart w:id="267" w:name="_Toc471393536"/>
      <w:bookmarkStart w:id="268" w:name="_Toc470800615"/>
      <w:bookmarkStart w:id="269" w:name="_Toc470801465"/>
      <w:bookmarkStart w:id="270" w:name="_Toc470802313"/>
      <w:bookmarkStart w:id="271" w:name="_Toc471383245"/>
      <w:bookmarkStart w:id="272" w:name="_Toc47139353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r w:rsidRPr="001A2D0C">
        <w:rPr>
          <w:rFonts w:ascii="Verdana" w:eastAsia="Arial Unicode MS" w:hAnsi="Verdana" w:cs="Arial"/>
          <w:color w:val="000000" w:themeColor="text1"/>
          <w:sz w:val="20"/>
          <w:szCs w:val="20"/>
        </w:rPr>
        <w:t>Zarządzenie Nr 69 z dnia 9 lipca 2010 r. w sprawie wzorcowej legendy dla dokumentacji projektowej organizacji ruchu;</w:t>
      </w:r>
    </w:p>
    <w:p w14:paraId="524AD6D9" w14:textId="787F4F82" w:rsidR="008442BF" w:rsidRPr="00886C3B" w:rsidRDefault="008442BF" w:rsidP="0029757F">
      <w:pPr>
        <w:pStyle w:val="Akapitzlist"/>
        <w:numPr>
          <w:ilvl w:val="0"/>
          <w:numId w:val="22"/>
        </w:numPr>
        <w:suppressAutoHyphens/>
        <w:spacing w:before="100" w:beforeAutospacing="1" w:after="0" w:line="276" w:lineRule="auto"/>
        <w:jc w:val="both"/>
        <w:rPr>
          <w:rFonts w:ascii="Verdana" w:hAnsi="Verdana"/>
          <w:color w:val="000000" w:themeColor="text1"/>
          <w:sz w:val="20"/>
          <w:szCs w:val="20"/>
          <w:lang w:eastAsia="ar-SA"/>
        </w:rPr>
      </w:pPr>
      <w:r w:rsidRPr="001A2D0C">
        <w:rPr>
          <w:rFonts w:ascii="Verdana" w:eastAsia="Arial Unicode MS" w:hAnsi="Verdana" w:cs="Arial"/>
          <w:color w:val="000000" w:themeColor="text1"/>
          <w:sz w:val="20"/>
          <w:szCs w:val="20"/>
        </w:rPr>
        <w:t>Zarządzenie Nr 58 Generalnego Dyrektora Dróg Krajowych i Autostrad z dnia 23 listopada 2015 r. w sprawie dokumentacji do realizacji inwestycji;</w:t>
      </w:r>
    </w:p>
    <w:p w14:paraId="53377AEA" w14:textId="77777777" w:rsidR="00886C3B" w:rsidRPr="003B51C4" w:rsidRDefault="00886C3B" w:rsidP="00886C3B">
      <w:pPr>
        <w:pStyle w:val="Akapitzlist"/>
        <w:numPr>
          <w:ilvl w:val="0"/>
          <w:numId w:val="22"/>
        </w:numPr>
        <w:jc w:val="both"/>
        <w:rPr>
          <w:rFonts w:ascii="Verdana" w:hAnsi="Verdana"/>
          <w:sz w:val="20"/>
          <w:szCs w:val="20"/>
        </w:rPr>
      </w:pPr>
      <w:r>
        <w:rPr>
          <w:rFonts w:ascii="Verdana" w:hAnsi="Verdana"/>
          <w:sz w:val="20"/>
          <w:szCs w:val="20"/>
        </w:rPr>
        <w:t xml:space="preserve">Zarządzenie nr 1 Generalnego Dyrektora Dróg Krajowych i Autostrad z dnia 9 stycznia 2023 r. w sprawie </w:t>
      </w:r>
      <w:r w:rsidRPr="00E31AF4">
        <w:rPr>
          <w:rFonts w:ascii="Verdana" w:hAnsi="Verdana"/>
          <w:sz w:val="20"/>
          <w:szCs w:val="20"/>
        </w:rPr>
        <w:t>przeprowadzania oceny wpływu planowanej drogi na bezpieczeństwo ruchu drogowego i audytu bezpieczeństwa ruchu drogowego</w:t>
      </w:r>
      <w:r>
        <w:rPr>
          <w:rFonts w:ascii="Verdana" w:hAnsi="Verdana"/>
          <w:sz w:val="20"/>
          <w:szCs w:val="20"/>
        </w:rPr>
        <w:t>.</w:t>
      </w:r>
    </w:p>
    <w:p w14:paraId="471A3386" w14:textId="77777777" w:rsidR="00886C3B" w:rsidRPr="001A2D0C" w:rsidRDefault="00886C3B" w:rsidP="00886C3B">
      <w:pPr>
        <w:pStyle w:val="Akapitzlist"/>
        <w:suppressAutoHyphens/>
        <w:spacing w:before="100" w:beforeAutospacing="1" w:after="0" w:line="276" w:lineRule="auto"/>
        <w:jc w:val="both"/>
        <w:rPr>
          <w:rFonts w:ascii="Verdana" w:hAnsi="Verdana"/>
          <w:color w:val="000000" w:themeColor="text1"/>
          <w:sz w:val="20"/>
          <w:szCs w:val="20"/>
          <w:lang w:eastAsia="ar-SA"/>
        </w:rPr>
      </w:pPr>
    </w:p>
    <w:p w14:paraId="477CE06A" w14:textId="77777777" w:rsidR="008442BF" w:rsidRPr="001A2D0C" w:rsidRDefault="008442BF" w:rsidP="0029757F">
      <w:pPr>
        <w:suppressAutoHyphens/>
        <w:spacing w:after="0" w:line="276" w:lineRule="auto"/>
        <w:ind w:left="709"/>
        <w:jc w:val="both"/>
        <w:rPr>
          <w:rFonts w:ascii="Verdana" w:hAnsi="Verdana" w:cs="Arial"/>
          <w:color w:val="000000" w:themeColor="text1"/>
          <w:sz w:val="20"/>
          <w:szCs w:val="20"/>
        </w:rPr>
      </w:pPr>
    </w:p>
    <w:p w14:paraId="1CBA2BEF" w14:textId="6DF0A74E" w:rsidR="008442BF" w:rsidRDefault="008442BF" w:rsidP="0029757F">
      <w:pPr>
        <w:pStyle w:val="S1"/>
        <w:spacing w:line="276" w:lineRule="auto"/>
        <w:rPr>
          <w:color w:val="000000" w:themeColor="text1"/>
        </w:rPr>
      </w:pPr>
      <w:r w:rsidRPr="001A2D0C">
        <w:rPr>
          <w:color w:val="000000" w:themeColor="text1"/>
        </w:rPr>
        <w:t xml:space="preserve">Przedstawiony wykaz opracowań określa obowiązujące Wykonawcę uwarunkowania oraz wymagania dotyczące zakresu zamówienia. Wykonawca jest zobowiązany wypełnić wszelkie wymagania określone w </w:t>
      </w:r>
      <w:r w:rsidR="00886C3B">
        <w:rPr>
          <w:color w:val="000000" w:themeColor="text1"/>
        </w:rPr>
        <w:t>powyższych</w:t>
      </w:r>
      <w:r w:rsidRPr="001A2D0C">
        <w:rPr>
          <w:color w:val="000000" w:themeColor="text1"/>
        </w:rPr>
        <w:t xml:space="preserve"> dokumentach, a w szczególności wymagania dotyczące projektowania i wykonywania inwestycji.</w:t>
      </w:r>
    </w:p>
    <w:p w14:paraId="5BB7EB6A" w14:textId="77777777" w:rsidR="0029757F" w:rsidRPr="001A2D0C" w:rsidRDefault="0029757F" w:rsidP="0029757F">
      <w:pPr>
        <w:pStyle w:val="S1"/>
        <w:spacing w:line="276" w:lineRule="auto"/>
        <w:rPr>
          <w:color w:val="000000" w:themeColor="text1"/>
        </w:rPr>
      </w:pPr>
    </w:p>
    <w:p w14:paraId="5A2C81B8" w14:textId="471B2FC5" w:rsidR="00524DA3" w:rsidRPr="00524DA3" w:rsidRDefault="00524DA3" w:rsidP="00524DA3">
      <w:pPr>
        <w:pStyle w:val="Nagwek3"/>
        <w:rPr>
          <w:rFonts w:ascii="Verdana" w:hAnsi="Verdana"/>
          <w:b/>
          <w:bCs/>
          <w:color w:val="auto"/>
          <w:sz w:val="20"/>
        </w:rPr>
      </w:pPr>
      <w:bookmarkStart w:id="273" w:name="_Toc69374300"/>
      <w:bookmarkStart w:id="274" w:name="_Toc103606902"/>
      <w:bookmarkStart w:id="275" w:name="_Toc110549170"/>
      <w:bookmarkStart w:id="276" w:name="_Toc125037499"/>
      <w:bookmarkStart w:id="277" w:name="_Toc130474027"/>
      <w:bookmarkStart w:id="278" w:name="_Toc137536141"/>
      <w:r>
        <w:rPr>
          <w:rFonts w:ascii="Verdana" w:hAnsi="Verdana"/>
          <w:b/>
          <w:bCs/>
          <w:color w:val="auto"/>
          <w:sz w:val="20"/>
        </w:rPr>
        <w:t xml:space="preserve">2.4. </w:t>
      </w:r>
      <w:r w:rsidRPr="00524DA3">
        <w:rPr>
          <w:rFonts w:ascii="Verdana" w:hAnsi="Verdana"/>
          <w:b/>
          <w:bCs/>
          <w:color w:val="auto"/>
          <w:sz w:val="20"/>
        </w:rPr>
        <w:t>Wykaz załączników do PFU</w:t>
      </w:r>
      <w:bookmarkEnd w:id="277"/>
      <w:bookmarkEnd w:id="278"/>
    </w:p>
    <w:p w14:paraId="7879499B" w14:textId="77777777" w:rsidR="00524DA3" w:rsidRPr="009557AC" w:rsidRDefault="00524DA3" w:rsidP="00524DA3">
      <w:pPr>
        <w:pStyle w:val="Akapitzlist"/>
        <w:suppressAutoHyphens/>
        <w:spacing w:after="0" w:line="360" w:lineRule="auto"/>
        <w:rPr>
          <w:rFonts w:ascii="Verdana" w:hAnsi="Verdana"/>
          <w:iCs/>
          <w:color w:val="000000" w:themeColor="text1"/>
          <w:sz w:val="20"/>
          <w:szCs w:val="20"/>
        </w:rPr>
      </w:pPr>
    </w:p>
    <w:p w14:paraId="6009B060" w14:textId="77777777" w:rsidR="00524DA3" w:rsidRDefault="00524DA3" w:rsidP="00524DA3">
      <w:pPr>
        <w:suppressAutoHyphens/>
        <w:spacing w:after="0" w:line="360" w:lineRule="auto"/>
        <w:rPr>
          <w:rFonts w:ascii="Verdana" w:hAnsi="Verdana"/>
          <w:iCs/>
          <w:color w:val="000000" w:themeColor="text1"/>
          <w:sz w:val="20"/>
          <w:szCs w:val="20"/>
        </w:rPr>
      </w:pPr>
      <w:r>
        <w:rPr>
          <w:rFonts w:ascii="Verdana" w:hAnsi="Verdana"/>
          <w:iCs/>
          <w:color w:val="000000" w:themeColor="text1"/>
          <w:sz w:val="20"/>
          <w:szCs w:val="20"/>
        </w:rPr>
        <w:t>Instrukcje:</w:t>
      </w:r>
    </w:p>
    <w:p w14:paraId="6EC03075" w14:textId="77777777" w:rsidR="00524DA3" w:rsidRPr="00114F6B" w:rsidRDefault="00524DA3" w:rsidP="00524DA3">
      <w:pPr>
        <w:pStyle w:val="Akapitzlist"/>
        <w:numPr>
          <w:ilvl w:val="0"/>
          <w:numId w:val="24"/>
        </w:numPr>
        <w:suppressAutoHyphens/>
        <w:spacing w:after="0" w:line="276" w:lineRule="auto"/>
        <w:rPr>
          <w:rFonts w:ascii="Verdana" w:hAnsi="Verdana"/>
          <w:iCs/>
          <w:color w:val="000000" w:themeColor="text1"/>
          <w:sz w:val="20"/>
          <w:szCs w:val="20"/>
        </w:rPr>
      </w:pPr>
      <w:r>
        <w:rPr>
          <w:rFonts w:ascii="Verdana" w:hAnsi="Verdana"/>
          <w:iCs/>
          <w:color w:val="000000" w:themeColor="text1"/>
          <w:sz w:val="20"/>
          <w:szCs w:val="20"/>
        </w:rPr>
        <w:t>Instrukcja DP-T 14 cz. I Roboty Drogowe</w:t>
      </w:r>
    </w:p>
    <w:p w14:paraId="07B6733A" w14:textId="0AD0D5FC" w:rsidR="008442BF" w:rsidRPr="0029757F" w:rsidRDefault="008442BF" w:rsidP="00524DA3">
      <w:pPr>
        <w:pStyle w:val="Nagwek3"/>
        <w:numPr>
          <w:ilvl w:val="1"/>
          <w:numId w:val="36"/>
        </w:numPr>
        <w:spacing w:line="276" w:lineRule="auto"/>
        <w:rPr>
          <w:rFonts w:ascii="Verdana" w:hAnsi="Verdana"/>
          <w:b/>
          <w:bCs/>
          <w:color w:val="auto"/>
          <w:sz w:val="20"/>
        </w:rPr>
      </w:pPr>
      <w:bookmarkStart w:id="279" w:name="_Toc137536142"/>
      <w:r w:rsidRPr="0029757F">
        <w:rPr>
          <w:rFonts w:ascii="Verdana" w:hAnsi="Verdana"/>
          <w:b/>
          <w:bCs/>
          <w:color w:val="auto"/>
          <w:sz w:val="20"/>
        </w:rPr>
        <w:lastRenderedPageBreak/>
        <w:t>Inne</w:t>
      </w:r>
      <w:bookmarkEnd w:id="273"/>
      <w:bookmarkEnd w:id="274"/>
      <w:bookmarkEnd w:id="275"/>
      <w:bookmarkEnd w:id="276"/>
      <w:bookmarkEnd w:id="279"/>
    </w:p>
    <w:p w14:paraId="7D6F2EFD" w14:textId="77777777" w:rsidR="008442BF" w:rsidRPr="00A75454" w:rsidRDefault="008442BF" w:rsidP="0029757F">
      <w:pPr>
        <w:spacing w:line="276" w:lineRule="auto"/>
        <w:rPr>
          <w:sz w:val="2"/>
        </w:rPr>
      </w:pPr>
    </w:p>
    <w:p w14:paraId="2D6AA595" w14:textId="77777777" w:rsidR="008442BF" w:rsidRPr="002D6199" w:rsidRDefault="008442BF" w:rsidP="0029757F">
      <w:pPr>
        <w:spacing w:line="276" w:lineRule="auto"/>
        <w:ind w:firstLine="709"/>
        <w:jc w:val="both"/>
        <w:rPr>
          <w:rFonts w:ascii="Verdana" w:hAnsi="Verdana"/>
          <w:iCs/>
          <w:color w:val="000000" w:themeColor="text1"/>
          <w:sz w:val="20"/>
          <w:szCs w:val="20"/>
        </w:rPr>
      </w:pPr>
      <w:r w:rsidRPr="002D6199">
        <w:rPr>
          <w:rFonts w:ascii="Verdana" w:hAnsi="Verdana"/>
          <w:iCs/>
          <w:color w:val="000000" w:themeColor="text1"/>
          <w:sz w:val="20"/>
          <w:szCs w:val="20"/>
        </w:rPr>
        <w:t>Wykonawca zobowiązany jest do realizacji zamówienia zgodnie z powyższym wykazem. Przedstawiony wykaz opracowań określa obowiązujące Wykonawcę uwarunkowania oraz wymagania dotyczące zakresu zamówienia. Wykonawca jest zobowiązany wypełnić wszelkie wymagania określone w powyższych dokumentach, a</w:t>
      </w:r>
      <w:r>
        <w:rPr>
          <w:rFonts w:ascii="Verdana" w:hAnsi="Verdana"/>
          <w:iCs/>
          <w:color w:val="000000" w:themeColor="text1"/>
          <w:sz w:val="20"/>
          <w:szCs w:val="20"/>
        </w:rPr>
        <w:t> </w:t>
      </w:r>
      <w:r w:rsidRPr="002D6199">
        <w:rPr>
          <w:rFonts w:ascii="Verdana" w:hAnsi="Verdana"/>
          <w:iCs/>
          <w:color w:val="000000" w:themeColor="text1"/>
          <w:sz w:val="20"/>
          <w:szCs w:val="20"/>
        </w:rPr>
        <w:t>w</w:t>
      </w:r>
      <w:r>
        <w:rPr>
          <w:rFonts w:ascii="Verdana" w:hAnsi="Verdana"/>
          <w:iCs/>
          <w:color w:val="000000" w:themeColor="text1"/>
          <w:sz w:val="20"/>
          <w:szCs w:val="20"/>
        </w:rPr>
        <w:t> </w:t>
      </w:r>
      <w:r w:rsidRPr="002D6199">
        <w:rPr>
          <w:rFonts w:ascii="Verdana" w:hAnsi="Verdana"/>
          <w:iCs/>
          <w:color w:val="000000" w:themeColor="text1"/>
          <w:sz w:val="20"/>
          <w:szCs w:val="20"/>
        </w:rPr>
        <w:t>szczególności wymagania dotyczące projektowania i wykonywania inwestycji</w:t>
      </w:r>
      <w:r w:rsidRPr="002D6199">
        <w:rPr>
          <w:rFonts w:ascii="Verdana" w:hAnsi="Verdana"/>
          <w:color w:val="000000" w:themeColor="text1"/>
          <w:sz w:val="20"/>
          <w:szCs w:val="20"/>
        </w:rPr>
        <w:t>.</w:t>
      </w:r>
    </w:p>
    <w:p w14:paraId="6147BD68" w14:textId="0EDDFF5C" w:rsidR="00695521" w:rsidRPr="0009309E" w:rsidRDefault="008442BF" w:rsidP="00524DA3">
      <w:pPr>
        <w:pStyle w:val="S1"/>
        <w:spacing w:line="276" w:lineRule="auto"/>
        <w:ind w:firstLine="708"/>
      </w:pPr>
      <w:r w:rsidRPr="002D6199">
        <w:rPr>
          <w:b/>
          <w:bCs/>
          <w:color w:val="000000" w:themeColor="text1"/>
        </w:rPr>
        <w:t>Niezależnie od zapisów PFU Wykonawcę obowiązują aktualne na dzień ogłoszenia przetargu normy, warunki techniczne, oficjalne dokumenty, akty prawne, wytyczne i zarządzenia GDDKiA</w:t>
      </w:r>
      <w:r>
        <w:rPr>
          <w:b/>
          <w:bCs/>
          <w:color w:val="000000" w:themeColor="text1"/>
        </w:rPr>
        <w:t>, przeznaczone do realizacji przedmiotowego zadania</w:t>
      </w:r>
      <w:r w:rsidRPr="002D6199">
        <w:rPr>
          <w:b/>
          <w:bCs/>
          <w:color w:val="000000" w:themeColor="text1"/>
        </w:rPr>
        <w:t xml:space="preserve">. </w:t>
      </w:r>
    </w:p>
    <w:sectPr w:rsidR="00695521" w:rsidRPr="0009309E" w:rsidSect="008147D4">
      <w:headerReference w:type="default" r:id="rId11"/>
      <w:pgSz w:w="11906" w:h="16838" w:code="9"/>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834452" w14:textId="77777777" w:rsidR="00387099" w:rsidRDefault="00387099" w:rsidP="0092012D">
      <w:pPr>
        <w:spacing w:after="0" w:line="240" w:lineRule="auto"/>
      </w:pPr>
      <w:r>
        <w:separator/>
      </w:r>
    </w:p>
  </w:endnote>
  <w:endnote w:type="continuationSeparator" w:id="0">
    <w:p w14:paraId="666317B1" w14:textId="77777777" w:rsidR="00387099" w:rsidRDefault="00387099" w:rsidP="009201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40B3EB" w14:textId="77777777" w:rsidR="00387099" w:rsidRDefault="00387099" w:rsidP="0092012D">
      <w:pPr>
        <w:spacing w:after="0" w:line="240" w:lineRule="auto"/>
      </w:pPr>
      <w:r>
        <w:separator/>
      </w:r>
    </w:p>
  </w:footnote>
  <w:footnote w:type="continuationSeparator" w:id="0">
    <w:p w14:paraId="298B38AF" w14:textId="77777777" w:rsidR="00387099" w:rsidRDefault="00387099" w:rsidP="0092012D">
      <w:pPr>
        <w:spacing w:after="0" w:line="240" w:lineRule="auto"/>
      </w:pPr>
      <w:r>
        <w:continuationSeparator/>
      </w:r>
    </w:p>
  </w:footnote>
  <w:footnote w:id="1">
    <w:p w14:paraId="4A7640CF" w14:textId="77777777" w:rsidR="001B0259" w:rsidRPr="004B0E8D" w:rsidRDefault="001B0259" w:rsidP="004B0E8D">
      <w:pPr>
        <w:jc w:val="both"/>
        <w:rPr>
          <w:rFonts w:ascii="Verdana" w:hAnsi="Verdana"/>
          <w:sz w:val="16"/>
          <w:szCs w:val="16"/>
        </w:rPr>
      </w:pPr>
      <w:r w:rsidRPr="004B0E8D">
        <w:rPr>
          <w:rStyle w:val="Odwoanieprzypisudolnego"/>
          <w:sz w:val="16"/>
          <w:szCs w:val="16"/>
        </w:rPr>
        <w:footnoteRef/>
      </w:r>
      <w:r w:rsidRPr="004B0E8D">
        <w:rPr>
          <w:sz w:val="16"/>
          <w:szCs w:val="16"/>
        </w:rPr>
        <w:t xml:space="preserve"> </w:t>
      </w:r>
      <w:r w:rsidRPr="004B0E8D">
        <w:rPr>
          <w:rFonts w:ascii="Verdana" w:hAnsi="Verdana"/>
          <w:sz w:val="16"/>
          <w:szCs w:val="16"/>
        </w:rPr>
        <w:t xml:space="preserve">Wskazane szczegóły zakresu inwestycji (np. pikietaż przewidzianego przejścia dla pieszych) stanowi pozycję wyjściową do projektowania. Zmiany ilości lub parametrów, zawarte w Opisie Ogólnym Przedmiotu Zamówienia, jakie mogą wystąpić w trakcie opracowywania przez Wykonawcę dokumentacji projektowej, z uwzględnieniem postanowień zawartych w Umowie, nie będą powodowały zmiany Zaakceptowanej Kwoty Zadania oraz przedłużenia czasu na ukończenie. </w:t>
      </w:r>
    </w:p>
    <w:p w14:paraId="35A12EC6" w14:textId="77777777" w:rsidR="001B0259" w:rsidRPr="00E14052" w:rsidRDefault="001B0259" w:rsidP="004B0E8D">
      <w:pPr>
        <w:pStyle w:val="Tekstprzypisudolnego"/>
        <w:rPr>
          <w:rFonts w:ascii="Verdana" w:hAnsi="Verdana"/>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2325C3" w14:textId="47B4BF8F" w:rsidR="001B0259" w:rsidRPr="00E80AFD" w:rsidRDefault="001B0259">
    <w:pPr>
      <w:pStyle w:val="Nagwek"/>
      <w:rPr>
        <w:i/>
      </w:rPr>
    </w:pPr>
    <w:r>
      <w:tab/>
    </w:r>
    <w:r>
      <w:tab/>
    </w:r>
  </w:p>
  <w:p w14:paraId="386C7EE2" w14:textId="77777777" w:rsidR="001B0259" w:rsidRDefault="001B025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97AD8"/>
    <w:multiLevelType w:val="hybridMultilevel"/>
    <w:tmpl w:val="216A472C"/>
    <w:lvl w:ilvl="0" w:tplc="04150001">
      <w:start w:val="1"/>
      <w:numFmt w:val="bullet"/>
      <w:lvlText w:val=""/>
      <w:lvlJc w:val="left"/>
      <w:pPr>
        <w:ind w:left="1152" w:hanging="360"/>
      </w:pPr>
      <w:rPr>
        <w:rFonts w:ascii="Symbol" w:hAnsi="Symbol" w:hint="default"/>
      </w:rPr>
    </w:lvl>
    <w:lvl w:ilvl="1" w:tplc="04150019" w:tentative="1">
      <w:start w:val="1"/>
      <w:numFmt w:val="lowerLetter"/>
      <w:lvlText w:val="%2."/>
      <w:lvlJc w:val="left"/>
      <w:pPr>
        <w:ind w:left="1872" w:hanging="360"/>
      </w:pPr>
    </w:lvl>
    <w:lvl w:ilvl="2" w:tplc="0415001B" w:tentative="1">
      <w:start w:val="1"/>
      <w:numFmt w:val="lowerRoman"/>
      <w:lvlText w:val="%3."/>
      <w:lvlJc w:val="right"/>
      <w:pPr>
        <w:ind w:left="2592" w:hanging="180"/>
      </w:pPr>
    </w:lvl>
    <w:lvl w:ilvl="3" w:tplc="0415000F" w:tentative="1">
      <w:start w:val="1"/>
      <w:numFmt w:val="decimal"/>
      <w:lvlText w:val="%4."/>
      <w:lvlJc w:val="left"/>
      <w:pPr>
        <w:ind w:left="3312" w:hanging="360"/>
      </w:pPr>
    </w:lvl>
    <w:lvl w:ilvl="4" w:tplc="04150019" w:tentative="1">
      <w:start w:val="1"/>
      <w:numFmt w:val="lowerLetter"/>
      <w:lvlText w:val="%5."/>
      <w:lvlJc w:val="left"/>
      <w:pPr>
        <w:ind w:left="4032" w:hanging="360"/>
      </w:pPr>
    </w:lvl>
    <w:lvl w:ilvl="5" w:tplc="0415001B" w:tentative="1">
      <w:start w:val="1"/>
      <w:numFmt w:val="lowerRoman"/>
      <w:lvlText w:val="%6."/>
      <w:lvlJc w:val="right"/>
      <w:pPr>
        <w:ind w:left="4752" w:hanging="180"/>
      </w:pPr>
    </w:lvl>
    <w:lvl w:ilvl="6" w:tplc="0415000F" w:tentative="1">
      <w:start w:val="1"/>
      <w:numFmt w:val="decimal"/>
      <w:lvlText w:val="%7."/>
      <w:lvlJc w:val="left"/>
      <w:pPr>
        <w:ind w:left="5472" w:hanging="360"/>
      </w:pPr>
    </w:lvl>
    <w:lvl w:ilvl="7" w:tplc="04150019" w:tentative="1">
      <w:start w:val="1"/>
      <w:numFmt w:val="lowerLetter"/>
      <w:lvlText w:val="%8."/>
      <w:lvlJc w:val="left"/>
      <w:pPr>
        <w:ind w:left="6192" w:hanging="360"/>
      </w:pPr>
    </w:lvl>
    <w:lvl w:ilvl="8" w:tplc="0415001B" w:tentative="1">
      <w:start w:val="1"/>
      <w:numFmt w:val="lowerRoman"/>
      <w:lvlText w:val="%9."/>
      <w:lvlJc w:val="right"/>
      <w:pPr>
        <w:ind w:left="6912" w:hanging="180"/>
      </w:pPr>
    </w:lvl>
  </w:abstractNum>
  <w:abstractNum w:abstractNumId="1" w15:restartNumberingAfterBreak="0">
    <w:nsid w:val="08AD1355"/>
    <w:multiLevelType w:val="multilevel"/>
    <w:tmpl w:val="C4BE5754"/>
    <w:lvl w:ilvl="0">
      <w:start w:val="2"/>
      <w:numFmt w:val="decimal"/>
      <w:lvlText w:val="%1."/>
      <w:lvlJc w:val="left"/>
      <w:pPr>
        <w:ind w:left="420" w:hanging="42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15:restartNumberingAfterBreak="0">
    <w:nsid w:val="0ACC5B09"/>
    <w:multiLevelType w:val="hybridMultilevel"/>
    <w:tmpl w:val="30E650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F8C1314"/>
    <w:multiLevelType w:val="hybridMultilevel"/>
    <w:tmpl w:val="0E148B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 w15:restartNumberingAfterBreak="0">
    <w:nsid w:val="110F3164"/>
    <w:multiLevelType w:val="multilevel"/>
    <w:tmpl w:val="2316732C"/>
    <w:lvl w:ilvl="0">
      <w:start w:val="2"/>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15:restartNumberingAfterBreak="0">
    <w:nsid w:val="134619F7"/>
    <w:multiLevelType w:val="hybridMultilevel"/>
    <w:tmpl w:val="7D18672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DBB40ED"/>
    <w:multiLevelType w:val="hybridMultilevel"/>
    <w:tmpl w:val="253CB088"/>
    <w:lvl w:ilvl="0" w:tplc="04150001">
      <w:start w:val="1"/>
      <w:numFmt w:val="bullet"/>
      <w:lvlText w:val=""/>
      <w:lvlJc w:val="left"/>
      <w:pPr>
        <w:ind w:left="785" w:hanging="360"/>
      </w:pPr>
      <w:rPr>
        <w:rFonts w:ascii="Symbol" w:hAnsi="Symbol" w:hint="default"/>
      </w:rPr>
    </w:lvl>
    <w:lvl w:ilvl="1" w:tplc="04150003" w:tentative="1">
      <w:start w:val="1"/>
      <w:numFmt w:val="bullet"/>
      <w:lvlText w:val="o"/>
      <w:lvlJc w:val="left"/>
      <w:pPr>
        <w:ind w:left="1505" w:hanging="360"/>
      </w:pPr>
      <w:rPr>
        <w:rFonts w:ascii="Courier New" w:hAnsi="Courier New" w:cs="Courier New" w:hint="default"/>
      </w:rPr>
    </w:lvl>
    <w:lvl w:ilvl="2" w:tplc="04150005" w:tentative="1">
      <w:start w:val="1"/>
      <w:numFmt w:val="bullet"/>
      <w:lvlText w:val=""/>
      <w:lvlJc w:val="left"/>
      <w:pPr>
        <w:ind w:left="2225" w:hanging="360"/>
      </w:pPr>
      <w:rPr>
        <w:rFonts w:ascii="Wingdings" w:hAnsi="Wingdings" w:hint="default"/>
      </w:rPr>
    </w:lvl>
    <w:lvl w:ilvl="3" w:tplc="04150001" w:tentative="1">
      <w:start w:val="1"/>
      <w:numFmt w:val="bullet"/>
      <w:lvlText w:val=""/>
      <w:lvlJc w:val="left"/>
      <w:pPr>
        <w:ind w:left="2945" w:hanging="360"/>
      </w:pPr>
      <w:rPr>
        <w:rFonts w:ascii="Symbol" w:hAnsi="Symbol" w:hint="default"/>
      </w:rPr>
    </w:lvl>
    <w:lvl w:ilvl="4" w:tplc="04150003" w:tentative="1">
      <w:start w:val="1"/>
      <w:numFmt w:val="bullet"/>
      <w:lvlText w:val="o"/>
      <w:lvlJc w:val="left"/>
      <w:pPr>
        <w:ind w:left="3665" w:hanging="360"/>
      </w:pPr>
      <w:rPr>
        <w:rFonts w:ascii="Courier New" w:hAnsi="Courier New" w:cs="Courier New" w:hint="default"/>
      </w:rPr>
    </w:lvl>
    <w:lvl w:ilvl="5" w:tplc="04150005" w:tentative="1">
      <w:start w:val="1"/>
      <w:numFmt w:val="bullet"/>
      <w:lvlText w:val=""/>
      <w:lvlJc w:val="left"/>
      <w:pPr>
        <w:ind w:left="4385" w:hanging="360"/>
      </w:pPr>
      <w:rPr>
        <w:rFonts w:ascii="Wingdings" w:hAnsi="Wingdings" w:hint="default"/>
      </w:rPr>
    </w:lvl>
    <w:lvl w:ilvl="6" w:tplc="04150001" w:tentative="1">
      <w:start w:val="1"/>
      <w:numFmt w:val="bullet"/>
      <w:lvlText w:val=""/>
      <w:lvlJc w:val="left"/>
      <w:pPr>
        <w:ind w:left="5105" w:hanging="360"/>
      </w:pPr>
      <w:rPr>
        <w:rFonts w:ascii="Symbol" w:hAnsi="Symbol" w:hint="default"/>
      </w:rPr>
    </w:lvl>
    <w:lvl w:ilvl="7" w:tplc="04150003" w:tentative="1">
      <w:start w:val="1"/>
      <w:numFmt w:val="bullet"/>
      <w:lvlText w:val="o"/>
      <w:lvlJc w:val="left"/>
      <w:pPr>
        <w:ind w:left="5825" w:hanging="360"/>
      </w:pPr>
      <w:rPr>
        <w:rFonts w:ascii="Courier New" w:hAnsi="Courier New" w:cs="Courier New" w:hint="default"/>
      </w:rPr>
    </w:lvl>
    <w:lvl w:ilvl="8" w:tplc="04150005" w:tentative="1">
      <w:start w:val="1"/>
      <w:numFmt w:val="bullet"/>
      <w:lvlText w:val=""/>
      <w:lvlJc w:val="left"/>
      <w:pPr>
        <w:ind w:left="6545" w:hanging="360"/>
      </w:pPr>
      <w:rPr>
        <w:rFonts w:ascii="Wingdings" w:hAnsi="Wingdings" w:hint="default"/>
      </w:rPr>
    </w:lvl>
  </w:abstractNum>
  <w:abstractNum w:abstractNumId="7" w15:restartNumberingAfterBreak="0">
    <w:nsid w:val="2CE92435"/>
    <w:multiLevelType w:val="hybridMultilevel"/>
    <w:tmpl w:val="A1FCEA00"/>
    <w:lvl w:ilvl="0" w:tplc="04150001">
      <w:start w:val="1"/>
      <w:numFmt w:val="bullet"/>
      <w:lvlText w:val=""/>
      <w:lvlJc w:val="left"/>
      <w:pPr>
        <w:ind w:left="1500" w:hanging="360"/>
      </w:pPr>
      <w:rPr>
        <w:rFonts w:ascii="Symbol" w:hAnsi="Symbol" w:hint="default"/>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8" w15:restartNumberingAfterBreak="0">
    <w:nsid w:val="30433EE6"/>
    <w:multiLevelType w:val="multilevel"/>
    <w:tmpl w:val="0720AC2C"/>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9" w15:restartNumberingAfterBreak="0">
    <w:nsid w:val="33F159D8"/>
    <w:multiLevelType w:val="multilevel"/>
    <w:tmpl w:val="02EA1130"/>
    <w:lvl w:ilvl="0">
      <w:start w:val="2"/>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15:restartNumberingAfterBreak="0">
    <w:nsid w:val="36936568"/>
    <w:multiLevelType w:val="hybridMultilevel"/>
    <w:tmpl w:val="0F9E8590"/>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11" w15:restartNumberingAfterBreak="0">
    <w:nsid w:val="39302812"/>
    <w:multiLevelType w:val="hybridMultilevel"/>
    <w:tmpl w:val="9D067A3E"/>
    <w:lvl w:ilvl="0" w:tplc="04150011">
      <w:start w:val="1"/>
      <w:numFmt w:val="decimal"/>
      <w:lvlText w:val="%1)"/>
      <w:lvlJc w:val="left"/>
      <w:pPr>
        <w:ind w:left="720" w:hanging="360"/>
      </w:pPr>
    </w:lvl>
    <w:lvl w:ilvl="1" w:tplc="0F58EFEA">
      <w:start w:val="1"/>
      <w:numFmt w:val="lowerLetter"/>
      <w:lvlText w:val="%2)"/>
      <w:lvlJc w:val="left"/>
      <w:pPr>
        <w:ind w:left="1650" w:hanging="57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F2D7072"/>
    <w:multiLevelType w:val="multilevel"/>
    <w:tmpl w:val="560C797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cs="Times New Roman"/>
      </w:rPr>
    </w:lvl>
    <w:lvl w:ilvl="2">
      <w:start w:val="1"/>
      <w:numFmt w:val="bullet"/>
      <w:lvlText w:val=""/>
      <w:lvlJc w:val="left"/>
      <w:pPr>
        <w:ind w:left="720" w:hanging="360"/>
      </w:pPr>
      <w:rPr>
        <w:rFonts w:ascii="Symbol" w:hAnsi="Symbol" w:hint="default"/>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i/>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15:restartNumberingAfterBreak="0">
    <w:nsid w:val="4055486B"/>
    <w:multiLevelType w:val="hybridMultilevel"/>
    <w:tmpl w:val="98E87A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43426EBF"/>
    <w:multiLevelType w:val="hybridMultilevel"/>
    <w:tmpl w:val="BC7683C2"/>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15" w15:restartNumberingAfterBreak="0">
    <w:nsid w:val="440125E3"/>
    <w:multiLevelType w:val="hybridMultilevel"/>
    <w:tmpl w:val="7354ED2E"/>
    <w:lvl w:ilvl="0" w:tplc="97DA276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4B87C82"/>
    <w:multiLevelType w:val="multilevel"/>
    <w:tmpl w:val="305EEDA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i/>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7" w15:restartNumberingAfterBreak="0">
    <w:nsid w:val="45A20CB6"/>
    <w:multiLevelType w:val="hybridMultilevel"/>
    <w:tmpl w:val="CCEE6204"/>
    <w:lvl w:ilvl="0" w:tplc="B89246C2">
      <w:start w:val="1"/>
      <w:numFmt w:val="decimal"/>
      <w:lvlText w:val="(%1)"/>
      <w:lvlJc w:val="left"/>
      <w:pPr>
        <w:ind w:left="1429" w:hanging="720"/>
      </w:pPr>
      <w:rPr>
        <w:rFonts w:hint="default"/>
      </w:rPr>
    </w:lvl>
    <w:lvl w:ilvl="1" w:tplc="04150019" w:tentative="1">
      <w:start w:val="1"/>
      <w:numFmt w:val="lowerLetter"/>
      <w:lvlText w:val="%2."/>
      <w:lvlJc w:val="left"/>
      <w:pPr>
        <w:ind w:left="4908" w:hanging="360"/>
      </w:pPr>
    </w:lvl>
    <w:lvl w:ilvl="2" w:tplc="0415001B" w:tentative="1">
      <w:start w:val="1"/>
      <w:numFmt w:val="lowerRoman"/>
      <w:lvlText w:val="%3."/>
      <w:lvlJc w:val="right"/>
      <w:pPr>
        <w:ind w:left="5628" w:hanging="180"/>
      </w:pPr>
    </w:lvl>
    <w:lvl w:ilvl="3" w:tplc="0415000F" w:tentative="1">
      <w:start w:val="1"/>
      <w:numFmt w:val="decimal"/>
      <w:lvlText w:val="%4."/>
      <w:lvlJc w:val="left"/>
      <w:pPr>
        <w:ind w:left="6348" w:hanging="360"/>
      </w:pPr>
    </w:lvl>
    <w:lvl w:ilvl="4" w:tplc="04150019" w:tentative="1">
      <w:start w:val="1"/>
      <w:numFmt w:val="lowerLetter"/>
      <w:lvlText w:val="%5."/>
      <w:lvlJc w:val="left"/>
      <w:pPr>
        <w:ind w:left="7068" w:hanging="360"/>
      </w:pPr>
    </w:lvl>
    <w:lvl w:ilvl="5" w:tplc="0415001B" w:tentative="1">
      <w:start w:val="1"/>
      <w:numFmt w:val="lowerRoman"/>
      <w:lvlText w:val="%6."/>
      <w:lvlJc w:val="right"/>
      <w:pPr>
        <w:ind w:left="7788" w:hanging="180"/>
      </w:pPr>
    </w:lvl>
    <w:lvl w:ilvl="6" w:tplc="0415000F" w:tentative="1">
      <w:start w:val="1"/>
      <w:numFmt w:val="decimal"/>
      <w:lvlText w:val="%7."/>
      <w:lvlJc w:val="left"/>
      <w:pPr>
        <w:ind w:left="8508" w:hanging="360"/>
      </w:pPr>
    </w:lvl>
    <w:lvl w:ilvl="7" w:tplc="04150019" w:tentative="1">
      <w:start w:val="1"/>
      <w:numFmt w:val="lowerLetter"/>
      <w:lvlText w:val="%8."/>
      <w:lvlJc w:val="left"/>
      <w:pPr>
        <w:ind w:left="9228" w:hanging="360"/>
      </w:pPr>
    </w:lvl>
    <w:lvl w:ilvl="8" w:tplc="0415001B" w:tentative="1">
      <w:start w:val="1"/>
      <w:numFmt w:val="lowerRoman"/>
      <w:lvlText w:val="%9."/>
      <w:lvlJc w:val="right"/>
      <w:pPr>
        <w:ind w:left="9948" w:hanging="180"/>
      </w:pPr>
    </w:lvl>
  </w:abstractNum>
  <w:abstractNum w:abstractNumId="18" w15:restartNumberingAfterBreak="0">
    <w:nsid w:val="474E3DC6"/>
    <w:multiLevelType w:val="hybridMultilevel"/>
    <w:tmpl w:val="4B9AAD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B6F220E"/>
    <w:multiLevelType w:val="hybridMultilevel"/>
    <w:tmpl w:val="7A2C83CA"/>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20" w15:restartNumberingAfterBreak="0">
    <w:nsid w:val="53D976FE"/>
    <w:multiLevelType w:val="hybridMultilevel"/>
    <w:tmpl w:val="868AC3E6"/>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21" w15:restartNumberingAfterBreak="0">
    <w:nsid w:val="549A67E1"/>
    <w:multiLevelType w:val="hybridMultilevel"/>
    <w:tmpl w:val="DE6EA3F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2" w15:restartNumberingAfterBreak="0">
    <w:nsid w:val="5CC07170"/>
    <w:multiLevelType w:val="hybridMultilevel"/>
    <w:tmpl w:val="578C2018"/>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23" w15:restartNumberingAfterBreak="0">
    <w:nsid w:val="602A08E9"/>
    <w:multiLevelType w:val="multilevel"/>
    <w:tmpl w:val="560C797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cs="Times New Roman"/>
      </w:rPr>
    </w:lvl>
    <w:lvl w:ilvl="2">
      <w:start w:val="1"/>
      <w:numFmt w:val="bullet"/>
      <w:lvlText w:val=""/>
      <w:lvlJc w:val="left"/>
      <w:pPr>
        <w:ind w:left="720" w:hanging="360"/>
      </w:pPr>
      <w:rPr>
        <w:rFonts w:ascii="Symbol" w:hAnsi="Symbol" w:hint="default"/>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i/>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4" w15:restartNumberingAfterBreak="0">
    <w:nsid w:val="60A145F9"/>
    <w:multiLevelType w:val="hybridMultilevel"/>
    <w:tmpl w:val="1578DBA2"/>
    <w:lvl w:ilvl="0" w:tplc="8CFAF5FC">
      <w:start w:val="1"/>
      <w:numFmt w:val="decimal"/>
      <w:lvlText w:val="%1."/>
      <w:lvlJc w:val="left"/>
      <w:pPr>
        <w:ind w:left="4188"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63627E35"/>
    <w:multiLevelType w:val="hybridMultilevel"/>
    <w:tmpl w:val="0890E134"/>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26" w15:restartNumberingAfterBreak="0">
    <w:nsid w:val="651772AB"/>
    <w:multiLevelType w:val="multilevel"/>
    <w:tmpl w:val="6204B28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7" w15:restartNumberingAfterBreak="0">
    <w:nsid w:val="661E5E8F"/>
    <w:multiLevelType w:val="hybridMultilevel"/>
    <w:tmpl w:val="A7005130"/>
    <w:lvl w:ilvl="0" w:tplc="BEA0AAF2">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8" w15:restartNumberingAfterBreak="0">
    <w:nsid w:val="6A2B518B"/>
    <w:multiLevelType w:val="hybridMultilevel"/>
    <w:tmpl w:val="F31E782E"/>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29" w15:restartNumberingAfterBreak="0">
    <w:nsid w:val="6D1B0690"/>
    <w:multiLevelType w:val="hybridMultilevel"/>
    <w:tmpl w:val="0B4E21A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0" w15:restartNumberingAfterBreak="0">
    <w:nsid w:val="6D59352D"/>
    <w:multiLevelType w:val="multilevel"/>
    <w:tmpl w:val="D17AF322"/>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ascii="Verdana" w:hAnsi="Verdana" w:hint="default"/>
        <w:b/>
        <w:color w:val="auto"/>
        <w:sz w:val="20"/>
      </w:rPr>
    </w:lvl>
    <w:lvl w:ilvl="2">
      <w:start w:val="1"/>
      <w:numFmt w:val="decimal"/>
      <w:isLgl/>
      <w:lvlText w:val="%1.%2.%3."/>
      <w:lvlJc w:val="left"/>
      <w:pPr>
        <w:ind w:left="1080" w:hanging="720"/>
      </w:pPr>
      <w:rPr>
        <w:rFonts w:ascii="Verdana" w:hAnsi="Verdana" w:hint="default"/>
        <w:b/>
        <w:color w:val="auto"/>
        <w:sz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71C029D2"/>
    <w:multiLevelType w:val="hybridMultilevel"/>
    <w:tmpl w:val="39D2BD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75C8388D"/>
    <w:multiLevelType w:val="hybridMultilevel"/>
    <w:tmpl w:val="90A0C64E"/>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33" w15:restartNumberingAfterBreak="0">
    <w:nsid w:val="792A17F1"/>
    <w:multiLevelType w:val="multilevel"/>
    <w:tmpl w:val="549C3CB6"/>
    <w:lvl w:ilvl="0">
      <w:start w:val="2"/>
      <w:numFmt w:val="decimal"/>
      <w:lvlText w:val="%1."/>
      <w:lvlJc w:val="left"/>
      <w:pPr>
        <w:ind w:left="420" w:hanging="4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34" w15:restartNumberingAfterBreak="0">
    <w:nsid w:val="799068C0"/>
    <w:multiLevelType w:val="hybridMultilevel"/>
    <w:tmpl w:val="205A9D2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7B437F5D"/>
    <w:multiLevelType w:val="hybridMultilevel"/>
    <w:tmpl w:val="7D18672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5"/>
  </w:num>
  <w:num w:numId="2">
    <w:abstractNumId w:val="6"/>
  </w:num>
  <w:num w:numId="3">
    <w:abstractNumId w:val="26"/>
  </w:num>
  <w:num w:numId="4">
    <w:abstractNumId w:val="14"/>
  </w:num>
  <w:num w:numId="5">
    <w:abstractNumId w:val="28"/>
  </w:num>
  <w:num w:numId="6">
    <w:abstractNumId w:val="22"/>
  </w:num>
  <w:num w:numId="7">
    <w:abstractNumId w:val="20"/>
  </w:num>
  <w:num w:numId="8">
    <w:abstractNumId w:val="19"/>
  </w:num>
  <w:num w:numId="9">
    <w:abstractNumId w:val="25"/>
  </w:num>
  <w:num w:numId="10">
    <w:abstractNumId w:val="32"/>
  </w:num>
  <w:num w:numId="11">
    <w:abstractNumId w:val="2"/>
  </w:num>
  <w:num w:numId="12">
    <w:abstractNumId w:val="10"/>
  </w:num>
  <w:num w:numId="13">
    <w:abstractNumId w:val="3"/>
  </w:num>
  <w:num w:numId="14">
    <w:abstractNumId w:val="29"/>
  </w:num>
  <w:num w:numId="15">
    <w:abstractNumId w:val="17"/>
  </w:num>
  <w:num w:numId="16">
    <w:abstractNumId w:val="30"/>
  </w:num>
  <w:num w:numId="17">
    <w:abstractNumId w:val="34"/>
  </w:num>
  <w:num w:numId="18">
    <w:abstractNumId w:val="21"/>
  </w:num>
  <w:num w:numId="19">
    <w:abstractNumId w:val="31"/>
  </w:num>
  <w:num w:numId="20">
    <w:abstractNumId w:val="7"/>
  </w:num>
  <w:num w:numId="21">
    <w:abstractNumId w:val="24"/>
  </w:num>
  <w:num w:numId="22">
    <w:abstractNumId w:val="8"/>
  </w:num>
  <w:num w:numId="23">
    <w:abstractNumId w:val="0"/>
  </w:num>
  <w:num w:numId="24">
    <w:abstractNumId w:val="13"/>
  </w:num>
  <w:num w:numId="25">
    <w:abstractNumId w:val="18"/>
  </w:num>
  <w:num w:numId="26">
    <w:abstractNumId w:val="33"/>
  </w:num>
  <w:num w:numId="27">
    <w:abstractNumId w:val="35"/>
  </w:num>
  <w:num w:numId="28">
    <w:abstractNumId w:val="12"/>
  </w:num>
  <w:num w:numId="29">
    <w:abstractNumId w:val="16"/>
  </w:num>
  <w:num w:numId="30">
    <w:abstractNumId w:val="23"/>
  </w:num>
  <w:num w:numId="31">
    <w:abstractNumId w:val="11"/>
  </w:num>
  <w:num w:numId="32">
    <w:abstractNumId w:val="5"/>
  </w:num>
  <w:num w:numId="33">
    <w:abstractNumId w:val="27"/>
  </w:num>
  <w:num w:numId="34">
    <w:abstractNumId w:val="9"/>
  </w:num>
  <w:num w:numId="35">
    <w:abstractNumId w:val="4"/>
  </w:num>
  <w:num w:numId="36">
    <w:abstractNumId w:val="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A59"/>
    <w:rsid w:val="00014AEC"/>
    <w:rsid w:val="00042038"/>
    <w:rsid w:val="00051186"/>
    <w:rsid w:val="000620B8"/>
    <w:rsid w:val="00067ECF"/>
    <w:rsid w:val="0007726E"/>
    <w:rsid w:val="000866FB"/>
    <w:rsid w:val="00092CA4"/>
    <w:rsid w:val="0009309E"/>
    <w:rsid w:val="000A3A87"/>
    <w:rsid w:val="000F72C1"/>
    <w:rsid w:val="00100D9F"/>
    <w:rsid w:val="00124059"/>
    <w:rsid w:val="001307B0"/>
    <w:rsid w:val="00152875"/>
    <w:rsid w:val="0016044C"/>
    <w:rsid w:val="001635A2"/>
    <w:rsid w:val="001731E8"/>
    <w:rsid w:val="00176982"/>
    <w:rsid w:val="00184C4A"/>
    <w:rsid w:val="00187401"/>
    <w:rsid w:val="001A7130"/>
    <w:rsid w:val="001B0259"/>
    <w:rsid w:val="001D2A0A"/>
    <w:rsid w:val="001D5BF8"/>
    <w:rsid w:val="001E52D1"/>
    <w:rsid w:val="001F59DB"/>
    <w:rsid w:val="0022072C"/>
    <w:rsid w:val="0025431C"/>
    <w:rsid w:val="00273784"/>
    <w:rsid w:val="00274F2B"/>
    <w:rsid w:val="00276BFC"/>
    <w:rsid w:val="0027770F"/>
    <w:rsid w:val="00294BAA"/>
    <w:rsid w:val="0029757F"/>
    <w:rsid w:val="002B2F6F"/>
    <w:rsid w:val="002C21DB"/>
    <w:rsid w:val="002D7E3D"/>
    <w:rsid w:val="00300691"/>
    <w:rsid w:val="00300F55"/>
    <w:rsid w:val="003521E3"/>
    <w:rsid w:val="00357FB1"/>
    <w:rsid w:val="00363EF0"/>
    <w:rsid w:val="00370084"/>
    <w:rsid w:val="00387099"/>
    <w:rsid w:val="003B0D13"/>
    <w:rsid w:val="003B51C4"/>
    <w:rsid w:val="003B7202"/>
    <w:rsid w:val="003B7210"/>
    <w:rsid w:val="003C02D1"/>
    <w:rsid w:val="003C3739"/>
    <w:rsid w:val="003E0696"/>
    <w:rsid w:val="003F32F8"/>
    <w:rsid w:val="00400E71"/>
    <w:rsid w:val="00403223"/>
    <w:rsid w:val="00407E0F"/>
    <w:rsid w:val="00412F3B"/>
    <w:rsid w:val="004370F5"/>
    <w:rsid w:val="00475274"/>
    <w:rsid w:val="00491033"/>
    <w:rsid w:val="00497BC4"/>
    <w:rsid w:val="004B0E8D"/>
    <w:rsid w:val="004D0AE1"/>
    <w:rsid w:val="004E2A8C"/>
    <w:rsid w:val="004F10DD"/>
    <w:rsid w:val="004F56CD"/>
    <w:rsid w:val="00524DA3"/>
    <w:rsid w:val="005271DD"/>
    <w:rsid w:val="00531733"/>
    <w:rsid w:val="00535E7D"/>
    <w:rsid w:val="00547280"/>
    <w:rsid w:val="00556E9B"/>
    <w:rsid w:val="0056565F"/>
    <w:rsid w:val="0056664F"/>
    <w:rsid w:val="00572906"/>
    <w:rsid w:val="005A313E"/>
    <w:rsid w:val="005A545B"/>
    <w:rsid w:val="005A79FE"/>
    <w:rsid w:val="005C0DE0"/>
    <w:rsid w:val="005C0E93"/>
    <w:rsid w:val="005D2AFD"/>
    <w:rsid w:val="005D7BC3"/>
    <w:rsid w:val="005F5A78"/>
    <w:rsid w:val="00620045"/>
    <w:rsid w:val="00672D4C"/>
    <w:rsid w:val="00695521"/>
    <w:rsid w:val="006B0222"/>
    <w:rsid w:val="006B22C9"/>
    <w:rsid w:val="006B6E44"/>
    <w:rsid w:val="006C01BC"/>
    <w:rsid w:val="006D46A4"/>
    <w:rsid w:val="006F246A"/>
    <w:rsid w:val="007114EE"/>
    <w:rsid w:val="00720C60"/>
    <w:rsid w:val="00782D98"/>
    <w:rsid w:val="007859A8"/>
    <w:rsid w:val="007B7218"/>
    <w:rsid w:val="007D59DB"/>
    <w:rsid w:val="007F6932"/>
    <w:rsid w:val="00804575"/>
    <w:rsid w:val="008147D4"/>
    <w:rsid w:val="00814C55"/>
    <w:rsid w:val="00832142"/>
    <w:rsid w:val="008442BF"/>
    <w:rsid w:val="00845278"/>
    <w:rsid w:val="0087693F"/>
    <w:rsid w:val="00886C3B"/>
    <w:rsid w:val="008A1116"/>
    <w:rsid w:val="008B58B8"/>
    <w:rsid w:val="008F501E"/>
    <w:rsid w:val="00903692"/>
    <w:rsid w:val="0092012D"/>
    <w:rsid w:val="00924E9C"/>
    <w:rsid w:val="009254CA"/>
    <w:rsid w:val="00931EDF"/>
    <w:rsid w:val="00945F19"/>
    <w:rsid w:val="00981371"/>
    <w:rsid w:val="009840FE"/>
    <w:rsid w:val="009B3039"/>
    <w:rsid w:val="009B582E"/>
    <w:rsid w:val="009B5A7A"/>
    <w:rsid w:val="009B7B25"/>
    <w:rsid w:val="00A00625"/>
    <w:rsid w:val="00A071B6"/>
    <w:rsid w:val="00A16F35"/>
    <w:rsid w:val="00A33A5E"/>
    <w:rsid w:val="00A568EC"/>
    <w:rsid w:val="00A60192"/>
    <w:rsid w:val="00A641B8"/>
    <w:rsid w:val="00A7031E"/>
    <w:rsid w:val="00AC2C30"/>
    <w:rsid w:val="00AC5215"/>
    <w:rsid w:val="00AD090C"/>
    <w:rsid w:val="00AD5D9F"/>
    <w:rsid w:val="00AE0FC4"/>
    <w:rsid w:val="00B106D0"/>
    <w:rsid w:val="00B311FE"/>
    <w:rsid w:val="00B57A11"/>
    <w:rsid w:val="00B6211F"/>
    <w:rsid w:val="00B90D7D"/>
    <w:rsid w:val="00BA2664"/>
    <w:rsid w:val="00BB1FF2"/>
    <w:rsid w:val="00C402FB"/>
    <w:rsid w:val="00C557CA"/>
    <w:rsid w:val="00C614B7"/>
    <w:rsid w:val="00C61E97"/>
    <w:rsid w:val="00C83F5A"/>
    <w:rsid w:val="00CA48BE"/>
    <w:rsid w:val="00CA6678"/>
    <w:rsid w:val="00CB074C"/>
    <w:rsid w:val="00CC79C3"/>
    <w:rsid w:val="00CD06C1"/>
    <w:rsid w:val="00CF000C"/>
    <w:rsid w:val="00D044A4"/>
    <w:rsid w:val="00D44138"/>
    <w:rsid w:val="00D7028D"/>
    <w:rsid w:val="00D90B20"/>
    <w:rsid w:val="00DC62A8"/>
    <w:rsid w:val="00DD3C8D"/>
    <w:rsid w:val="00DD484B"/>
    <w:rsid w:val="00E2198A"/>
    <w:rsid w:val="00E23F7F"/>
    <w:rsid w:val="00E33A13"/>
    <w:rsid w:val="00E41C87"/>
    <w:rsid w:val="00E702EB"/>
    <w:rsid w:val="00E73F7E"/>
    <w:rsid w:val="00E80AFD"/>
    <w:rsid w:val="00EB5AC6"/>
    <w:rsid w:val="00EB727A"/>
    <w:rsid w:val="00EE048E"/>
    <w:rsid w:val="00EE6200"/>
    <w:rsid w:val="00EF6B29"/>
    <w:rsid w:val="00F06E3E"/>
    <w:rsid w:val="00F2331D"/>
    <w:rsid w:val="00F233DD"/>
    <w:rsid w:val="00F27624"/>
    <w:rsid w:val="00F451AD"/>
    <w:rsid w:val="00F47FD8"/>
    <w:rsid w:val="00F82F48"/>
    <w:rsid w:val="00F8346E"/>
    <w:rsid w:val="00FA5A59"/>
    <w:rsid w:val="00FF76E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A66050"/>
  <w15:chartTrackingRefBased/>
  <w15:docId w15:val="{D9339CA8-6182-4B46-A79D-4D87BD3D4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uiPriority w:val="9"/>
    <w:qFormat/>
    <w:rsid w:val="00C61E9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unhideWhenUsed/>
    <w:qFormat/>
    <w:rsid w:val="00C61E97"/>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qFormat/>
    <w:rsid w:val="00C61E9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unhideWhenUsed/>
    <w:qFormat/>
    <w:rsid w:val="00A071B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normalny tekst,Obiekt,List Paragraph1,Normal,Akapit z listą3,Akapit z listą31,Wypunktowanie,Normal2,Asia 2  Akapit z listą,tekst normalny,L1,Numerowanie,List Paragraph,Akapit z listą5"/>
    <w:basedOn w:val="Normalny"/>
    <w:link w:val="AkapitzlistZnak"/>
    <w:qFormat/>
    <w:rsid w:val="00FA5A59"/>
    <w:pPr>
      <w:ind w:left="720"/>
      <w:contextualSpacing/>
    </w:pPr>
  </w:style>
  <w:style w:type="paragraph" w:styleId="Tekstprzypisukocowego">
    <w:name w:val="endnote text"/>
    <w:basedOn w:val="Normalny"/>
    <w:link w:val="TekstprzypisukocowegoZnak"/>
    <w:uiPriority w:val="99"/>
    <w:semiHidden/>
    <w:unhideWhenUsed/>
    <w:rsid w:val="0092012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92012D"/>
    <w:rPr>
      <w:sz w:val="20"/>
      <w:szCs w:val="20"/>
    </w:rPr>
  </w:style>
  <w:style w:type="character" w:styleId="Odwoanieprzypisukocowego">
    <w:name w:val="endnote reference"/>
    <w:basedOn w:val="Domylnaczcionkaakapitu"/>
    <w:uiPriority w:val="99"/>
    <w:semiHidden/>
    <w:unhideWhenUsed/>
    <w:rsid w:val="0092012D"/>
    <w:rPr>
      <w:vertAlign w:val="superscript"/>
    </w:rPr>
  </w:style>
  <w:style w:type="paragraph" w:styleId="Tekstdymka">
    <w:name w:val="Balloon Text"/>
    <w:basedOn w:val="Normalny"/>
    <w:link w:val="TekstdymkaZnak"/>
    <w:uiPriority w:val="99"/>
    <w:semiHidden/>
    <w:unhideWhenUsed/>
    <w:rsid w:val="001F59D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F59DB"/>
    <w:rPr>
      <w:rFonts w:ascii="Segoe UI" w:hAnsi="Segoe UI" w:cs="Segoe UI"/>
      <w:sz w:val="18"/>
      <w:szCs w:val="18"/>
    </w:rPr>
  </w:style>
  <w:style w:type="paragraph" w:styleId="Nagwek">
    <w:name w:val="header"/>
    <w:basedOn w:val="Normalny"/>
    <w:link w:val="NagwekZnak"/>
    <w:uiPriority w:val="99"/>
    <w:unhideWhenUsed/>
    <w:rsid w:val="00E80AF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80AFD"/>
  </w:style>
  <w:style w:type="paragraph" w:styleId="Stopka">
    <w:name w:val="footer"/>
    <w:basedOn w:val="Normalny"/>
    <w:link w:val="StopkaZnak"/>
    <w:uiPriority w:val="99"/>
    <w:unhideWhenUsed/>
    <w:rsid w:val="00E80AF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80AFD"/>
  </w:style>
  <w:style w:type="character" w:styleId="Odwoaniedokomentarza">
    <w:name w:val="annotation reference"/>
    <w:basedOn w:val="Domylnaczcionkaakapitu"/>
    <w:uiPriority w:val="99"/>
    <w:semiHidden/>
    <w:unhideWhenUsed/>
    <w:rsid w:val="00547280"/>
    <w:rPr>
      <w:sz w:val="16"/>
      <w:szCs w:val="16"/>
    </w:rPr>
  </w:style>
  <w:style w:type="paragraph" w:styleId="Tekstkomentarza">
    <w:name w:val="annotation text"/>
    <w:basedOn w:val="Normalny"/>
    <w:link w:val="TekstkomentarzaZnak"/>
    <w:uiPriority w:val="99"/>
    <w:semiHidden/>
    <w:unhideWhenUsed/>
    <w:rsid w:val="00547280"/>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547280"/>
    <w:rPr>
      <w:sz w:val="20"/>
      <w:szCs w:val="20"/>
    </w:rPr>
  </w:style>
  <w:style w:type="paragraph" w:styleId="Tematkomentarza">
    <w:name w:val="annotation subject"/>
    <w:basedOn w:val="Tekstkomentarza"/>
    <w:next w:val="Tekstkomentarza"/>
    <w:link w:val="TematkomentarzaZnak"/>
    <w:uiPriority w:val="99"/>
    <w:semiHidden/>
    <w:unhideWhenUsed/>
    <w:rsid w:val="00547280"/>
    <w:rPr>
      <w:b/>
      <w:bCs/>
    </w:rPr>
  </w:style>
  <w:style w:type="character" w:customStyle="1" w:styleId="TematkomentarzaZnak">
    <w:name w:val="Temat komentarza Znak"/>
    <w:basedOn w:val="TekstkomentarzaZnak"/>
    <w:link w:val="Tematkomentarza"/>
    <w:uiPriority w:val="99"/>
    <w:semiHidden/>
    <w:rsid w:val="00547280"/>
    <w:rPr>
      <w:b/>
      <w:bCs/>
      <w:sz w:val="20"/>
      <w:szCs w:val="20"/>
    </w:rPr>
  </w:style>
  <w:style w:type="character" w:customStyle="1" w:styleId="AkapitzlistZnak">
    <w:name w:val="Akapit z listą Znak"/>
    <w:aliases w:val="normalny tekst Znak,Obiekt Znak,List Paragraph1 Znak,Normal Znak,Akapit z listą3 Znak,Akapit z listą31 Znak,Wypunktowanie Znak,Normal2 Znak,Asia 2  Akapit z listą Znak,tekst normalny Znak,L1 Znak,Numerowanie Znak,List Paragraph Znak"/>
    <w:link w:val="Akapitzlist"/>
    <w:locked/>
    <w:rsid w:val="00BA2664"/>
  </w:style>
  <w:style w:type="character" w:styleId="Hipercze">
    <w:name w:val="Hyperlink"/>
    <w:basedOn w:val="Domylnaczcionkaakapitu"/>
    <w:uiPriority w:val="99"/>
    <w:unhideWhenUsed/>
    <w:rsid w:val="00497BC4"/>
    <w:rPr>
      <w:color w:val="0563C1" w:themeColor="hyperlink"/>
      <w:u w:val="single"/>
    </w:rPr>
  </w:style>
  <w:style w:type="character" w:customStyle="1" w:styleId="Nagwek1Znak">
    <w:name w:val="Nagłówek 1 Znak"/>
    <w:basedOn w:val="Domylnaczcionkaakapitu"/>
    <w:link w:val="Nagwek1"/>
    <w:uiPriority w:val="9"/>
    <w:rsid w:val="00C61E97"/>
    <w:rPr>
      <w:rFonts w:asciiTheme="majorHAnsi" w:eastAsiaTheme="majorEastAsia" w:hAnsiTheme="majorHAnsi" w:cstheme="majorBidi"/>
      <w:color w:val="2E74B5" w:themeColor="accent1" w:themeShade="BF"/>
      <w:sz w:val="32"/>
      <w:szCs w:val="32"/>
    </w:rPr>
  </w:style>
  <w:style w:type="paragraph" w:styleId="Nagwekspisutreci">
    <w:name w:val="TOC Heading"/>
    <w:basedOn w:val="Nagwek1"/>
    <w:next w:val="Normalny"/>
    <w:uiPriority w:val="39"/>
    <w:unhideWhenUsed/>
    <w:qFormat/>
    <w:rsid w:val="00C61E97"/>
    <w:pPr>
      <w:outlineLvl w:val="9"/>
    </w:pPr>
    <w:rPr>
      <w:lang w:eastAsia="pl-PL"/>
    </w:rPr>
  </w:style>
  <w:style w:type="character" w:customStyle="1" w:styleId="Nagwek2Znak">
    <w:name w:val="Nagłówek 2 Znak"/>
    <w:basedOn w:val="Domylnaczcionkaakapitu"/>
    <w:link w:val="Nagwek2"/>
    <w:uiPriority w:val="9"/>
    <w:rsid w:val="00C61E97"/>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C61E97"/>
    <w:rPr>
      <w:rFonts w:asciiTheme="majorHAnsi" w:eastAsiaTheme="majorEastAsia" w:hAnsiTheme="majorHAnsi" w:cstheme="majorBidi"/>
      <w:color w:val="1F4D78" w:themeColor="accent1" w:themeShade="7F"/>
      <w:sz w:val="24"/>
      <w:szCs w:val="24"/>
    </w:rPr>
  </w:style>
  <w:style w:type="paragraph" w:styleId="Tekstprzypisudolnego">
    <w:name w:val="footnote text"/>
    <w:basedOn w:val="Normalny"/>
    <w:link w:val="TekstprzypisudolnegoZnak"/>
    <w:uiPriority w:val="99"/>
    <w:semiHidden/>
    <w:unhideWhenUsed/>
    <w:rsid w:val="003F32F8"/>
    <w:pPr>
      <w:spacing w:after="0" w:line="240" w:lineRule="auto"/>
    </w:pPr>
    <w:rPr>
      <w:rFonts w:ascii="Calibri" w:eastAsia="Calibri" w:hAnsi="Calibri" w:cs="Times New Roman"/>
      <w:sz w:val="20"/>
      <w:szCs w:val="20"/>
    </w:rPr>
  </w:style>
  <w:style w:type="character" w:customStyle="1" w:styleId="TekstprzypisudolnegoZnak">
    <w:name w:val="Tekst przypisu dolnego Znak"/>
    <w:basedOn w:val="Domylnaczcionkaakapitu"/>
    <w:link w:val="Tekstprzypisudolnego"/>
    <w:uiPriority w:val="99"/>
    <w:semiHidden/>
    <w:rsid w:val="003F32F8"/>
    <w:rPr>
      <w:rFonts w:ascii="Calibri" w:eastAsia="Calibri" w:hAnsi="Calibri" w:cs="Times New Roman"/>
      <w:sz w:val="20"/>
      <w:szCs w:val="20"/>
    </w:rPr>
  </w:style>
  <w:style w:type="character" w:styleId="Odwoanieprzypisudolnego">
    <w:name w:val="footnote reference"/>
    <w:basedOn w:val="Domylnaczcionkaakapitu"/>
    <w:uiPriority w:val="99"/>
    <w:semiHidden/>
    <w:unhideWhenUsed/>
    <w:rsid w:val="003F32F8"/>
    <w:rPr>
      <w:vertAlign w:val="superscript"/>
    </w:rPr>
  </w:style>
  <w:style w:type="paragraph" w:styleId="Spistreci2">
    <w:name w:val="toc 2"/>
    <w:basedOn w:val="Normalny"/>
    <w:next w:val="Normalny"/>
    <w:autoRedefine/>
    <w:uiPriority w:val="39"/>
    <w:unhideWhenUsed/>
    <w:rsid w:val="001635A2"/>
    <w:pPr>
      <w:spacing w:after="100"/>
      <w:ind w:left="220"/>
    </w:pPr>
  </w:style>
  <w:style w:type="paragraph" w:styleId="Spistreci3">
    <w:name w:val="toc 3"/>
    <w:basedOn w:val="Normalny"/>
    <w:next w:val="Normalny"/>
    <w:autoRedefine/>
    <w:uiPriority w:val="39"/>
    <w:unhideWhenUsed/>
    <w:rsid w:val="001635A2"/>
    <w:pPr>
      <w:spacing w:after="100"/>
      <w:ind w:left="440"/>
    </w:pPr>
  </w:style>
  <w:style w:type="character" w:customStyle="1" w:styleId="Nagwek4Znak">
    <w:name w:val="Nagłówek 4 Znak"/>
    <w:basedOn w:val="Domylnaczcionkaakapitu"/>
    <w:link w:val="Nagwek4"/>
    <w:uiPriority w:val="9"/>
    <w:rsid w:val="00A071B6"/>
    <w:rPr>
      <w:rFonts w:asciiTheme="majorHAnsi" w:eastAsiaTheme="majorEastAsia" w:hAnsiTheme="majorHAnsi" w:cstheme="majorBidi"/>
      <w:i/>
      <w:iCs/>
      <w:color w:val="2E74B5" w:themeColor="accent1" w:themeShade="BF"/>
    </w:rPr>
  </w:style>
  <w:style w:type="paragraph" w:customStyle="1" w:styleId="S1">
    <w:name w:val="S1"/>
    <w:basedOn w:val="Normalny"/>
    <w:link w:val="S1Znak"/>
    <w:rsid w:val="00A071B6"/>
    <w:pPr>
      <w:spacing w:after="60" w:line="312" w:lineRule="auto"/>
      <w:ind w:firstLine="709"/>
      <w:jc w:val="both"/>
    </w:pPr>
    <w:rPr>
      <w:rFonts w:ascii="Verdana" w:eastAsia="Times New Roman" w:hAnsi="Verdana" w:cs="Times New Roman"/>
      <w:sz w:val="20"/>
      <w:szCs w:val="20"/>
      <w:lang w:eastAsia="pl-PL"/>
    </w:rPr>
  </w:style>
  <w:style w:type="character" w:customStyle="1" w:styleId="S1Znak">
    <w:name w:val="S1 Znak"/>
    <w:basedOn w:val="Domylnaczcionkaakapitu"/>
    <w:link w:val="S1"/>
    <w:locked/>
    <w:rsid w:val="00A071B6"/>
    <w:rPr>
      <w:rFonts w:ascii="Verdana" w:eastAsia="Times New Roman" w:hAnsi="Verdana" w:cs="Times New Roman"/>
      <w:sz w:val="20"/>
      <w:szCs w:val="20"/>
      <w:lang w:eastAsia="pl-PL"/>
    </w:rPr>
  </w:style>
  <w:style w:type="table" w:styleId="Zwykatabela1">
    <w:name w:val="Plain Table 1"/>
    <w:basedOn w:val="Standardowy"/>
    <w:uiPriority w:val="41"/>
    <w:rsid w:val="00A071B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ezodstpw">
    <w:name w:val="No Spacing"/>
    <w:uiPriority w:val="1"/>
    <w:qFormat/>
    <w:rsid w:val="0029757F"/>
    <w:pPr>
      <w:spacing w:after="0" w:line="240" w:lineRule="auto"/>
    </w:pPr>
  </w:style>
  <w:style w:type="character" w:styleId="Tekstzastpczy">
    <w:name w:val="Placeholder Text"/>
    <w:basedOn w:val="Domylnaczcionkaakapitu"/>
    <w:uiPriority w:val="99"/>
    <w:semiHidden/>
    <w:rsid w:val="001B025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3406096">
      <w:bodyDiv w:val="1"/>
      <w:marLeft w:val="0"/>
      <w:marRight w:val="0"/>
      <w:marTop w:val="0"/>
      <w:marBottom w:val="0"/>
      <w:divBdr>
        <w:top w:val="none" w:sz="0" w:space="0" w:color="auto"/>
        <w:left w:val="none" w:sz="0" w:space="0" w:color="auto"/>
        <w:bottom w:val="none" w:sz="0" w:space="0" w:color="auto"/>
        <w:right w:val="none" w:sz="0" w:space="0" w:color="auto"/>
      </w:divBdr>
    </w:div>
    <w:div w:id="1598833767">
      <w:bodyDiv w:val="1"/>
      <w:marLeft w:val="0"/>
      <w:marRight w:val="0"/>
      <w:marTop w:val="0"/>
      <w:marBottom w:val="0"/>
      <w:divBdr>
        <w:top w:val="none" w:sz="0" w:space="0" w:color="auto"/>
        <w:left w:val="none" w:sz="0" w:space="0" w:color="auto"/>
        <w:bottom w:val="none" w:sz="0" w:space="0" w:color="auto"/>
        <w:right w:val="none" w:sz="0" w:space="0" w:color="auto"/>
      </w:divBdr>
    </w:div>
    <w:div w:id="1656716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gov.pl/web/gddkia-opole/zatwierdzone-schematy-organizacji-ruchu"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C5CA63-6D4F-4DD0-9F74-329B5A1F1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20</Pages>
  <Words>6604</Words>
  <Characters>39627</Characters>
  <Application>Microsoft Office Word</Application>
  <DocSecurity>0</DocSecurity>
  <Lines>330</Lines>
  <Paragraphs>92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46139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Kulik Barbara</dc:creator>
  <cp:keywords/>
  <dc:description/>
  <cp:lastModifiedBy>Szałatkiewicz Justyna</cp:lastModifiedBy>
  <cp:revision>16</cp:revision>
  <cp:lastPrinted>2023-01-27T07:13:00Z</cp:lastPrinted>
  <dcterms:created xsi:type="dcterms:W3CDTF">2023-04-18T05:26:00Z</dcterms:created>
  <dcterms:modified xsi:type="dcterms:W3CDTF">2023-06-13T06:09:00Z</dcterms:modified>
</cp:coreProperties>
</file>