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833CBE">
        <w:pict w14:anchorId="1AE65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408000-26-119504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39C0A078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 xml:space="preserve">Kierownik </w:t>
        </w:r>
        <w:r w:rsidR="00833CBE">
          <w:t>Referatu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73833A2F" w:rsidR="008822B0" w:rsidRDefault="008822B0" w:rsidP="00A07AD5">
      <w:pPr>
        <w:pStyle w:val="TekstpismaKAS"/>
        <w:spacing w:before="0"/>
        <w:jc w:val="both"/>
      </w:pPr>
      <w:r>
        <w:t xml:space="preserve">W związku z </w:t>
      </w:r>
      <w:r w:rsidR="00F2215C">
        <w:t xml:space="preserve">Postanowieniem </w:t>
      </w:r>
      <w:r w:rsidR="00833CBE">
        <w:t>o umorzeniu śledztwa w sprawie RKS 13516/2014/401000/IŁ z dnia 21.03.2016 r.</w:t>
      </w:r>
      <w:r w:rsidR="00F2215C">
        <w:t xml:space="preserve"> </w:t>
      </w:r>
      <w:r>
        <w:t>Referat Obsługi Magazynów Depozytowych Podkarpackiego Urzędu</w:t>
      </w:r>
      <w:r w:rsidR="00A30B0E">
        <w:t xml:space="preserve"> </w:t>
      </w:r>
      <w:r>
        <w:t>Celno</w:t>
      </w:r>
      <w:r w:rsidR="00A30B0E">
        <w:t>-</w:t>
      </w:r>
      <w:r>
        <w:t xml:space="preserve">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</w:t>
      </w:r>
      <w:r w:rsidR="00833CBE">
        <w:t>ów</w:t>
      </w:r>
      <w:r>
        <w:t xml:space="preserve"> do gier hazardowych:</w:t>
      </w:r>
    </w:p>
    <w:p w14:paraId="36F0E878" w14:textId="600EA22F" w:rsidR="00833CBE" w:rsidRDefault="00833CBE" w:rsidP="00833CBE">
      <w:pPr>
        <w:pStyle w:val="Akapitzlist"/>
        <w:numPr>
          <w:ilvl w:val="0"/>
          <w:numId w:val="31"/>
        </w:numPr>
        <w:jc w:val="both"/>
      </w:pPr>
      <w:r>
        <w:t>AUTOMAT DO GRY HOT SPOT nr JV/11170/HS</w:t>
      </w:r>
      <w:r>
        <w:t>,</w:t>
      </w:r>
    </w:p>
    <w:p w14:paraId="53131AA9" w14:textId="2C70DA30" w:rsidR="00833CBE" w:rsidRDefault="00833CBE" w:rsidP="00833CBE">
      <w:pPr>
        <w:pStyle w:val="Akapitzlist"/>
        <w:numPr>
          <w:ilvl w:val="0"/>
          <w:numId w:val="31"/>
        </w:numPr>
        <w:jc w:val="both"/>
      </w:pPr>
      <w:r>
        <w:t>AUTOMAT DO GRY HOT SPOT nr JV/11094/HS</w:t>
      </w:r>
      <w:r>
        <w:t>,</w:t>
      </w:r>
    </w:p>
    <w:p w14:paraId="4965EA5A" w14:textId="119A1E2B" w:rsidR="00833CBE" w:rsidRDefault="00833CBE" w:rsidP="00833CBE">
      <w:pPr>
        <w:pStyle w:val="Akapitzlist"/>
        <w:numPr>
          <w:ilvl w:val="0"/>
          <w:numId w:val="31"/>
        </w:numPr>
        <w:spacing w:after="0"/>
        <w:jc w:val="both"/>
      </w:pPr>
      <w:r>
        <w:t>AUTOMAT DO GRY SUPER GAMES SILVER SHARK  nr JV/11194/SS</w:t>
      </w:r>
      <w:r w:rsidR="00621447">
        <w:t>,</w:t>
      </w:r>
      <w:r>
        <w:t xml:space="preserve"> </w:t>
      </w:r>
    </w:p>
    <w:p w14:paraId="06F51B4D" w14:textId="46391C96" w:rsidR="008822B0" w:rsidRDefault="00437D2F" w:rsidP="00621447">
      <w:pPr>
        <w:spacing w:after="0"/>
        <w:jc w:val="both"/>
      </w:pPr>
      <w:r w:rsidRPr="00833CBE">
        <w:rPr>
          <w:rFonts w:eastAsia="Lato" w:cstheme="minorHAnsi"/>
          <w:color w:val="000000" w:themeColor="text1"/>
          <w:sz w:val="24"/>
          <w:szCs w:val="24"/>
        </w:rPr>
        <w:t>zajęt</w:t>
      </w:r>
      <w:r w:rsidR="00833CBE" w:rsidRPr="00833CBE">
        <w:rPr>
          <w:rFonts w:eastAsia="Lato" w:cstheme="minorHAnsi"/>
          <w:color w:val="000000" w:themeColor="text1"/>
          <w:sz w:val="24"/>
          <w:szCs w:val="24"/>
        </w:rPr>
        <w:t>ych</w:t>
      </w:r>
      <w:r w:rsidRPr="00833CBE">
        <w:rPr>
          <w:rFonts w:eastAsia="Lato" w:cstheme="minorHAnsi"/>
          <w:color w:val="000000" w:themeColor="text1"/>
          <w:sz w:val="24"/>
          <w:szCs w:val="24"/>
        </w:rPr>
        <w:t xml:space="preserve"> w dniu </w:t>
      </w:r>
      <w:r w:rsidR="00833CBE">
        <w:rPr>
          <w:rFonts w:eastAsia="Lato" w:cstheme="minorHAnsi"/>
          <w:color w:val="000000" w:themeColor="text1"/>
          <w:sz w:val="24"/>
          <w:szCs w:val="24"/>
        </w:rPr>
        <w:t>21</w:t>
      </w:r>
      <w:r w:rsidRPr="00833CBE">
        <w:rPr>
          <w:rFonts w:eastAsia="Lato" w:cstheme="minorHAnsi"/>
          <w:color w:val="000000" w:themeColor="text1"/>
          <w:sz w:val="24"/>
          <w:szCs w:val="24"/>
        </w:rPr>
        <w:t>.</w:t>
      </w:r>
      <w:r w:rsidR="00833CBE">
        <w:rPr>
          <w:rFonts w:eastAsia="Lato" w:cstheme="minorHAnsi"/>
          <w:color w:val="000000" w:themeColor="text1"/>
          <w:sz w:val="24"/>
          <w:szCs w:val="24"/>
        </w:rPr>
        <w:t>04</w:t>
      </w:r>
      <w:r w:rsidRPr="00833CBE">
        <w:rPr>
          <w:rFonts w:eastAsia="Lato" w:cstheme="minorHAnsi"/>
          <w:color w:val="000000" w:themeColor="text1"/>
          <w:sz w:val="24"/>
          <w:szCs w:val="24"/>
        </w:rPr>
        <w:t>.2015 r. za pokwitowaniem PL/MF/A</w:t>
      </w:r>
      <w:r w:rsidR="00833CBE">
        <w:rPr>
          <w:rFonts w:eastAsia="Lato" w:cstheme="minorHAnsi"/>
          <w:color w:val="000000" w:themeColor="text1"/>
          <w:sz w:val="24"/>
          <w:szCs w:val="24"/>
        </w:rPr>
        <w:t>K</w:t>
      </w:r>
      <w:r w:rsidRPr="00833CBE">
        <w:rPr>
          <w:rFonts w:eastAsia="Lato" w:cstheme="minorHAnsi"/>
          <w:color w:val="000000" w:themeColor="text1"/>
          <w:sz w:val="24"/>
          <w:szCs w:val="24"/>
        </w:rPr>
        <w:t xml:space="preserve"> nr 0</w:t>
      </w:r>
      <w:r w:rsidR="00833CBE">
        <w:rPr>
          <w:rFonts w:eastAsia="Lato" w:cstheme="minorHAnsi"/>
          <w:color w:val="000000" w:themeColor="text1"/>
          <w:sz w:val="24"/>
          <w:szCs w:val="24"/>
        </w:rPr>
        <w:t>143539,</w:t>
      </w:r>
      <w:r w:rsidR="00621447">
        <w:rPr>
          <w:rFonts w:eastAsia="Lato" w:cstheme="minorHAnsi"/>
          <w:color w:val="000000" w:themeColor="text1"/>
          <w:sz w:val="24"/>
          <w:szCs w:val="24"/>
        </w:rPr>
        <w:t xml:space="preserve"> </w:t>
      </w:r>
      <w:r w:rsidR="00A30B0E">
        <w:t>będąc</w:t>
      </w:r>
      <w:r w:rsidR="00833CBE">
        <w:t>ych</w:t>
      </w:r>
      <w:r w:rsidR="00A30B0E">
        <w:t xml:space="preserve"> </w:t>
      </w:r>
      <w:r w:rsidR="008822B0">
        <w:t xml:space="preserve">na przechowaniu </w:t>
      </w:r>
      <w:r w:rsidR="00621447">
        <w:br/>
      </w:r>
      <w:r w:rsidR="008822B0">
        <w:t xml:space="preserve">w magazynie depozytowym Podkarpackiego Urzędu Celno-Skarbowego </w:t>
      </w:r>
      <w:r w:rsidR="00621447">
        <w:t xml:space="preserve"> </w:t>
      </w:r>
      <w:r w:rsidR="008822B0">
        <w:t>w Przemyślu</w:t>
      </w:r>
      <w:r w:rsidR="004030EA"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 xml:space="preserve">Z przytoczonym wyżej przepisem związany jest art. 107d ustawy z dnia 10 września 1999 r. Kodeks </w:t>
      </w:r>
      <w:r>
        <w:lastRenderedPageBreak/>
        <w:t>karny skarbowy (</w:t>
      </w:r>
      <w:proofErr w:type="spellStart"/>
      <w:r>
        <w:t>t.j</w:t>
      </w:r>
      <w:proofErr w:type="spellEnd"/>
      <w:r>
        <w:t>. Dz.U. z 2023 r., poz. 654 ze zm.) przewidujący odpowiedzialność karną za 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154B6503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lastRenderedPageBreak/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E1A2" w14:textId="77777777" w:rsidR="0052113D" w:rsidRDefault="0052113D">
      <w:pPr>
        <w:spacing w:after="0" w:line="240" w:lineRule="auto"/>
      </w:pPr>
      <w:r>
        <w:separator/>
      </w:r>
    </w:p>
  </w:endnote>
  <w:endnote w:type="continuationSeparator" w:id="0">
    <w:p w14:paraId="21CFB8D4" w14:textId="77777777" w:rsidR="0052113D" w:rsidRDefault="0052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8F73D" w14:textId="77777777" w:rsidR="0052113D" w:rsidRDefault="0052113D">
      <w:pPr>
        <w:spacing w:after="0" w:line="240" w:lineRule="auto"/>
      </w:pPr>
      <w:r>
        <w:separator/>
      </w:r>
    </w:p>
  </w:footnote>
  <w:footnote w:type="continuationSeparator" w:id="0">
    <w:p w14:paraId="6F9565E9" w14:textId="77777777" w:rsidR="0052113D" w:rsidRDefault="0052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8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6"/>
  </w:num>
  <w:num w:numId="25" w16cid:durableId="1385061685">
    <w:abstractNumId w:val="17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C2175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37D2F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40F5"/>
    <w:rsid w:val="00507257"/>
    <w:rsid w:val="0050740E"/>
    <w:rsid w:val="00512B51"/>
    <w:rsid w:val="00516BB1"/>
    <w:rsid w:val="0052113D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6049A4"/>
    <w:rsid w:val="00607F8E"/>
    <w:rsid w:val="00621447"/>
    <w:rsid w:val="0065736E"/>
    <w:rsid w:val="00664F4A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D7514"/>
    <w:rsid w:val="006E04D4"/>
    <w:rsid w:val="006E2543"/>
    <w:rsid w:val="006F18F5"/>
    <w:rsid w:val="007026F7"/>
    <w:rsid w:val="00705CEC"/>
    <w:rsid w:val="007133A9"/>
    <w:rsid w:val="00720CF1"/>
    <w:rsid w:val="00733BD7"/>
    <w:rsid w:val="00737D3C"/>
    <w:rsid w:val="00752371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06EF5"/>
    <w:rsid w:val="008133FF"/>
    <w:rsid w:val="0081371B"/>
    <w:rsid w:val="00825994"/>
    <w:rsid w:val="00833CBE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85D91"/>
    <w:rsid w:val="009979C3"/>
    <w:rsid w:val="009A09E8"/>
    <w:rsid w:val="009A360B"/>
    <w:rsid w:val="009A618F"/>
    <w:rsid w:val="009B7B33"/>
    <w:rsid w:val="009C276F"/>
    <w:rsid w:val="009D77A5"/>
    <w:rsid w:val="009E33F8"/>
    <w:rsid w:val="009E7313"/>
    <w:rsid w:val="00A02B2B"/>
    <w:rsid w:val="00A02B4A"/>
    <w:rsid w:val="00A07AD5"/>
    <w:rsid w:val="00A1375B"/>
    <w:rsid w:val="00A1547D"/>
    <w:rsid w:val="00A15CEC"/>
    <w:rsid w:val="00A167D5"/>
    <w:rsid w:val="00A30B0E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0AF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73E50"/>
    <w:rsid w:val="00C91A92"/>
    <w:rsid w:val="00C95D8B"/>
    <w:rsid w:val="00CD0782"/>
    <w:rsid w:val="00CD131B"/>
    <w:rsid w:val="00CE42DC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16C4"/>
    <w:rsid w:val="00EB7668"/>
    <w:rsid w:val="00ED1548"/>
    <w:rsid w:val="00ED4C66"/>
    <w:rsid w:val="00ED7EBC"/>
    <w:rsid w:val="00EE49B4"/>
    <w:rsid w:val="00EE4B68"/>
    <w:rsid w:val="00EE7164"/>
    <w:rsid w:val="00EF153B"/>
    <w:rsid w:val="00F074C0"/>
    <w:rsid w:val="00F2215C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2026-07-07T10:29:00Z</cp:lastPrinted>
  <dcterms:created xsi:type="dcterms:W3CDTF">2026-04-01T14:15:00Z</dcterms:created>
  <dcterms:modified xsi:type="dcterms:W3CDTF">2026-07-07T10:29:00Z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408000-CWL2.750.55.2024.9</vt:lpwstr>
  </property>
  <property fmtid="{D5CDD505-2E9C-101B-9397-08002B2CF9AE}" pid="5" name="UNPPisma">
    <vt:lpwstr>408000-26-119504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 1 szt. PL/MF/AK 0143539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