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5E6E710D" w:rsidR="006E2F00" w:rsidRDefault="006E2F00" w:rsidP="00EC6D3B">
      <w:pPr>
        <w:pStyle w:val="Bezodstpw"/>
        <w:spacing w:after="120" w:line="288" w:lineRule="auto"/>
        <w:ind w:left="11" w:hanging="11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45053">
        <w:rPr>
          <w:rFonts w:asciiTheme="minorHAnsi" w:hAnsiTheme="minorHAnsi" w:cstheme="minorHAnsi"/>
          <w:sz w:val="24"/>
          <w:szCs w:val="24"/>
        </w:rPr>
        <w:t>7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A45053">
        <w:rPr>
          <w:rFonts w:asciiTheme="minorHAnsi" w:hAnsiTheme="minorHAnsi" w:cstheme="minorHAnsi"/>
          <w:i/>
          <w:iCs/>
          <w:sz w:val="24"/>
          <w:szCs w:val="24"/>
        </w:rPr>
        <w:t>ostatecznego odbiorcy wsparcia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5EC7BCC0" w:rsidR="006E2F00" w:rsidRPr="00293136" w:rsidRDefault="005F6FF5" w:rsidP="00EC6D3B">
            <w:pPr>
              <w:pStyle w:val="Bezodstpw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45053">
              <w:rPr>
                <w:rFonts w:asciiTheme="minorHAnsi" w:hAnsiTheme="minorHAnsi" w:cstheme="minorHAnsi"/>
                <w:sz w:val="24"/>
                <w:szCs w:val="24"/>
              </w:rPr>
              <w:t>ostatecznego odbiorcy wsparcia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EC6D3B">
            <w:pPr>
              <w:pStyle w:val="Bezodstpw"/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EC6D3B">
            <w:pPr>
              <w:pStyle w:val="Bezodstpw"/>
              <w:spacing w:line="288" w:lineRule="auto"/>
              <w:ind w:left="11" w:hanging="11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Pr="006D71CF" w:rsidRDefault="0040793F" w:rsidP="00EC6D3B">
      <w:pPr>
        <w:pStyle w:val="Bezodstpw"/>
        <w:spacing w:after="120" w:line="288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BA185B" w14:textId="39EE6081" w:rsidR="005A79D0" w:rsidRPr="00DD4C85" w:rsidRDefault="005A79D0" w:rsidP="00DD4C85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D4C85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„Regulaminem wyboru pr</w:t>
      </w:r>
      <w:r w:rsidR="00A45053" w:rsidRPr="00DD4C85">
        <w:rPr>
          <w:rFonts w:asciiTheme="minorHAnsi" w:hAnsiTheme="minorHAnsi" w:cstheme="minorHAnsi"/>
          <w:color w:val="auto"/>
          <w:sz w:val="24"/>
          <w:szCs w:val="24"/>
        </w:rPr>
        <w:t>zedsięwzięcia do objęcia wsparciem</w:t>
      </w:r>
      <w:r w:rsidR="007564AC" w:rsidRPr="00DD4C85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A45053" w:rsidRPr="00DD4C8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7564AC" w:rsidRPr="00DD4C85">
        <w:rPr>
          <w:rFonts w:asciiTheme="minorHAnsi" w:hAnsiTheme="minorHAnsi" w:cstheme="minorHAnsi"/>
          <w:color w:val="auto"/>
          <w:sz w:val="24"/>
          <w:szCs w:val="24"/>
        </w:rPr>
        <w:t>abór</w:t>
      </w:r>
      <w:r w:rsidR="002D755F" w:rsidRPr="00DD4C85">
        <w:rPr>
          <w:rFonts w:asciiTheme="minorHAnsi" w:hAnsiTheme="minorHAnsi" w:cstheme="minorHAnsi"/>
          <w:color w:val="auto"/>
          <w:sz w:val="24"/>
          <w:szCs w:val="24"/>
        </w:rPr>
        <w:t xml:space="preserve"> nr </w:t>
      </w:r>
      <w:r w:rsidR="00A45053" w:rsidRPr="00DD4C85">
        <w:rPr>
          <w:rFonts w:asciiTheme="minorHAnsi" w:hAnsiTheme="minorHAnsi" w:cstheme="minorHAnsi"/>
          <w:color w:val="auto"/>
          <w:sz w:val="24"/>
          <w:szCs w:val="24"/>
        </w:rPr>
        <w:t>KPOD.05.10-IW.</w:t>
      </w:r>
      <w:r w:rsidR="00A45053" w:rsidRPr="00C152B7">
        <w:rPr>
          <w:rFonts w:asciiTheme="minorHAnsi" w:hAnsiTheme="minorHAnsi" w:cstheme="minorHAnsi"/>
          <w:color w:val="auto"/>
          <w:sz w:val="24"/>
          <w:szCs w:val="24"/>
        </w:rPr>
        <w:t>06-002/24</w:t>
      </w:r>
      <w:r w:rsidRPr="00C152B7">
        <w:rPr>
          <w:rFonts w:asciiTheme="minorHAnsi" w:hAnsiTheme="minorHAnsi" w:cstheme="minorHAnsi"/>
          <w:color w:val="auto"/>
          <w:sz w:val="24"/>
          <w:szCs w:val="24"/>
        </w:rPr>
        <w:t>” i akceptuję</w:t>
      </w:r>
      <w:r w:rsidRPr="00DD4C85">
        <w:rPr>
          <w:rFonts w:asciiTheme="minorHAnsi" w:hAnsiTheme="minorHAnsi" w:cstheme="minorHAnsi"/>
          <w:color w:val="auto"/>
          <w:sz w:val="24"/>
          <w:szCs w:val="24"/>
        </w:rPr>
        <w:t xml:space="preserve"> jego zasady.</w:t>
      </w:r>
    </w:p>
    <w:p w14:paraId="70EE1107" w14:textId="47756D42" w:rsidR="00F23E91" w:rsidRPr="006D71CF" w:rsidRDefault="005A79D0" w:rsidP="00EC6D3B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treścią „</w:t>
      </w:r>
      <w:r w:rsidR="00A45053" w:rsidRPr="006D71CF">
        <w:rPr>
          <w:rFonts w:asciiTheme="minorHAnsi" w:hAnsiTheme="minorHAnsi" w:cstheme="minorHAnsi"/>
          <w:color w:val="auto"/>
          <w:sz w:val="24"/>
          <w:szCs w:val="24"/>
        </w:rPr>
        <w:t>Umowy o objęcie przedsięwzięcia wsparciem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”, której wzór został opublikowany wraz z ogłoszeniem naboru</w:t>
      </w:r>
      <w:r w:rsidR="00D63B26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nr</w:t>
      </w:r>
      <w:r w:rsidR="0008766A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45053" w:rsidRPr="006D71CF">
        <w:rPr>
          <w:rFonts w:asciiTheme="minorHAnsi" w:hAnsiTheme="minorHAnsi" w:cstheme="minorHAnsi"/>
          <w:color w:val="auto"/>
          <w:sz w:val="24"/>
          <w:szCs w:val="24"/>
        </w:rPr>
        <w:t>KPOD.05.</w:t>
      </w:r>
      <w:r w:rsidR="00A45053" w:rsidRPr="00C152B7">
        <w:rPr>
          <w:rFonts w:asciiTheme="minorHAnsi" w:hAnsiTheme="minorHAnsi" w:cstheme="minorHAnsi"/>
          <w:color w:val="auto"/>
          <w:sz w:val="24"/>
          <w:szCs w:val="24"/>
        </w:rPr>
        <w:t>10-IW.06-002/24</w:t>
      </w:r>
      <w:r w:rsidR="0008766A" w:rsidRPr="00C152B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EED5F6E" w14:textId="44480D24" w:rsidR="00F23E91" w:rsidRPr="006D71CF" w:rsidRDefault="00F23E91" w:rsidP="00EC6D3B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Oświadczam, że reprezentowany przeze mnie podmiot jest uprawniony do ubiegania się o przyznanie dofinansowania i nie jest wykluczony z dofinansowania na podstawie art. 207 </w:t>
      </w:r>
      <w:r w:rsidRPr="007F68C4">
        <w:rPr>
          <w:rFonts w:asciiTheme="minorHAnsi" w:hAnsiTheme="minorHAnsi" w:cstheme="minorHAnsi"/>
          <w:color w:val="auto"/>
          <w:sz w:val="24"/>
          <w:szCs w:val="24"/>
        </w:rPr>
        <w:t>ustawy z dnia 27 sierpnia 2009 r. o finansach publicznych (</w:t>
      </w:r>
      <w:proofErr w:type="spellStart"/>
      <w:r w:rsidR="007F68C4" w:rsidRPr="007F68C4">
        <w:rPr>
          <w:rFonts w:asciiTheme="minorHAnsi" w:hAnsiTheme="minorHAnsi" w:cstheme="minorHAnsi"/>
          <w:color w:val="auto"/>
          <w:sz w:val="24"/>
          <w:szCs w:val="24"/>
        </w:rPr>
        <w:t>t.j</w:t>
      </w:r>
      <w:proofErr w:type="spellEnd"/>
      <w:r w:rsidR="007F68C4" w:rsidRPr="007F68C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9A3BB2" w:rsidRPr="007F68C4">
        <w:rPr>
          <w:rFonts w:asciiTheme="minorHAnsi" w:hAnsiTheme="minorHAnsi" w:cstheme="minorHAnsi"/>
          <w:color w:val="auto"/>
          <w:sz w:val="24"/>
          <w:szCs w:val="24"/>
        </w:rPr>
        <w:t xml:space="preserve">Dz. U. z 2023 r. poz. 1270 z </w:t>
      </w:r>
      <w:proofErr w:type="spellStart"/>
      <w:r w:rsidR="009A3BB2" w:rsidRPr="007F68C4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="009A3BB2" w:rsidRPr="007F68C4">
        <w:rPr>
          <w:rFonts w:asciiTheme="minorHAnsi" w:hAnsiTheme="minorHAnsi" w:cstheme="minorHAnsi"/>
          <w:color w:val="auto"/>
          <w:sz w:val="24"/>
          <w:szCs w:val="24"/>
        </w:rPr>
        <w:t>. zm.</w:t>
      </w:r>
      <w:r w:rsidRPr="007F68C4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13E8B4AC" w14:textId="564FBFD0" w:rsidR="003E7BA6" w:rsidRPr="006D71CF" w:rsidRDefault="003E7BA6" w:rsidP="00EC6D3B">
      <w:pPr>
        <w:pStyle w:val="Bezodstpw"/>
        <w:numPr>
          <w:ilvl w:val="0"/>
          <w:numId w:val="20"/>
        </w:numPr>
        <w:spacing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Oświadczam, że reprezentowany przeze mnie podmiot jest uprawniony do ubiegania się o </w:t>
      </w:r>
      <w:r w:rsidR="00F23E91" w:rsidRPr="006D71CF">
        <w:rPr>
          <w:rFonts w:asciiTheme="minorHAnsi" w:hAnsiTheme="minorHAnsi" w:cstheme="minorHAnsi"/>
          <w:color w:val="auto"/>
          <w:sz w:val="24"/>
          <w:szCs w:val="24"/>
        </w:rPr>
        <w:t>objęcie wsparciem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z uwagi na to, że</w:t>
      </w:r>
      <w:r w:rsidR="00634F67" w:rsidRPr="006D71CF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D6E8DCD" w14:textId="5D5BCD77" w:rsidR="00F23E91" w:rsidRPr="006D71CF" w:rsidRDefault="00F23E91" w:rsidP="00EC6D3B">
      <w:pPr>
        <w:pStyle w:val="Akapitzlist"/>
        <w:numPr>
          <w:ilvl w:val="0"/>
          <w:numId w:val="28"/>
        </w:numPr>
        <w:spacing w:after="0" w:line="288" w:lineRule="auto"/>
        <w:ind w:left="850" w:hanging="357"/>
        <w:contextualSpacing w:val="0"/>
        <w:rPr>
          <w:rFonts w:eastAsia="Calibri" w:cstheme="minorHAnsi"/>
          <w:sz w:val="24"/>
          <w:szCs w:val="24"/>
        </w:rPr>
      </w:pPr>
      <w:r w:rsidRPr="006D71CF">
        <w:rPr>
          <w:rFonts w:eastAsia="Calibri" w:cstheme="minorHAnsi"/>
          <w:sz w:val="24"/>
          <w:szCs w:val="24"/>
        </w:rPr>
        <w:t xml:space="preserve">nie zastosowano wobec niego środków na podstawie art. 1 </w:t>
      </w:r>
      <w:r w:rsidRPr="006D71CF">
        <w:rPr>
          <w:rFonts w:eastAsia="Calibri" w:cstheme="minorHAns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6D71CF">
        <w:rPr>
          <w:rFonts w:eastAsia="Calibri" w:cstheme="minorHAnsi"/>
          <w:sz w:val="24"/>
          <w:szCs w:val="24"/>
        </w:rPr>
        <w:t xml:space="preserve"> </w:t>
      </w:r>
      <w:r w:rsidRPr="007F68C4">
        <w:rPr>
          <w:rFonts w:eastAsia="Calibri" w:cstheme="minorHAnsi"/>
          <w:sz w:val="24"/>
          <w:szCs w:val="24"/>
        </w:rPr>
        <w:t>(</w:t>
      </w:r>
      <w:proofErr w:type="spellStart"/>
      <w:r w:rsidR="007F68C4" w:rsidRPr="007F68C4">
        <w:rPr>
          <w:rFonts w:eastAsia="Calibri" w:cstheme="minorHAnsi"/>
          <w:sz w:val="24"/>
          <w:szCs w:val="24"/>
        </w:rPr>
        <w:t>t.j</w:t>
      </w:r>
      <w:proofErr w:type="spellEnd"/>
      <w:r w:rsidR="007F68C4" w:rsidRPr="007F68C4">
        <w:rPr>
          <w:rFonts w:eastAsia="Calibri" w:cstheme="minorHAnsi"/>
          <w:sz w:val="24"/>
          <w:szCs w:val="24"/>
        </w:rPr>
        <w:t xml:space="preserve">. </w:t>
      </w:r>
      <w:r w:rsidR="009A3BB2" w:rsidRPr="007F68C4">
        <w:rPr>
          <w:rFonts w:eastAsia="Calibri" w:cstheme="minorHAnsi"/>
          <w:sz w:val="24"/>
          <w:szCs w:val="24"/>
        </w:rPr>
        <w:t xml:space="preserve">Dz. U. z 2023 r. poz. 1497 z </w:t>
      </w:r>
      <w:proofErr w:type="spellStart"/>
      <w:r w:rsidR="009A3BB2" w:rsidRPr="007F68C4">
        <w:rPr>
          <w:rFonts w:eastAsia="Calibri" w:cstheme="minorHAnsi"/>
          <w:sz w:val="24"/>
          <w:szCs w:val="24"/>
        </w:rPr>
        <w:t>późn</w:t>
      </w:r>
      <w:proofErr w:type="spellEnd"/>
      <w:r w:rsidR="009A3BB2" w:rsidRPr="007F68C4">
        <w:rPr>
          <w:rFonts w:eastAsia="Calibri" w:cstheme="minorHAnsi"/>
          <w:sz w:val="24"/>
          <w:szCs w:val="24"/>
        </w:rPr>
        <w:t>. zm.);</w:t>
      </w:r>
    </w:p>
    <w:p w14:paraId="2ABCAEF8" w14:textId="148F5B94" w:rsidR="00F23E91" w:rsidRPr="006D71CF" w:rsidRDefault="00F23E91" w:rsidP="00EC6D3B">
      <w:pPr>
        <w:pStyle w:val="Akapitzlist"/>
        <w:numPr>
          <w:ilvl w:val="0"/>
          <w:numId w:val="28"/>
        </w:numPr>
        <w:spacing w:after="120" w:line="288" w:lineRule="auto"/>
        <w:ind w:left="851"/>
        <w:contextualSpacing w:val="0"/>
        <w:rPr>
          <w:rFonts w:eastAsia="Calibri" w:cstheme="minorHAnsi"/>
          <w:sz w:val="24"/>
          <w:szCs w:val="24"/>
        </w:rPr>
      </w:pPr>
      <w:r w:rsidRPr="006D71CF">
        <w:rPr>
          <w:rFonts w:eastAsia="Calibri" w:cstheme="minorHAnsi"/>
          <w:sz w:val="24"/>
          <w:szCs w:val="24"/>
        </w:rPr>
        <w:t xml:space="preserve">nie podlega wykluczeniu z ubiegania się o objęcie wsparciem na podstawie art. 9 ust. 1 pkt 2a ustawy z dnia 28 października 2002 r. o odpowiedzialności podmiotów zbiorowych za czyny zabronione </w:t>
      </w:r>
      <w:r w:rsidRPr="007F68C4">
        <w:rPr>
          <w:rFonts w:eastAsia="Calibri" w:cstheme="minorHAnsi"/>
          <w:sz w:val="24"/>
          <w:szCs w:val="24"/>
        </w:rPr>
        <w:t>pod groźbą kary (</w:t>
      </w:r>
      <w:proofErr w:type="spellStart"/>
      <w:r w:rsidR="007F68C4" w:rsidRPr="007F68C4">
        <w:rPr>
          <w:rFonts w:eastAsia="Calibri" w:cstheme="minorHAnsi"/>
          <w:sz w:val="24"/>
          <w:szCs w:val="24"/>
        </w:rPr>
        <w:t>t.j</w:t>
      </w:r>
      <w:proofErr w:type="spellEnd"/>
      <w:r w:rsidR="007F68C4" w:rsidRPr="007F68C4">
        <w:rPr>
          <w:rFonts w:eastAsia="Calibri" w:cstheme="minorHAnsi"/>
          <w:sz w:val="24"/>
          <w:szCs w:val="24"/>
        </w:rPr>
        <w:t xml:space="preserve">. </w:t>
      </w:r>
      <w:r w:rsidR="009A3BB2" w:rsidRPr="007F68C4">
        <w:rPr>
          <w:rFonts w:eastAsia="Calibri" w:cstheme="minorHAnsi"/>
          <w:sz w:val="24"/>
          <w:szCs w:val="24"/>
        </w:rPr>
        <w:t>Dz.</w:t>
      </w:r>
      <w:r w:rsidR="00DD49C3" w:rsidRPr="007F68C4">
        <w:rPr>
          <w:rFonts w:eastAsia="Calibri" w:cstheme="minorHAnsi"/>
          <w:sz w:val="24"/>
          <w:szCs w:val="24"/>
        </w:rPr>
        <w:t xml:space="preserve"> </w:t>
      </w:r>
      <w:r w:rsidR="009A3BB2" w:rsidRPr="007F68C4">
        <w:rPr>
          <w:rFonts w:eastAsia="Calibri" w:cstheme="minorHAnsi"/>
          <w:sz w:val="24"/>
          <w:szCs w:val="24"/>
        </w:rPr>
        <w:t xml:space="preserve">U. z 2023 r. poz. 659 z </w:t>
      </w:r>
      <w:proofErr w:type="spellStart"/>
      <w:r w:rsidR="009A3BB2" w:rsidRPr="007F68C4">
        <w:rPr>
          <w:rFonts w:eastAsia="Calibri" w:cstheme="minorHAnsi"/>
          <w:sz w:val="24"/>
          <w:szCs w:val="24"/>
        </w:rPr>
        <w:t>późn</w:t>
      </w:r>
      <w:proofErr w:type="spellEnd"/>
      <w:r w:rsidR="009A3BB2" w:rsidRPr="007F68C4">
        <w:rPr>
          <w:rFonts w:eastAsia="Calibri" w:cstheme="minorHAnsi"/>
          <w:sz w:val="24"/>
          <w:szCs w:val="24"/>
        </w:rPr>
        <w:t>. zm.</w:t>
      </w:r>
      <w:r w:rsidRPr="007F68C4">
        <w:rPr>
          <w:rFonts w:eastAsia="Calibri" w:cstheme="minorHAnsi"/>
          <w:sz w:val="24"/>
          <w:szCs w:val="24"/>
        </w:rPr>
        <w:t>) – nie dotyczy jednostek organizacyjnych Skarbu Państwa.</w:t>
      </w:r>
    </w:p>
    <w:p w14:paraId="691DB25B" w14:textId="1FAE7676" w:rsidR="00F23E91" w:rsidRPr="006D71CF" w:rsidRDefault="00F23E91" w:rsidP="00EC6D3B">
      <w:pPr>
        <w:pStyle w:val="Bezodstpw"/>
        <w:numPr>
          <w:ilvl w:val="0"/>
          <w:numId w:val="20"/>
        </w:numPr>
        <w:spacing w:after="120" w:line="288" w:lineRule="auto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nie otrzyma</w:t>
      </w:r>
      <w:r w:rsidR="00DD04E0" w:rsidRPr="006D71CF">
        <w:rPr>
          <w:rFonts w:asciiTheme="minorHAnsi" w:hAnsiTheme="minorHAnsi" w:cstheme="minorHAnsi"/>
          <w:color w:val="auto"/>
          <w:sz w:val="24"/>
          <w:szCs w:val="24"/>
        </w:rPr>
        <w:t>ł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już finansowania na ten sam cel w ramach planu rozwojowego lub innych unijnych programów, instrumentów, funduszy w ramach budżetu Unii Europejskiej na realizację zakresu prac zakładanego w ramach realizacji przedsięwzięcia</w:t>
      </w:r>
      <w:r w:rsidR="00DD04E0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brak podwójnego finansowania przedsięwzięcia</w:t>
      </w:r>
      <w:r w:rsidR="00EE423E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wynikający z zakazu podwójnego finansowania, o którym mowa w Rozporządzeniu RRF</w:t>
      </w:r>
      <w:r w:rsidR="00DD04E0" w:rsidRPr="006D71C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6AB3EF6" w14:textId="763E5E79" w:rsidR="008F3C16" w:rsidRPr="006D71CF" w:rsidRDefault="008F3C16" w:rsidP="00EC6D3B">
      <w:pPr>
        <w:pStyle w:val="Bezodstpw"/>
        <w:numPr>
          <w:ilvl w:val="0"/>
          <w:numId w:val="20"/>
        </w:numPr>
        <w:spacing w:line="288" w:lineRule="auto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Oświadczam, że w okresie 3 lat od daty zatwierdzenia wniosku o płatność końcową:</w:t>
      </w:r>
    </w:p>
    <w:p w14:paraId="1E1B27B8" w14:textId="77777777" w:rsidR="008F3C16" w:rsidRPr="006D71CF" w:rsidRDefault="008F3C16" w:rsidP="00EC6D3B">
      <w:pPr>
        <w:pStyle w:val="Bezodstpw"/>
        <w:numPr>
          <w:ilvl w:val="0"/>
          <w:numId w:val="29"/>
        </w:numPr>
        <w:spacing w:line="288" w:lineRule="auto"/>
        <w:ind w:left="708" w:hanging="21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nie dojdzie do zmiany własności elementu infrastruktury,</w:t>
      </w:r>
    </w:p>
    <w:p w14:paraId="68BD881B" w14:textId="77777777" w:rsidR="008F3C16" w:rsidRPr="006D71CF" w:rsidRDefault="008F3C16" w:rsidP="00EC6D3B">
      <w:pPr>
        <w:pStyle w:val="Bezodstpw"/>
        <w:numPr>
          <w:ilvl w:val="0"/>
          <w:numId w:val="29"/>
        </w:numPr>
        <w:spacing w:line="288" w:lineRule="auto"/>
        <w:ind w:left="708" w:hanging="21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nie dojdzie do istotnej zmiany wpływającej na charakter przedsięwzięcia, jej cele lub warunki wdrażania, która mogłaby doprowadzić do naruszenia jej pierwotnych celów,</w:t>
      </w:r>
    </w:p>
    <w:p w14:paraId="1D864995" w14:textId="074A35E7" w:rsidR="008F3C16" w:rsidRPr="006D71CF" w:rsidRDefault="008F3C16" w:rsidP="00EC6D3B">
      <w:pPr>
        <w:pStyle w:val="Bezodstpw"/>
        <w:numPr>
          <w:ilvl w:val="0"/>
          <w:numId w:val="29"/>
        </w:numPr>
        <w:spacing w:after="120" w:line="288" w:lineRule="auto"/>
        <w:ind w:left="709" w:hanging="21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zapewnię środki finansowe na utrzymanie efektów przedsięwzięcia.</w:t>
      </w:r>
    </w:p>
    <w:p w14:paraId="78ADE64B" w14:textId="14E90069" w:rsidR="00620FB3" w:rsidRPr="006D71CF" w:rsidRDefault="00620FB3" w:rsidP="00EC6D3B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Oświadczam, że </w:t>
      </w:r>
      <w:r w:rsidR="004747F1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zapewnię 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środki finansowe na </w:t>
      </w:r>
      <w:r w:rsidR="004747F1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realizację 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przedsięwzięcia, w tym </w:t>
      </w:r>
      <w:r w:rsidR="004747F1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koszt</w:t>
      </w:r>
      <w:r w:rsidR="004747F1" w:rsidRPr="006D71CF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związan</w:t>
      </w:r>
      <w:r w:rsidR="004747F1" w:rsidRPr="006D71CF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z VAT-em, w związku z zakazem finansowania w ramach przedsięwzięcia kosztów VAT ze środków Krajowego Planu Odbudowy i Zwiększania Odporności.</w:t>
      </w:r>
    </w:p>
    <w:p w14:paraId="79EDBC82" w14:textId="2D58D2E6" w:rsidR="00620FB3" w:rsidRPr="006D71CF" w:rsidRDefault="00620FB3" w:rsidP="00EC6D3B">
      <w:pPr>
        <w:pStyle w:val="Bezodstpw"/>
        <w:numPr>
          <w:ilvl w:val="0"/>
          <w:numId w:val="20"/>
        </w:numPr>
        <w:spacing w:after="120" w:line="288" w:lineRule="auto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>Oświadczam, że w toku realizacji przedsięwzięcia będą uwzględniane właściwe przepisy o zamówieniach publicznych dla podmiotów zobowiązanych do stosowania zapisów ustawy Prawo zamówień publicznych (</w:t>
      </w:r>
      <w:r w:rsidR="009A3BB2" w:rsidRPr="006A01D3">
        <w:rPr>
          <w:rFonts w:asciiTheme="minorHAnsi" w:hAnsiTheme="minorHAnsi" w:cstheme="minorHAnsi"/>
          <w:color w:val="auto"/>
          <w:sz w:val="24"/>
          <w:szCs w:val="24"/>
        </w:rPr>
        <w:t>Dz. U. z 202</w:t>
      </w:r>
      <w:r w:rsidR="009A3BB2">
        <w:rPr>
          <w:rFonts w:asciiTheme="minorHAnsi" w:hAnsiTheme="minorHAnsi" w:cstheme="minorHAnsi"/>
          <w:color w:val="auto"/>
          <w:sz w:val="24"/>
          <w:szCs w:val="24"/>
        </w:rPr>
        <w:t>3 r.</w:t>
      </w:r>
      <w:r w:rsidR="009A3BB2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poz. </w:t>
      </w:r>
      <w:r w:rsidR="009A3BB2">
        <w:rPr>
          <w:rFonts w:asciiTheme="minorHAnsi" w:hAnsiTheme="minorHAnsi" w:cstheme="minorHAnsi"/>
          <w:color w:val="auto"/>
          <w:sz w:val="24"/>
          <w:szCs w:val="24"/>
        </w:rPr>
        <w:t>1605</w:t>
      </w:r>
      <w:r w:rsidR="009A3BB2" w:rsidRPr="006A01D3">
        <w:rPr>
          <w:rFonts w:asciiTheme="minorHAnsi" w:hAnsiTheme="minorHAnsi" w:cstheme="minorHAnsi"/>
          <w:color w:val="auto"/>
          <w:sz w:val="24"/>
          <w:szCs w:val="24"/>
        </w:rPr>
        <w:t xml:space="preserve"> z </w:t>
      </w:r>
      <w:proofErr w:type="spellStart"/>
      <w:r w:rsidR="009A3BB2" w:rsidRPr="006A01D3">
        <w:rPr>
          <w:rFonts w:asciiTheme="minorHAnsi" w:hAnsiTheme="minorHAnsi" w:cstheme="minorHAnsi"/>
          <w:color w:val="auto"/>
          <w:sz w:val="24"/>
          <w:szCs w:val="24"/>
        </w:rPr>
        <w:t>późn</w:t>
      </w:r>
      <w:proofErr w:type="spellEnd"/>
      <w:r w:rsidR="009A3BB2" w:rsidRPr="006A01D3">
        <w:rPr>
          <w:rFonts w:asciiTheme="minorHAnsi" w:hAnsiTheme="minorHAnsi" w:cstheme="minorHAnsi"/>
          <w:color w:val="auto"/>
          <w:sz w:val="24"/>
          <w:szCs w:val="24"/>
        </w:rPr>
        <w:t>. zm.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) oraz innych dokumentów systemu realizacji Krajowego Planu Odbudowy i Zwiększania Odporności.</w:t>
      </w:r>
    </w:p>
    <w:p w14:paraId="60FA6FAD" w14:textId="46679472" w:rsidR="002F028D" w:rsidRPr="006D71CF" w:rsidRDefault="000A121D" w:rsidP="00EC6D3B">
      <w:pPr>
        <w:pStyle w:val="Bezodstpw"/>
        <w:numPr>
          <w:ilvl w:val="0"/>
          <w:numId w:val="20"/>
        </w:numPr>
        <w:spacing w:after="120" w:line="288" w:lineRule="auto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Oświadczam, że wyrażam zgodę na udostępnienie </w:t>
      </w:r>
      <w:r w:rsidR="00DB2AB4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, z zastrzeżeniem ochrony informacji w ni</w:t>
      </w:r>
      <w:r w:rsidR="00B269A0" w:rsidRPr="006D71CF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zawartych, i </w:t>
      </w:r>
      <w:r w:rsidR="00AC2D21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udzielenie informacji </w:t>
      </w:r>
      <w:r w:rsidR="00DB2AB4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przez 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>Jednostkę wspierającą plan rozwojowy</w:t>
      </w:r>
      <w:r w:rsidR="00DB2AB4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>na temat realizacji pr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>zedsięwzięcia</w:t>
      </w:r>
      <w:r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niezbędnych do przeprowadzenia badania ewaluacyjnego </w:t>
      </w:r>
      <w:r w:rsidR="00044D61" w:rsidRPr="006D71CF">
        <w:rPr>
          <w:rFonts w:asciiTheme="minorHAnsi" w:hAnsiTheme="minorHAnsi" w:cstheme="minorHAnsi"/>
          <w:color w:val="auto"/>
          <w:sz w:val="24"/>
          <w:szCs w:val="24"/>
        </w:rPr>
        <w:t>przez</w:t>
      </w:r>
      <w:r w:rsidR="001B62AE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Instytucję Koordynującą, Instytucję </w:t>
      </w:r>
      <w:r w:rsidR="001B62AE" w:rsidRPr="006D71CF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dpowiedzialną za realizację </w:t>
      </w:r>
      <w:r w:rsidR="001B62AE" w:rsidRPr="006D71CF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nwestycji, Jednostkę wspierającą </w:t>
      </w:r>
      <w:r w:rsidR="001B62AE" w:rsidRPr="006D71CF">
        <w:rPr>
          <w:rFonts w:asciiTheme="minorHAnsi" w:hAnsiTheme="minorHAnsi" w:cstheme="minorHAnsi"/>
          <w:color w:val="auto"/>
          <w:sz w:val="24"/>
          <w:szCs w:val="24"/>
        </w:rPr>
        <w:t>plan rozwojowy</w:t>
      </w:r>
      <w:r w:rsidR="00C564FF" w:rsidRPr="006D71C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B62AE" w:rsidRPr="006D71CF">
        <w:rPr>
          <w:rFonts w:asciiTheme="minorHAnsi" w:hAnsiTheme="minorHAnsi" w:cstheme="minorHAnsi"/>
          <w:color w:val="auto"/>
          <w:sz w:val="24"/>
          <w:szCs w:val="24"/>
        </w:rPr>
        <w:t>lub inną uprawnioną instytucję lub jednostkę organizacyjną.</w:t>
      </w:r>
    </w:p>
    <w:p w14:paraId="35765A5C" w14:textId="5AA22122" w:rsidR="00CD67DF" w:rsidRPr="006D71CF" w:rsidRDefault="00CD67DF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18DE030D" w14:textId="1827BA34" w:rsidR="001930F4" w:rsidRPr="006D71CF" w:rsidRDefault="001930F4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71F245F" w14:textId="77777777" w:rsidR="001930F4" w:rsidRPr="006D71CF" w:rsidRDefault="001930F4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83346AE" w14:textId="77777777" w:rsidR="007A722F" w:rsidRPr="006D71CF" w:rsidRDefault="007A722F" w:rsidP="00EC6D3B">
      <w:pPr>
        <w:pStyle w:val="Bezodstpw"/>
        <w:spacing w:after="120" w:line="288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Pr="006D71CF" w:rsidRDefault="008543A9" w:rsidP="00EC6D3B">
      <w:pPr>
        <w:pStyle w:val="Bezodstpw"/>
        <w:spacing w:after="120" w:line="288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6D71C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6D71CF" w:rsidRDefault="00FE1A43" w:rsidP="00EC6D3B">
      <w:pPr>
        <w:pStyle w:val="Bezodstpw"/>
        <w:spacing w:after="120" w:line="288" w:lineRule="auto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6D71CF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6D71CF" w:rsidSect="00001D87">
      <w:headerReference w:type="default" r:id="rId8"/>
      <w:footerReference w:type="default" r:id="rId9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D38F" w14:textId="77777777" w:rsidR="00EC34F2" w:rsidRDefault="00EC34F2">
      <w:pPr>
        <w:spacing w:after="0" w:line="240" w:lineRule="auto"/>
      </w:pPr>
      <w:r>
        <w:separator/>
      </w:r>
    </w:p>
  </w:endnote>
  <w:endnote w:type="continuationSeparator" w:id="0">
    <w:p w14:paraId="2D4D237D" w14:textId="77777777" w:rsidR="00EC34F2" w:rsidRDefault="00EC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458B" w14:textId="77777777" w:rsidR="00EC34F2" w:rsidRDefault="00EC34F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A555205" w14:textId="77777777" w:rsidR="00EC34F2" w:rsidRDefault="00EC34F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0BE80F03" w:rsidR="00F358BA" w:rsidRDefault="00A45053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6FC36A43" wp14:editId="282D1FC7">
          <wp:extent cx="5758180" cy="344170"/>
          <wp:effectExtent l="0" t="0" r="0" b="0"/>
          <wp:docPr id="1809004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4A806" w14:textId="77777777" w:rsidR="002E7A48" w:rsidRDefault="002E7A48" w:rsidP="00013964">
    <w:pPr>
      <w:pStyle w:val="Nagwek"/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77767"/>
    <w:multiLevelType w:val="hybridMultilevel"/>
    <w:tmpl w:val="0E4E4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83911">
    <w:abstractNumId w:val="20"/>
  </w:num>
  <w:num w:numId="2" w16cid:durableId="2050640443">
    <w:abstractNumId w:val="24"/>
  </w:num>
  <w:num w:numId="3" w16cid:durableId="933635020">
    <w:abstractNumId w:val="0"/>
  </w:num>
  <w:num w:numId="4" w16cid:durableId="994067914">
    <w:abstractNumId w:val="18"/>
  </w:num>
  <w:num w:numId="5" w16cid:durableId="528109105">
    <w:abstractNumId w:val="25"/>
  </w:num>
  <w:num w:numId="6" w16cid:durableId="984773099">
    <w:abstractNumId w:val="13"/>
  </w:num>
  <w:num w:numId="7" w16cid:durableId="23287640">
    <w:abstractNumId w:val="3"/>
  </w:num>
  <w:num w:numId="8" w16cid:durableId="2032297010">
    <w:abstractNumId w:val="12"/>
  </w:num>
  <w:num w:numId="9" w16cid:durableId="974217072">
    <w:abstractNumId w:val="11"/>
  </w:num>
  <w:num w:numId="10" w16cid:durableId="792555644">
    <w:abstractNumId w:val="15"/>
  </w:num>
  <w:num w:numId="11" w16cid:durableId="1816333359">
    <w:abstractNumId w:val="19"/>
  </w:num>
  <w:num w:numId="12" w16cid:durableId="1281110215">
    <w:abstractNumId w:val="2"/>
  </w:num>
  <w:num w:numId="13" w16cid:durableId="203565222">
    <w:abstractNumId w:val="16"/>
  </w:num>
  <w:num w:numId="14" w16cid:durableId="1901986682">
    <w:abstractNumId w:val="9"/>
  </w:num>
  <w:num w:numId="15" w16cid:durableId="1237591386">
    <w:abstractNumId w:val="8"/>
  </w:num>
  <w:num w:numId="16" w16cid:durableId="1513452978">
    <w:abstractNumId w:val="27"/>
  </w:num>
  <w:num w:numId="17" w16cid:durableId="560023203">
    <w:abstractNumId w:val="17"/>
  </w:num>
  <w:num w:numId="18" w16cid:durableId="1058892769">
    <w:abstractNumId w:val="26"/>
  </w:num>
  <w:num w:numId="19" w16cid:durableId="1875728457">
    <w:abstractNumId w:val="5"/>
  </w:num>
  <w:num w:numId="20" w16cid:durableId="1457288103">
    <w:abstractNumId w:val="10"/>
  </w:num>
  <w:num w:numId="21" w16cid:durableId="878666497">
    <w:abstractNumId w:val="6"/>
  </w:num>
  <w:num w:numId="22" w16cid:durableId="880945726">
    <w:abstractNumId w:val="21"/>
  </w:num>
  <w:num w:numId="23" w16cid:durableId="592401743">
    <w:abstractNumId w:val="4"/>
  </w:num>
  <w:num w:numId="24" w16cid:durableId="1426918753">
    <w:abstractNumId w:val="23"/>
  </w:num>
  <w:num w:numId="25" w16cid:durableId="375786086">
    <w:abstractNumId w:val="7"/>
  </w:num>
  <w:num w:numId="26" w16cid:durableId="1016080073">
    <w:abstractNumId w:val="22"/>
  </w:num>
  <w:num w:numId="27" w16cid:durableId="812910771">
    <w:abstractNumId w:val="1"/>
  </w:num>
  <w:num w:numId="28" w16cid:durableId="51078833">
    <w:abstractNumId w:val="14"/>
  </w:num>
  <w:num w:numId="29" w16cid:durableId="15228892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6F8"/>
    <w:rsid w:val="00013964"/>
    <w:rsid w:val="00016DB8"/>
    <w:rsid w:val="000214E6"/>
    <w:rsid w:val="00042DF7"/>
    <w:rsid w:val="0004359A"/>
    <w:rsid w:val="000446E4"/>
    <w:rsid w:val="00044D61"/>
    <w:rsid w:val="000615D9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386"/>
    <w:rsid w:val="000E3990"/>
    <w:rsid w:val="000F2BB9"/>
    <w:rsid w:val="00140FEA"/>
    <w:rsid w:val="00143F22"/>
    <w:rsid w:val="0015090D"/>
    <w:rsid w:val="0015405F"/>
    <w:rsid w:val="00157798"/>
    <w:rsid w:val="001648A5"/>
    <w:rsid w:val="0018010C"/>
    <w:rsid w:val="00187005"/>
    <w:rsid w:val="00190322"/>
    <w:rsid w:val="001904F0"/>
    <w:rsid w:val="0019268B"/>
    <w:rsid w:val="001930F4"/>
    <w:rsid w:val="001A05FA"/>
    <w:rsid w:val="001A0CB3"/>
    <w:rsid w:val="001A0E61"/>
    <w:rsid w:val="001B0663"/>
    <w:rsid w:val="001B264B"/>
    <w:rsid w:val="001B62AE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E1D"/>
    <w:rsid w:val="0022125B"/>
    <w:rsid w:val="002235D1"/>
    <w:rsid w:val="002418F6"/>
    <w:rsid w:val="00241D86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E7A48"/>
    <w:rsid w:val="002F028D"/>
    <w:rsid w:val="002F4419"/>
    <w:rsid w:val="002F4C26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90A7A"/>
    <w:rsid w:val="00391BBA"/>
    <w:rsid w:val="0039261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846"/>
    <w:rsid w:val="00437E77"/>
    <w:rsid w:val="0044008A"/>
    <w:rsid w:val="00440C18"/>
    <w:rsid w:val="00444082"/>
    <w:rsid w:val="00447F81"/>
    <w:rsid w:val="00460251"/>
    <w:rsid w:val="004627E9"/>
    <w:rsid w:val="00462B2A"/>
    <w:rsid w:val="00467C41"/>
    <w:rsid w:val="00471433"/>
    <w:rsid w:val="0047295D"/>
    <w:rsid w:val="004747F1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28B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2DF9"/>
    <w:rsid w:val="005E3AA2"/>
    <w:rsid w:val="005E7A86"/>
    <w:rsid w:val="005F48F5"/>
    <w:rsid w:val="005F6FF5"/>
    <w:rsid w:val="00600954"/>
    <w:rsid w:val="00611A79"/>
    <w:rsid w:val="00611F37"/>
    <w:rsid w:val="00612FF3"/>
    <w:rsid w:val="00620FB3"/>
    <w:rsid w:val="00633159"/>
    <w:rsid w:val="0063394B"/>
    <w:rsid w:val="00634F67"/>
    <w:rsid w:val="0064031D"/>
    <w:rsid w:val="00653422"/>
    <w:rsid w:val="00662175"/>
    <w:rsid w:val="0067386A"/>
    <w:rsid w:val="00677646"/>
    <w:rsid w:val="00677CA9"/>
    <w:rsid w:val="00682012"/>
    <w:rsid w:val="0069781D"/>
    <w:rsid w:val="006A1ED5"/>
    <w:rsid w:val="006B0679"/>
    <w:rsid w:val="006C3983"/>
    <w:rsid w:val="006C401F"/>
    <w:rsid w:val="006C7D0B"/>
    <w:rsid w:val="006D0130"/>
    <w:rsid w:val="006D1CC2"/>
    <w:rsid w:val="006D3031"/>
    <w:rsid w:val="006D5E24"/>
    <w:rsid w:val="006D71CF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09A1"/>
    <w:rsid w:val="007422CE"/>
    <w:rsid w:val="00753F39"/>
    <w:rsid w:val="007564AC"/>
    <w:rsid w:val="00763DD8"/>
    <w:rsid w:val="00770545"/>
    <w:rsid w:val="007753E7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2143"/>
    <w:rsid w:val="007C3BFB"/>
    <w:rsid w:val="007C4317"/>
    <w:rsid w:val="007C53BD"/>
    <w:rsid w:val="007D5611"/>
    <w:rsid w:val="007F0C5F"/>
    <w:rsid w:val="007F68C4"/>
    <w:rsid w:val="00811BF0"/>
    <w:rsid w:val="00816FF7"/>
    <w:rsid w:val="00823573"/>
    <w:rsid w:val="00834587"/>
    <w:rsid w:val="00835426"/>
    <w:rsid w:val="008419AC"/>
    <w:rsid w:val="00852721"/>
    <w:rsid w:val="008543A9"/>
    <w:rsid w:val="00861BD2"/>
    <w:rsid w:val="00866B30"/>
    <w:rsid w:val="008670EF"/>
    <w:rsid w:val="00874D3D"/>
    <w:rsid w:val="008A155D"/>
    <w:rsid w:val="008A43E9"/>
    <w:rsid w:val="008A5113"/>
    <w:rsid w:val="008B030A"/>
    <w:rsid w:val="008B1048"/>
    <w:rsid w:val="008C0509"/>
    <w:rsid w:val="008C4FD9"/>
    <w:rsid w:val="008E269B"/>
    <w:rsid w:val="008E4E20"/>
    <w:rsid w:val="008F3C16"/>
    <w:rsid w:val="00902D95"/>
    <w:rsid w:val="00906DDB"/>
    <w:rsid w:val="00915900"/>
    <w:rsid w:val="00922A0B"/>
    <w:rsid w:val="00923DBC"/>
    <w:rsid w:val="00924986"/>
    <w:rsid w:val="00925AE7"/>
    <w:rsid w:val="00925E6B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A3BB2"/>
    <w:rsid w:val="009A4192"/>
    <w:rsid w:val="009B142C"/>
    <w:rsid w:val="009B56A7"/>
    <w:rsid w:val="009C056E"/>
    <w:rsid w:val="009C2259"/>
    <w:rsid w:val="009D066B"/>
    <w:rsid w:val="009D1383"/>
    <w:rsid w:val="009D3F8F"/>
    <w:rsid w:val="009F5670"/>
    <w:rsid w:val="00A000D9"/>
    <w:rsid w:val="00A02CFC"/>
    <w:rsid w:val="00A04D95"/>
    <w:rsid w:val="00A0707E"/>
    <w:rsid w:val="00A14307"/>
    <w:rsid w:val="00A1534F"/>
    <w:rsid w:val="00A22A85"/>
    <w:rsid w:val="00A40990"/>
    <w:rsid w:val="00A414AD"/>
    <w:rsid w:val="00A45053"/>
    <w:rsid w:val="00A46086"/>
    <w:rsid w:val="00A47F61"/>
    <w:rsid w:val="00A541BF"/>
    <w:rsid w:val="00A6030E"/>
    <w:rsid w:val="00A66A3C"/>
    <w:rsid w:val="00A7267E"/>
    <w:rsid w:val="00A878C2"/>
    <w:rsid w:val="00AA2195"/>
    <w:rsid w:val="00AA2FB8"/>
    <w:rsid w:val="00AB0D14"/>
    <w:rsid w:val="00AB3C02"/>
    <w:rsid w:val="00AB56E5"/>
    <w:rsid w:val="00AC0E82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3C4C"/>
    <w:rsid w:val="00B3567C"/>
    <w:rsid w:val="00B4303E"/>
    <w:rsid w:val="00B45800"/>
    <w:rsid w:val="00B470B5"/>
    <w:rsid w:val="00B83289"/>
    <w:rsid w:val="00B87AF8"/>
    <w:rsid w:val="00B970EB"/>
    <w:rsid w:val="00BB646F"/>
    <w:rsid w:val="00BD29F9"/>
    <w:rsid w:val="00BF1A1B"/>
    <w:rsid w:val="00C01F04"/>
    <w:rsid w:val="00C102C0"/>
    <w:rsid w:val="00C1153C"/>
    <w:rsid w:val="00C12880"/>
    <w:rsid w:val="00C152B7"/>
    <w:rsid w:val="00C23D88"/>
    <w:rsid w:val="00C24D52"/>
    <w:rsid w:val="00C25180"/>
    <w:rsid w:val="00C360D8"/>
    <w:rsid w:val="00C479D0"/>
    <w:rsid w:val="00C564FF"/>
    <w:rsid w:val="00C56EEA"/>
    <w:rsid w:val="00C60FE9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1776"/>
    <w:rsid w:val="00D84BB8"/>
    <w:rsid w:val="00D93229"/>
    <w:rsid w:val="00DA211D"/>
    <w:rsid w:val="00DB160C"/>
    <w:rsid w:val="00DB2AB4"/>
    <w:rsid w:val="00DB643A"/>
    <w:rsid w:val="00DC6023"/>
    <w:rsid w:val="00DD04E0"/>
    <w:rsid w:val="00DD49C3"/>
    <w:rsid w:val="00DD4C85"/>
    <w:rsid w:val="00DE45B8"/>
    <w:rsid w:val="00DE5913"/>
    <w:rsid w:val="00DF405B"/>
    <w:rsid w:val="00E01BEF"/>
    <w:rsid w:val="00E11BD8"/>
    <w:rsid w:val="00E13B2C"/>
    <w:rsid w:val="00E215A9"/>
    <w:rsid w:val="00E2283F"/>
    <w:rsid w:val="00E27FC0"/>
    <w:rsid w:val="00E35F52"/>
    <w:rsid w:val="00E41AAA"/>
    <w:rsid w:val="00E42958"/>
    <w:rsid w:val="00E52B05"/>
    <w:rsid w:val="00E635F5"/>
    <w:rsid w:val="00E677E6"/>
    <w:rsid w:val="00E811C3"/>
    <w:rsid w:val="00E8466C"/>
    <w:rsid w:val="00E9229B"/>
    <w:rsid w:val="00E93906"/>
    <w:rsid w:val="00E94D05"/>
    <w:rsid w:val="00EA0B16"/>
    <w:rsid w:val="00EC0E71"/>
    <w:rsid w:val="00EC34F2"/>
    <w:rsid w:val="00EC6D3B"/>
    <w:rsid w:val="00ED0AEC"/>
    <w:rsid w:val="00ED3865"/>
    <w:rsid w:val="00EE423E"/>
    <w:rsid w:val="00F1552E"/>
    <w:rsid w:val="00F15EC6"/>
    <w:rsid w:val="00F21E07"/>
    <w:rsid w:val="00F23E91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C6E9F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Sitkiewicz</dc:creator>
  <cp:keywords/>
  <cp:lastModifiedBy>Marta Przepiórka</cp:lastModifiedBy>
  <cp:revision>7</cp:revision>
  <dcterms:created xsi:type="dcterms:W3CDTF">2024-03-18T14:40:00Z</dcterms:created>
  <dcterms:modified xsi:type="dcterms:W3CDTF">2024-03-26T08:54:00Z</dcterms:modified>
</cp:coreProperties>
</file>