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 xml:space="preserve">Dane osobowe są przetwarzane zgodnie z przepisami rozporządzenia Parlamentu Europejskiego i Rady (UE) 2016/679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 xml:space="preserve">z dnia 27 kwietnia 2016 r. w sprawie ochrony osób fizycznych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>w związku z przetwarzaniem danych osobowych i w sprawie swobodnego przepływu takich danych oraz uchylenia dyrektywy 95/46/WE (RODO).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Administrator danych</w:t>
      </w:r>
      <w:r w:rsidRPr="00392DD7">
        <w:rPr>
          <w:rFonts w:ascii="Arial" w:hAnsi="Arial" w:cs="Arial"/>
          <w:sz w:val="28"/>
        </w:rPr>
        <w:t xml:space="preserve"> i kontakt do niego: administratorem Państwa danych jest Wojewoda Opolski, którego siedzibą jest Opolski Urząd Wojewódzki w Opolu, ul. Piastowska 14, 45-082 Opole, tel. 74524125, email: bok@opole.uw.gov.pl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Kontakt do inspektora ochrony danych</w:t>
      </w:r>
      <w:r w:rsidRPr="00392DD7">
        <w:rPr>
          <w:rFonts w:ascii="Arial" w:hAnsi="Arial" w:cs="Arial"/>
          <w:sz w:val="28"/>
        </w:rPr>
        <w:t xml:space="preserve">: w sprawach związanych z danymi osobowymi proszę kontaktować się </w:t>
      </w:r>
      <w:r w:rsidR="00BD7703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z Inspektorem Ochrony Danych poprzez adres e-mail iod@opole.uw.gov.pl lub listownie na adres: Opolski Urząd Wojewódzki w Opolu, ul. Piastowska 14, 45-082 Opole.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Cel przetwarzania danych:</w:t>
      </w:r>
      <w:r w:rsidRPr="00392DD7">
        <w:rPr>
          <w:rFonts w:ascii="Arial" w:hAnsi="Arial" w:cs="Arial"/>
          <w:sz w:val="28"/>
        </w:rPr>
        <w:t xml:space="preserve"> przeprowadzenie naboru na stanowisko pracy oraz archiwizacja dokumentów po przeprowadzeniu naboru</w:t>
      </w:r>
      <w:r w:rsidR="00A97D09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odbiorcach danych</w:t>
      </w:r>
      <w:r w:rsidRPr="00392DD7">
        <w:rPr>
          <w:rFonts w:ascii="Arial" w:hAnsi="Arial" w:cs="Arial"/>
          <w:sz w:val="28"/>
        </w:rPr>
        <w:t>: odbiorcami danych osobowych mogą być podmioty upoważnione na podstawie przepisów prawa. Dane nie będą udostępniane podmiotom trzecim.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Okres przechowywania danych</w:t>
      </w:r>
      <w:r w:rsidRPr="00392DD7">
        <w:rPr>
          <w:rFonts w:ascii="Arial" w:hAnsi="Arial" w:cs="Arial"/>
          <w:sz w:val="28"/>
        </w:rPr>
        <w:t>: czas niezbędny do przeprowadzenia naboru na stanowisko pracy, a następnie przez czas wynikający z przepisów o archiwizacji</w:t>
      </w:r>
      <w:r w:rsidR="00A97D09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Uprawnienia: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dostępu do swoich danych oraz otrzymania ich kopii;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lastRenderedPageBreak/>
        <w:t>prawo do sprostowania (poprawiania) swoich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ograniczenia przetwarzania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usunięcia danych osobowych - żądanie realizacji tych praw należy przesłać w formie pisemnej na adres kontaktowy administratora danych, podany powyżej;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wniesienia skargi do organu nadzorczego - Prezesa Urzędu Ochrony Danych Osobowych (ul. Stawki 2, 00-193 Warszawa).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Podstawa prawna przetwarzania danych: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b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22</w:t>
      </w:r>
      <w:r w:rsidRPr="00EF52DE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pracy, oraz ustawa z dnia 14 lipca 1983 r. </w:t>
      </w:r>
      <w:r w:rsidR="00FC778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 xml:space="preserve">o narodowym zasobie archiwalnym i archiwach w zw. z art. 6 ust. </w:t>
      </w:r>
      <w:r w:rsidR="00FC7788">
        <w:rPr>
          <w:rFonts w:ascii="Arial" w:hAnsi="Arial" w:cs="Arial"/>
          <w:sz w:val="28"/>
        </w:rPr>
        <w:br/>
      </w:r>
      <w:bookmarkStart w:id="0" w:name="_GoBack"/>
      <w:bookmarkEnd w:id="0"/>
      <w:r w:rsidRPr="00392DD7">
        <w:rPr>
          <w:rFonts w:ascii="Arial" w:hAnsi="Arial" w:cs="Arial"/>
          <w:sz w:val="28"/>
        </w:rPr>
        <w:t>1 lit. c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a RODO oraz art. 9 ust. 2 lit. a RODO.</w:t>
      </w:r>
    </w:p>
    <w:p w:rsidR="00392DD7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wymogu podania danych</w:t>
      </w:r>
      <w:r w:rsidRPr="00392DD7">
        <w:rPr>
          <w:rFonts w:ascii="Arial" w:hAnsi="Arial" w:cs="Arial"/>
          <w:sz w:val="28"/>
        </w:rPr>
        <w:t xml:space="preserve">: </w:t>
      </w:r>
      <w:r w:rsidR="00452AA0">
        <w:rPr>
          <w:rFonts w:ascii="Arial" w:hAnsi="Arial" w:cs="Arial"/>
          <w:sz w:val="28"/>
        </w:rPr>
        <w:t>p</w:t>
      </w:r>
      <w:r w:rsidRPr="00392DD7">
        <w:rPr>
          <w:rFonts w:ascii="Arial" w:hAnsi="Arial" w:cs="Arial"/>
          <w:sz w:val="28"/>
        </w:rPr>
        <w:t>odanie danych osobowych w zakresie wynikającym z art. 22</w:t>
      </w:r>
      <w:r w:rsidRPr="00EF52DE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 (m.in. imię, nazwisko, dane kontaktowe, </w:t>
      </w:r>
      <w:r w:rsidR="00A97D09">
        <w:rPr>
          <w:rFonts w:ascii="Arial" w:hAnsi="Arial" w:cs="Arial"/>
          <w:sz w:val="28"/>
        </w:rPr>
        <w:t xml:space="preserve">kwalifikacje zawodowe, </w:t>
      </w:r>
      <w:r w:rsidRPr="00392DD7">
        <w:rPr>
          <w:rFonts w:ascii="Arial" w:hAnsi="Arial" w:cs="Arial"/>
          <w:sz w:val="28"/>
        </w:rPr>
        <w:t>wykształcenie, przebieg dotychczasowego zatrudnienia) jest dobrowolne, jednak niezbędne, aby uczestniczyć w procesie naboru na stanowisko pracy.</w:t>
      </w:r>
      <w:r w:rsidR="00EF52DE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Podanie innych danych w zakresie nieokreślonym przepisami prawa, zostanie potraktowane jako zgoda na przetwarzanie danych osobowych. Wyrażenie zgody </w:t>
      </w:r>
      <w:r w:rsidR="008C2A5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w tym przypadku jest dobrowolne, a zgodę tak wyrażoną można odwołać w dowolnym czasie.</w:t>
      </w:r>
      <w:r w:rsidR="00452AA0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Jeżeli podane dane będą obejmowały szczególne kategorie danych, o których mowa w art. </w:t>
      </w:r>
      <w:r w:rsidR="008C2A5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9 ust. 1 RODO, konieczna będzie wyraźna zgoda na ich przetwarzanie, która może zostać odwołana w dowolnym czasie.</w:t>
      </w:r>
    </w:p>
    <w:p w:rsidR="008D2A89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lastRenderedPageBreak/>
        <w:t>Inne informacje</w:t>
      </w:r>
      <w:r w:rsidRPr="00392DD7">
        <w:rPr>
          <w:rFonts w:ascii="Arial" w:hAnsi="Arial" w:cs="Arial"/>
          <w:sz w:val="28"/>
        </w:rPr>
        <w:t>: podane dane nie będą podstawą do zautomatyzowanego podejmowania decyzji; nie będą też profilowane</w:t>
      </w:r>
    </w:p>
    <w:sectPr w:rsidR="008D2A89" w:rsidRPr="0039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655B"/>
    <w:multiLevelType w:val="hybridMultilevel"/>
    <w:tmpl w:val="6588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B17"/>
    <w:multiLevelType w:val="hybridMultilevel"/>
    <w:tmpl w:val="8DE2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0F90"/>
    <w:multiLevelType w:val="hybridMultilevel"/>
    <w:tmpl w:val="BA16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B3189"/>
    <w:multiLevelType w:val="hybridMultilevel"/>
    <w:tmpl w:val="1AB0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D7"/>
    <w:rsid w:val="00392DD7"/>
    <w:rsid w:val="00452AA0"/>
    <w:rsid w:val="00812FFC"/>
    <w:rsid w:val="008C2A58"/>
    <w:rsid w:val="008D2A89"/>
    <w:rsid w:val="00953766"/>
    <w:rsid w:val="00A97D09"/>
    <w:rsid w:val="00BD7703"/>
    <w:rsid w:val="00EF52DE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E368"/>
  <w15:chartTrackingRefBased/>
  <w15:docId w15:val="{6A6372A3-3570-406E-ABF5-E6928D2D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11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Kajda</dc:creator>
  <cp:keywords/>
  <dc:description/>
  <cp:lastModifiedBy>Katarzyna Branicka</cp:lastModifiedBy>
  <cp:revision>6</cp:revision>
  <cp:lastPrinted>2024-05-13T08:23:00Z</cp:lastPrinted>
  <dcterms:created xsi:type="dcterms:W3CDTF">2024-05-13T07:25:00Z</dcterms:created>
  <dcterms:modified xsi:type="dcterms:W3CDTF">2024-05-13T08:29:00Z</dcterms:modified>
</cp:coreProperties>
</file>