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82AD" w14:textId="77777777" w:rsidR="00FE7A2B" w:rsidRPr="000628E3" w:rsidRDefault="00FE7A2B" w:rsidP="00FE7A2B">
      <w:pPr>
        <w:spacing w:line="312" w:lineRule="auto"/>
        <w:rPr>
          <w:bCs/>
        </w:rPr>
      </w:pPr>
      <w:r w:rsidRPr="000628E3">
        <w:rPr>
          <w:bCs/>
          <w:smallCaps/>
        </w:rPr>
        <w:t>Generalny Dyrektor Ochrony Środowiska</w:t>
      </w:r>
    </w:p>
    <w:p w14:paraId="2613F3A7" w14:textId="44E99D9F" w:rsidR="00FE7A2B" w:rsidRPr="000628E3" w:rsidRDefault="00FE7A2B" w:rsidP="00FE7A2B">
      <w:pPr>
        <w:spacing w:line="312" w:lineRule="auto"/>
        <w:rPr>
          <w:bCs/>
        </w:rPr>
      </w:pPr>
      <w:r w:rsidRPr="000628E3">
        <w:rPr>
          <w:bCs/>
        </w:rPr>
        <w:t>Warszawa</w:t>
      </w:r>
      <w:r w:rsidR="00AF6C30">
        <w:rPr>
          <w:bCs/>
        </w:rPr>
        <w:t>, 1 sierpnia</w:t>
      </w:r>
      <w:r w:rsidRPr="000628E3">
        <w:rPr>
          <w:bCs/>
        </w:rPr>
        <w:t xml:space="preserve"> 2023 r. </w:t>
      </w:r>
    </w:p>
    <w:p w14:paraId="6677081C" w14:textId="4BABBA2F" w:rsidR="00FE7A2B" w:rsidRPr="000628E3" w:rsidRDefault="00FE7A2B" w:rsidP="00FE7A2B">
      <w:pPr>
        <w:spacing w:line="312" w:lineRule="auto"/>
        <w:rPr>
          <w:bCs/>
        </w:rPr>
      </w:pPr>
      <w:r w:rsidRPr="000628E3">
        <w:rPr>
          <w:bCs/>
        </w:rPr>
        <w:t>DOOŚ-WDŚZIL.420.</w:t>
      </w:r>
      <w:r w:rsidR="0062661E" w:rsidRPr="000628E3">
        <w:rPr>
          <w:bCs/>
        </w:rPr>
        <w:t>27</w:t>
      </w:r>
      <w:r w:rsidRPr="000628E3">
        <w:rPr>
          <w:bCs/>
        </w:rPr>
        <w:t>.2022.MKR.</w:t>
      </w:r>
      <w:r w:rsidR="000628E3">
        <w:rPr>
          <w:bCs/>
        </w:rPr>
        <w:t>8</w:t>
      </w:r>
      <w:r w:rsidRPr="000628E3">
        <w:rPr>
          <w:bCs/>
        </w:rPr>
        <w:tab/>
      </w:r>
    </w:p>
    <w:p w14:paraId="7F7F0E15" w14:textId="77777777" w:rsidR="00FE7A2B" w:rsidRPr="000628E3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0628E3">
        <w:rPr>
          <w:bCs/>
          <w:color w:val="000000"/>
        </w:rPr>
        <w:t>ZAWIADOMIENIE</w:t>
      </w:r>
    </w:p>
    <w:p w14:paraId="15B5E318" w14:textId="0A57A104" w:rsidR="000628E3" w:rsidRPr="000628E3" w:rsidRDefault="000628E3" w:rsidP="000628E3">
      <w:pPr>
        <w:spacing w:line="312" w:lineRule="auto"/>
        <w:jc w:val="both"/>
      </w:pPr>
      <w:r w:rsidRPr="000628E3">
        <w:rPr>
          <w:color w:val="000000"/>
        </w:rPr>
        <w:t xml:space="preserve">Na podstawie art. 49 § 1 ustawy z dnia 14 czerwca 1960 r.  </w:t>
      </w:r>
      <w:r w:rsidRPr="000628E3">
        <w:rPr>
          <w:i/>
          <w:color w:val="000000"/>
        </w:rPr>
        <w:t xml:space="preserve">– </w:t>
      </w:r>
      <w:r w:rsidRPr="000628E3">
        <w:rPr>
          <w:iCs/>
          <w:color w:val="000000"/>
        </w:rPr>
        <w:t>Kodeks postępowania administracyjnego</w:t>
      </w:r>
      <w:r w:rsidRPr="000628E3">
        <w:rPr>
          <w:color w:val="000000"/>
        </w:rPr>
        <w:t xml:space="preserve"> (</w:t>
      </w:r>
      <w:r w:rsidRPr="000628E3">
        <w:t xml:space="preserve">Dz. U. z 2023 r. poz. 775, ze zm.), </w:t>
      </w:r>
      <w:r w:rsidRPr="000628E3">
        <w:rPr>
          <w:color w:val="000000"/>
        </w:rPr>
        <w:t xml:space="preserve">dalej k.p.a., w związku z art. 74 ust. 3 ustawy z dnia 3 października 2008 r. </w:t>
      </w:r>
      <w:r w:rsidRPr="000628E3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0628E3">
        <w:rPr>
          <w:color w:val="000000"/>
        </w:rPr>
        <w:t xml:space="preserve"> (Dz. U. z 202</w:t>
      </w:r>
      <w:r w:rsidR="00184D7D">
        <w:rPr>
          <w:color w:val="000000"/>
        </w:rPr>
        <w:t>3</w:t>
      </w:r>
      <w:r w:rsidRPr="000628E3">
        <w:rPr>
          <w:color w:val="000000"/>
        </w:rPr>
        <w:t xml:space="preserve"> r. poz. 10</w:t>
      </w:r>
      <w:r w:rsidR="00184D7D">
        <w:rPr>
          <w:color w:val="000000"/>
        </w:rPr>
        <w:t>94</w:t>
      </w:r>
      <w:r w:rsidRPr="000628E3">
        <w:rPr>
          <w:color w:val="000000"/>
        </w:rPr>
        <w:t xml:space="preserve">, ze zm.), dalej </w:t>
      </w:r>
      <w:proofErr w:type="spellStart"/>
      <w:r w:rsidRPr="000628E3">
        <w:rPr>
          <w:iCs/>
          <w:color w:val="000000"/>
        </w:rPr>
        <w:t>u.o.o.ś</w:t>
      </w:r>
      <w:proofErr w:type="spellEnd"/>
      <w:r w:rsidRPr="000628E3">
        <w:rPr>
          <w:iCs/>
          <w:color w:val="000000"/>
        </w:rPr>
        <w:t xml:space="preserve">., </w:t>
      </w:r>
      <w:r w:rsidRPr="000628E3">
        <w:rPr>
          <w:color w:val="000000"/>
        </w:rPr>
        <w:t xml:space="preserve">zawiadamiam strony postępowania, że Generalny Dyrektor Ochrony Środowiska postanowieniem </w:t>
      </w:r>
      <w:r w:rsidR="00AF6C30">
        <w:rPr>
          <w:color w:val="000000"/>
        </w:rPr>
        <w:t>z 28 lipca 2023 r.</w:t>
      </w:r>
      <w:r w:rsidRPr="000628E3">
        <w:rPr>
          <w:color w:val="000000"/>
        </w:rPr>
        <w:t xml:space="preserve">, znak: DOOŚ-WDŚZIL.420.27.2022.MKR.7, stwierdził niedopuszczalność środka zaskarżenia w toku postępowania odwoławczego od decyzji Regionalnego Dyrektora Ochrony Środowiska w Krakowie </w:t>
      </w:r>
      <w:r w:rsidRPr="000628E3">
        <w:t>o środowiskowych uwarunkowaniach realizacji przedsięwzięcia p</w:t>
      </w:r>
      <w:r>
        <w:t xml:space="preserve">od </w:t>
      </w:r>
      <w:r w:rsidRPr="000628E3">
        <w:t>n</w:t>
      </w:r>
      <w:r>
        <w:t>azwą</w:t>
      </w:r>
      <w:r w:rsidRPr="000628E3">
        <w:t xml:space="preserve">: </w:t>
      </w:r>
      <w:r>
        <w:t>„</w:t>
      </w:r>
      <w:r w:rsidRPr="000628E3">
        <w:t xml:space="preserve">Budowa nowej linii kolejowej nr 622 Podłęże R401 - Tymbark na odcinku F Podłęże R401 - Gdów oraz nowej linii kolejowej nr 627 Podłęże R301 - Podłęże </w:t>
      </w:r>
      <w:proofErr w:type="spellStart"/>
      <w:r w:rsidRPr="000628E3">
        <w:t>Balachówka</w:t>
      </w:r>
      <w:proofErr w:type="spellEnd"/>
      <w:r w:rsidRPr="000628E3">
        <w:t xml:space="preserve"> (odcinek J)</w:t>
      </w:r>
      <w:r>
        <w:t>”.</w:t>
      </w:r>
    </w:p>
    <w:p w14:paraId="7DD5D40D" w14:textId="77777777" w:rsidR="000628E3" w:rsidRPr="000628E3" w:rsidRDefault="000628E3" w:rsidP="000628E3">
      <w:pPr>
        <w:spacing w:line="312" w:lineRule="auto"/>
        <w:jc w:val="both"/>
      </w:pPr>
      <w:r w:rsidRPr="000628E3">
        <w:t>Doręczenie postanowienia stronom postępowania uważa się za dokonane po upływie 14 dni liczonych od następnego dnia po dniu, w którym upubliczniono zawiadomienie.</w:t>
      </w:r>
    </w:p>
    <w:p w14:paraId="0F34E9BE" w14:textId="77777777" w:rsidR="000628E3" w:rsidRPr="000628E3" w:rsidRDefault="000628E3" w:rsidP="000628E3">
      <w:pPr>
        <w:spacing w:line="312" w:lineRule="auto"/>
        <w:jc w:val="both"/>
      </w:pPr>
      <w:r w:rsidRPr="000628E3">
        <w:t>Z treścią postanowienia strony postępowania mogą zapoznać się w: Generalnej Dyrekcji Ochrony Środowiska, Regionalnej Dyrekcji Ochrony Środowiska w Krakowie lub w sposób wskazany w art. 49b § 1 k.p.a.</w:t>
      </w:r>
    </w:p>
    <w:p w14:paraId="6C247911" w14:textId="77777777" w:rsidR="000628E3" w:rsidRPr="000628E3" w:rsidRDefault="000628E3" w:rsidP="000628E3">
      <w:pPr>
        <w:spacing w:line="312" w:lineRule="auto"/>
        <w:jc w:val="both"/>
      </w:pPr>
      <w:r w:rsidRPr="000628E3">
        <w:t>Upubliczniono w dniach: od ………………… do …………………</w:t>
      </w:r>
    </w:p>
    <w:p w14:paraId="4E457C95" w14:textId="77777777" w:rsidR="000628E3" w:rsidRDefault="000628E3" w:rsidP="000628E3">
      <w:pPr>
        <w:spacing w:line="312" w:lineRule="auto"/>
        <w:jc w:val="both"/>
      </w:pPr>
      <w:r w:rsidRPr="000628E3">
        <w:t>Pieczęć urzędu i podpis:</w:t>
      </w:r>
    </w:p>
    <w:p w14:paraId="357F38D0" w14:textId="5AEA5E64" w:rsidR="000628E3" w:rsidRPr="00FE7A2B" w:rsidRDefault="000628E3" w:rsidP="009900E6">
      <w:pPr>
        <w:spacing w:line="312" w:lineRule="auto"/>
        <w:jc w:val="both"/>
        <w:rPr>
          <w:bCs/>
        </w:rPr>
      </w:pPr>
      <w:r w:rsidRPr="00FE7A2B">
        <w:rPr>
          <w:bCs/>
        </w:rPr>
        <w:t>Z upoważnienia Generalnego Dyrektora Ochrony Środowiska</w:t>
      </w:r>
      <w:r w:rsidR="00694256">
        <w:rPr>
          <w:bCs/>
        </w:rPr>
        <w:t xml:space="preserve"> Zastępca Dyrektora Departamentu Ocen Oddziaływania na Środowisko Dorota Toryfter-Szumańska</w:t>
      </w:r>
    </w:p>
    <w:p w14:paraId="5CB8F51B" w14:textId="77777777" w:rsidR="000628E3" w:rsidRPr="000628E3" w:rsidRDefault="000628E3" w:rsidP="000628E3">
      <w:pPr>
        <w:spacing w:line="312" w:lineRule="auto"/>
        <w:jc w:val="both"/>
        <w:rPr>
          <w:bCs/>
        </w:rPr>
      </w:pPr>
      <w:r w:rsidRPr="000628E3">
        <w:rPr>
          <w:bCs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E9FFD80" w14:textId="77777777" w:rsidR="000628E3" w:rsidRPr="000628E3" w:rsidRDefault="000628E3" w:rsidP="000628E3">
      <w:pPr>
        <w:spacing w:line="312" w:lineRule="auto"/>
        <w:jc w:val="both"/>
        <w:rPr>
          <w:bCs/>
        </w:rPr>
      </w:pPr>
      <w:r w:rsidRPr="000628E3">
        <w:rPr>
          <w:bCs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ACCF889" w14:textId="77777777" w:rsidR="000628E3" w:rsidRPr="000628E3" w:rsidRDefault="000628E3" w:rsidP="000628E3">
      <w:pPr>
        <w:spacing w:line="312" w:lineRule="auto"/>
        <w:jc w:val="both"/>
        <w:rPr>
          <w:bCs/>
        </w:rPr>
      </w:pPr>
      <w:r w:rsidRPr="000628E3">
        <w:rPr>
          <w:bCs/>
        </w:rPr>
        <w:t xml:space="preserve">Art. 74 ust. 3 </w:t>
      </w:r>
      <w:proofErr w:type="spellStart"/>
      <w:r w:rsidRPr="000628E3">
        <w:rPr>
          <w:bCs/>
        </w:rPr>
        <w:t>u.o.o.ś</w:t>
      </w:r>
      <w:proofErr w:type="spellEnd"/>
      <w:r w:rsidRPr="000628E3">
        <w:rPr>
          <w:bCs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5E9A43CD" w14:textId="5668B5CF" w:rsidR="00166E2C" w:rsidRPr="000628E3" w:rsidRDefault="00166E2C" w:rsidP="000628E3">
      <w:pPr>
        <w:spacing w:line="312" w:lineRule="auto"/>
        <w:jc w:val="both"/>
        <w:rPr>
          <w:bCs/>
        </w:rPr>
      </w:pPr>
    </w:p>
    <w:sectPr w:rsidR="00166E2C" w:rsidRPr="000628E3" w:rsidSect="00564A4F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628E3"/>
    <w:rsid w:val="00150513"/>
    <w:rsid w:val="0015676C"/>
    <w:rsid w:val="00166E2C"/>
    <w:rsid w:val="00184D7D"/>
    <w:rsid w:val="001932C8"/>
    <w:rsid w:val="001B34B3"/>
    <w:rsid w:val="001B4A91"/>
    <w:rsid w:val="001C686B"/>
    <w:rsid w:val="001D4B04"/>
    <w:rsid w:val="001D50CA"/>
    <w:rsid w:val="001E7466"/>
    <w:rsid w:val="00210CF7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4063AC"/>
    <w:rsid w:val="004220F2"/>
    <w:rsid w:val="00457327"/>
    <w:rsid w:val="004C0C0D"/>
    <w:rsid w:val="005165D6"/>
    <w:rsid w:val="00563315"/>
    <w:rsid w:val="00564A4F"/>
    <w:rsid w:val="00564F83"/>
    <w:rsid w:val="00592363"/>
    <w:rsid w:val="005C4406"/>
    <w:rsid w:val="0062661E"/>
    <w:rsid w:val="00626A7B"/>
    <w:rsid w:val="00694256"/>
    <w:rsid w:val="006E5BFE"/>
    <w:rsid w:val="00700B18"/>
    <w:rsid w:val="007052AD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9900E6"/>
    <w:rsid w:val="00A17B37"/>
    <w:rsid w:val="00AA5396"/>
    <w:rsid w:val="00AA67B8"/>
    <w:rsid w:val="00AF6C30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1C95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0CF7"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36</cp:revision>
  <cp:lastPrinted>2022-03-11T09:28:00Z</cp:lastPrinted>
  <dcterms:created xsi:type="dcterms:W3CDTF">2022-02-28T10:02:00Z</dcterms:created>
  <dcterms:modified xsi:type="dcterms:W3CDTF">2023-08-02T08:28:00Z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