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932" w:rsidRDefault="00000000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14.2023.MP1.</w:t>
      </w:r>
      <w:r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971132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971132">
        <w:rPr>
          <w:rFonts w:ascii="Arial" w:hAnsi="Arial" w:cs="Arial"/>
          <w:sz w:val="22"/>
          <w:szCs w:val="22"/>
        </w:rPr>
        <w:t>05 czerwca 2023</w:t>
      </w:r>
      <w:bookmarkEnd w:id="0"/>
      <w:r w:rsidRPr="00971132">
        <w:rPr>
          <w:rFonts w:ascii="Arial" w:hAnsi="Arial" w:cs="Arial"/>
          <w:sz w:val="22"/>
          <w:szCs w:val="22"/>
        </w:rPr>
        <w:t xml:space="preserve"> </w:t>
      </w:r>
    </w:p>
    <w:p w:rsidR="00646932" w:rsidRPr="00B143D9" w:rsidRDefault="00000000" w:rsidP="00B143D9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143D9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646932" w:rsidRPr="00B143D9" w:rsidRDefault="00000000" w:rsidP="00B143D9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B143D9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B143D9" w:rsidRDefault="00000000" w:rsidP="00B143D9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143D9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B143D9">
        <w:rPr>
          <w:rFonts w:ascii="Arial" w:hAnsi="Arial" w:cs="Arial"/>
          <w:sz w:val="22"/>
          <w:szCs w:val="22"/>
        </w:rPr>
        <w:t>t.j. Dz. U. z 2022 r. poz. 1029</w:t>
      </w:r>
      <w:r w:rsidRPr="00B143D9">
        <w:rPr>
          <w:rStyle w:val="5yl5"/>
          <w:rFonts w:ascii="Arial" w:hAnsi="Arial" w:cs="Arial"/>
          <w:sz w:val="22"/>
          <w:szCs w:val="22"/>
        </w:rPr>
        <w:t xml:space="preserve"> </w:t>
      </w:r>
      <w:r w:rsidRPr="00B143D9">
        <w:rPr>
          <w:rFonts w:ascii="Arial" w:hAnsi="Arial" w:cs="Arial"/>
          <w:sz w:val="22"/>
          <w:szCs w:val="22"/>
        </w:rPr>
        <w:t xml:space="preserve">z późn. zm </w:t>
      </w:r>
      <w:r w:rsidRPr="00B143D9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B143D9" w:rsidRDefault="00000000" w:rsidP="00B143D9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143D9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:rsidR="009B614F" w:rsidRPr="00B143D9" w:rsidRDefault="00000000" w:rsidP="00B143D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B143D9">
        <w:rPr>
          <w:rFonts w:ascii="Arial" w:hAnsi="Arial" w:cs="Arial"/>
          <w:sz w:val="22"/>
          <w:szCs w:val="22"/>
        </w:rPr>
        <w:t xml:space="preserve">że </w:t>
      </w:r>
      <w:r w:rsidRPr="00B143D9">
        <w:rPr>
          <w:rFonts w:ascii="Arial" w:hAnsi="Arial" w:cs="Arial"/>
          <w:sz w:val="22"/>
          <w:szCs w:val="22"/>
        </w:rPr>
        <w:t>5 czerwca 2023 r. wydana została decyzja znak: WOOŚ.420.</w:t>
      </w:r>
      <w:r w:rsidRPr="00B143D9">
        <w:rPr>
          <w:rFonts w:ascii="Arial" w:hAnsi="Arial" w:cs="Arial"/>
          <w:sz w:val="22"/>
          <w:szCs w:val="22"/>
        </w:rPr>
        <w:t>14.2023.MP1.</w:t>
      </w:r>
      <w:r w:rsidRPr="00B143D9">
        <w:rPr>
          <w:rFonts w:ascii="Arial" w:hAnsi="Arial" w:cs="Arial"/>
          <w:sz w:val="22"/>
          <w:szCs w:val="22"/>
        </w:rPr>
        <w:t>6 zmieniająca decyzję o </w:t>
      </w:r>
      <w:r w:rsidRPr="00B143D9">
        <w:rPr>
          <w:rStyle w:val="5yl5"/>
          <w:rFonts w:ascii="Arial" w:hAnsi="Arial" w:cs="Arial"/>
          <w:sz w:val="22"/>
          <w:szCs w:val="22"/>
        </w:rPr>
        <w:t xml:space="preserve">środowiskowych uwarunkowaniach </w:t>
      </w:r>
      <w:r w:rsidRPr="00B143D9">
        <w:rPr>
          <w:rStyle w:val="5yl5"/>
          <w:rFonts w:ascii="Arial" w:hAnsi="Arial" w:cs="Arial"/>
          <w:sz w:val="22"/>
          <w:szCs w:val="22"/>
        </w:rPr>
        <w:t xml:space="preserve">z 25 maja 2021 r. dla przedsięwzięcia </w:t>
      </w:r>
      <w:r w:rsidRPr="00B143D9">
        <w:rPr>
          <w:rFonts w:ascii="Arial" w:hAnsi="Arial" w:cs="Arial"/>
          <w:sz w:val="22"/>
          <w:szCs w:val="22"/>
        </w:rPr>
        <w:t>pn.: „</w:t>
      </w:r>
      <w:r w:rsidRPr="00B143D9">
        <w:rPr>
          <w:rFonts w:ascii="Arial" w:hAnsi="Arial" w:cs="Arial"/>
          <w:sz w:val="22"/>
          <w:szCs w:val="22"/>
        </w:rPr>
        <w:t>Przebudowa gazoc</w:t>
      </w:r>
      <w:r w:rsidRPr="00B143D9">
        <w:rPr>
          <w:rFonts w:ascii="Arial" w:hAnsi="Arial" w:cs="Arial"/>
          <w:sz w:val="22"/>
          <w:szCs w:val="22"/>
        </w:rPr>
        <w:t>iągu DN500 relacji Tworzeń – Tworóg nitka I</w:t>
      </w:r>
      <w:r w:rsidRPr="00B143D9">
        <w:rPr>
          <w:rFonts w:ascii="Arial" w:hAnsi="Arial" w:cs="Arial"/>
          <w:sz w:val="22"/>
          <w:szCs w:val="22"/>
        </w:rPr>
        <w:t xml:space="preserve"> i II</w:t>
      </w:r>
      <w:r w:rsidRPr="00B143D9">
        <w:rPr>
          <w:rFonts w:ascii="Arial" w:hAnsi="Arial" w:cs="Arial"/>
          <w:sz w:val="22"/>
          <w:szCs w:val="22"/>
        </w:rPr>
        <w:t>, odc. od</w:t>
      </w:r>
      <w:r w:rsidRPr="00B143D9">
        <w:rPr>
          <w:rFonts w:ascii="Arial" w:hAnsi="Arial" w:cs="Arial"/>
          <w:sz w:val="22"/>
          <w:szCs w:val="22"/>
        </w:rPr>
        <w:t> </w:t>
      </w:r>
      <w:r w:rsidRPr="00B143D9">
        <w:rPr>
          <w:rFonts w:ascii="Arial" w:hAnsi="Arial" w:cs="Arial"/>
          <w:sz w:val="22"/>
          <w:szCs w:val="22"/>
        </w:rPr>
        <w:t>ZZU Babiał Ława do węzła Tworzeń w Dąbrowie Górniczej</w:t>
      </w:r>
      <w:r w:rsidRPr="00B143D9">
        <w:rPr>
          <w:rFonts w:ascii="Arial" w:hAnsi="Arial" w:cs="Arial"/>
          <w:sz w:val="22"/>
          <w:szCs w:val="22"/>
        </w:rPr>
        <w:t xml:space="preserve"> dokumentacja projektowa</w:t>
      </w:r>
      <w:r w:rsidRPr="00B143D9">
        <w:rPr>
          <w:rFonts w:ascii="Arial" w:eastAsiaTheme="minorHAnsi" w:hAnsi="Arial" w:cs="Arial"/>
          <w:sz w:val="22"/>
          <w:szCs w:val="22"/>
        </w:rPr>
        <w:t>”</w:t>
      </w:r>
      <w:r w:rsidRPr="00B143D9">
        <w:rPr>
          <w:rFonts w:ascii="Arial" w:eastAsiaTheme="minorHAnsi" w:hAnsi="Arial" w:cs="Arial"/>
          <w:sz w:val="22"/>
          <w:szCs w:val="22"/>
        </w:rPr>
        <w:t>.</w:t>
      </w:r>
    </w:p>
    <w:p w:rsidR="00646932" w:rsidRPr="00B143D9" w:rsidRDefault="00000000" w:rsidP="00B143D9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B143D9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B143D9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B143D9">
        <w:rPr>
          <w:rFonts w:ascii="Arial" w:eastAsiaTheme="minorHAnsi" w:hAnsi="Arial" w:cs="Arial"/>
          <w:sz w:val="22"/>
          <w:szCs w:val="22"/>
        </w:rPr>
        <w:t>Operatora Gazociągów Przesyłowych Gaz-System S.A. z siedzibą przy ul. Mszczonowskiej 4, 02-337 Warszawa</w:t>
      </w:r>
      <w:r w:rsidRPr="00B143D9">
        <w:rPr>
          <w:rStyle w:val="5yl5"/>
          <w:rFonts w:ascii="Arial" w:hAnsi="Arial" w:cs="Arial"/>
          <w:sz w:val="22"/>
          <w:szCs w:val="22"/>
        </w:rPr>
        <w:t>.</w:t>
      </w:r>
    </w:p>
    <w:p w:rsidR="00646932" w:rsidRPr="00B143D9" w:rsidRDefault="00000000" w:rsidP="00B143D9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143D9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z pracownikiem tutejszej Dyrekcji (nr telefonu do kontaktu: 32 42 </w:t>
      </w:r>
      <w:proofErr w:type="gramStart"/>
      <w:r w:rsidRPr="00B143D9">
        <w:rPr>
          <w:rStyle w:val="5yl5"/>
          <w:rFonts w:ascii="Arial" w:hAnsi="Arial" w:cs="Arial"/>
          <w:sz w:val="22"/>
          <w:szCs w:val="22"/>
        </w:rPr>
        <w:t>06  803</w:t>
      </w:r>
      <w:proofErr w:type="gramEnd"/>
      <w:r w:rsidRPr="00B143D9">
        <w:rPr>
          <w:rStyle w:val="5yl5"/>
          <w:rFonts w:ascii="Arial" w:hAnsi="Arial" w:cs="Arial"/>
          <w:sz w:val="22"/>
          <w:szCs w:val="22"/>
        </w:rPr>
        <w:t>).</w:t>
      </w:r>
    </w:p>
    <w:p w:rsidR="00971132" w:rsidRPr="00B143D9" w:rsidRDefault="00000000" w:rsidP="00B143D9">
      <w:pPr>
        <w:rPr>
          <w:rFonts w:ascii="Arial" w:hAnsi="Arial" w:cs="Arial"/>
          <w:szCs w:val="18"/>
        </w:rPr>
      </w:pPr>
      <w:r w:rsidRPr="00B143D9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B143D9" w:rsidRPr="00B143D9">
        <w:rPr>
          <w:rStyle w:val="5yl5"/>
          <w:rFonts w:ascii="Arial" w:hAnsi="Arial" w:cs="Arial"/>
          <w:sz w:val="22"/>
          <w:szCs w:val="22"/>
        </w:rPr>
        <w:t xml:space="preserve">6.06.2023 r. </w:t>
      </w:r>
      <w:r w:rsidRPr="00B143D9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:rsidR="00971132" w:rsidRPr="00B143D9" w:rsidRDefault="00000000" w:rsidP="00B143D9">
      <w:pPr>
        <w:spacing w:before="240"/>
        <w:rPr>
          <w:rFonts w:ascii="Arial" w:hAnsi="Arial" w:cs="Arial"/>
          <w:szCs w:val="18"/>
        </w:rPr>
      </w:pPr>
      <w:bookmarkStart w:id="1" w:name="EZDPracownikAtrybut6"/>
      <w:r w:rsidRPr="00B143D9">
        <w:rPr>
          <w:rFonts w:ascii="Arial" w:hAnsi="Arial" w:cs="Arial"/>
          <w:szCs w:val="18"/>
        </w:rPr>
        <w:t>Regionalny Dyrektor</w:t>
      </w:r>
      <w:bookmarkEnd w:id="1"/>
    </w:p>
    <w:p w:rsidR="00971132" w:rsidRPr="00B143D9" w:rsidRDefault="00000000" w:rsidP="00B143D9">
      <w:pPr>
        <w:rPr>
          <w:rFonts w:ascii="Arial" w:hAnsi="Arial" w:cs="Arial"/>
          <w:szCs w:val="18"/>
        </w:rPr>
      </w:pPr>
      <w:bookmarkStart w:id="2" w:name="EZDPracownikAtrybut5"/>
      <w:r w:rsidRPr="00B143D9">
        <w:rPr>
          <w:rFonts w:ascii="Arial" w:hAnsi="Arial" w:cs="Arial"/>
          <w:szCs w:val="18"/>
        </w:rPr>
        <w:t>Ochrony Środowiska w Katowicach</w:t>
      </w:r>
      <w:bookmarkEnd w:id="2"/>
    </w:p>
    <w:p w:rsidR="00971132" w:rsidRPr="00B143D9" w:rsidRDefault="00000000" w:rsidP="00B143D9">
      <w:pPr>
        <w:rPr>
          <w:rFonts w:ascii="Arial" w:hAnsi="Arial" w:cs="Arial"/>
          <w:szCs w:val="18"/>
        </w:rPr>
      </w:pPr>
      <w:bookmarkStart w:id="3" w:name="EZDPracownikAtrybut4"/>
      <w:r w:rsidRPr="00B143D9">
        <w:rPr>
          <w:rFonts w:ascii="Arial" w:hAnsi="Arial" w:cs="Arial"/>
          <w:szCs w:val="18"/>
        </w:rPr>
        <w:t>dr Mirosława Mierczyk-Sawicka</w:t>
      </w:r>
      <w:bookmarkEnd w:id="3"/>
    </w:p>
    <w:p w:rsidR="00971132" w:rsidRPr="00B143D9" w:rsidRDefault="00000000" w:rsidP="00B143D9">
      <w:pPr>
        <w:rPr>
          <w:rFonts w:ascii="Arial" w:hAnsi="Arial" w:cs="Arial"/>
          <w:szCs w:val="18"/>
        </w:rPr>
      </w:pPr>
      <w:bookmarkStart w:id="4" w:name="EZDPracownikAtrybut3"/>
      <w:r w:rsidRPr="00B143D9">
        <w:rPr>
          <w:rFonts w:ascii="Arial" w:hAnsi="Arial" w:cs="Arial"/>
          <w:szCs w:val="18"/>
        </w:rPr>
        <w:t>podpisano elektronicznie</w:t>
      </w:r>
      <w:bookmarkEnd w:id="4"/>
    </w:p>
    <w:p w:rsidR="00971132" w:rsidRPr="00B143D9" w:rsidRDefault="00000000" w:rsidP="00B143D9">
      <w:pPr>
        <w:rPr>
          <w:rFonts w:ascii="Arial" w:hAnsi="Arial" w:cs="Arial"/>
          <w:szCs w:val="18"/>
        </w:rPr>
      </w:pPr>
      <w:bookmarkStart w:id="5" w:name="EZDPracownikAtrybut2"/>
      <w:bookmarkEnd w:id="5"/>
    </w:p>
    <w:p w:rsidR="00971132" w:rsidRPr="006418D8" w:rsidRDefault="00000000" w:rsidP="006418D8">
      <w:pPr>
        <w:rPr>
          <w:rFonts w:ascii="Arial" w:hAnsi="Arial" w:cs="Arial"/>
          <w:szCs w:val="18"/>
        </w:rPr>
      </w:pPr>
    </w:p>
    <w:p w:rsidR="00971132" w:rsidRPr="006418D8" w:rsidRDefault="00000000" w:rsidP="006418D8">
      <w:pPr>
        <w:rPr>
          <w:rFonts w:ascii="Arial" w:hAnsi="Arial" w:cs="Arial"/>
          <w:szCs w:val="18"/>
        </w:rPr>
      </w:pPr>
      <w:bookmarkStart w:id="6" w:name="EZDPracownikAtrybut1"/>
      <w:bookmarkEnd w:id="6"/>
    </w:p>
    <w:p w:rsidR="00E73346" w:rsidRDefault="00000000" w:rsidP="00E73346">
      <w:pPr>
        <w:spacing w:line="276" w:lineRule="auto"/>
        <w:rPr>
          <w:rFonts w:ascii="Arial" w:hAnsi="Arial" w:cs="Arial"/>
          <w:sz w:val="22"/>
          <w:szCs w:val="22"/>
        </w:rPr>
      </w:pPr>
    </w:p>
    <w:p w:rsidR="00646932" w:rsidRPr="00E2282C" w:rsidRDefault="00000000" w:rsidP="00F510D1">
      <w:pPr>
        <w:tabs>
          <w:tab w:val="left" w:pos="360"/>
        </w:tabs>
        <w:spacing w:before="2280" w:line="276" w:lineRule="auto"/>
        <w:ind w:right="45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Upublicznienie nastąpiło od dnia:</w:t>
      </w:r>
      <w:r w:rsidR="00B143D9">
        <w:rPr>
          <w:rFonts w:ascii="Arial" w:hAnsi="Arial" w:cs="Arial"/>
          <w:sz w:val="22"/>
          <w:szCs w:val="22"/>
        </w:rPr>
        <w:t xml:space="preserve"> 6.06.2023 r.</w:t>
      </w:r>
      <w:r w:rsidRPr="00E2282C">
        <w:rPr>
          <w:rFonts w:ascii="Arial" w:hAnsi="Arial" w:cs="Arial"/>
          <w:sz w:val="22"/>
          <w:szCs w:val="22"/>
        </w:rPr>
        <w:t xml:space="preserve"> do dnia:</w:t>
      </w:r>
      <w:r w:rsidR="00B143D9">
        <w:rPr>
          <w:rFonts w:ascii="Arial" w:hAnsi="Arial" w:cs="Arial"/>
          <w:sz w:val="22"/>
          <w:szCs w:val="22"/>
        </w:rPr>
        <w:t xml:space="preserve"> 20.06.2023 r.</w:t>
      </w:r>
    </w:p>
    <w:p w:rsidR="00646932" w:rsidRPr="00E2282C" w:rsidRDefault="00000000" w:rsidP="00B96C2D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646932" w:rsidRPr="00E2282C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4BE1" w:rsidRDefault="00064BE1">
      <w:r>
        <w:separator/>
      </w:r>
    </w:p>
  </w:endnote>
  <w:endnote w:type="continuationSeparator" w:id="0">
    <w:p w:rsidR="00064BE1" w:rsidRDefault="0006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932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4BE1" w:rsidRDefault="00064BE1">
      <w:r>
        <w:separator/>
      </w:r>
    </w:p>
  </w:footnote>
  <w:footnote w:type="continuationSeparator" w:id="0">
    <w:p w:rsidR="00064BE1" w:rsidRDefault="00064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43CE939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C1DA533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1FE11F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5FE995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C6C4CC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412092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CBC999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FB2AF5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52A92E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26E2123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DB586A88" w:tentative="1">
      <w:start w:val="1"/>
      <w:numFmt w:val="lowerLetter"/>
      <w:lvlText w:val="%2."/>
      <w:lvlJc w:val="left"/>
      <w:pPr>
        <w:ind w:left="5328" w:hanging="360"/>
      </w:pPr>
    </w:lvl>
    <w:lvl w:ilvl="2" w:tplc="7EB42ECE" w:tentative="1">
      <w:start w:val="1"/>
      <w:numFmt w:val="lowerRoman"/>
      <w:lvlText w:val="%3."/>
      <w:lvlJc w:val="right"/>
      <w:pPr>
        <w:ind w:left="6048" w:hanging="180"/>
      </w:pPr>
    </w:lvl>
    <w:lvl w:ilvl="3" w:tplc="04F4504E" w:tentative="1">
      <w:start w:val="1"/>
      <w:numFmt w:val="decimal"/>
      <w:lvlText w:val="%4."/>
      <w:lvlJc w:val="left"/>
      <w:pPr>
        <w:ind w:left="6768" w:hanging="360"/>
      </w:pPr>
    </w:lvl>
    <w:lvl w:ilvl="4" w:tplc="3A72A73A" w:tentative="1">
      <w:start w:val="1"/>
      <w:numFmt w:val="lowerLetter"/>
      <w:lvlText w:val="%5."/>
      <w:lvlJc w:val="left"/>
      <w:pPr>
        <w:ind w:left="7488" w:hanging="360"/>
      </w:pPr>
    </w:lvl>
    <w:lvl w:ilvl="5" w:tplc="DF4AA54E" w:tentative="1">
      <w:start w:val="1"/>
      <w:numFmt w:val="lowerRoman"/>
      <w:lvlText w:val="%6."/>
      <w:lvlJc w:val="right"/>
      <w:pPr>
        <w:ind w:left="8208" w:hanging="180"/>
      </w:pPr>
    </w:lvl>
    <w:lvl w:ilvl="6" w:tplc="25966F18" w:tentative="1">
      <w:start w:val="1"/>
      <w:numFmt w:val="decimal"/>
      <w:lvlText w:val="%7."/>
      <w:lvlJc w:val="left"/>
      <w:pPr>
        <w:ind w:left="8928" w:hanging="360"/>
      </w:pPr>
    </w:lvl>
    <w:lvl w:ilvl="7" w:tplc="6DA25BAC" w:tentative="1">
      <w:start w:val="1"/>
      <w:numFmt w:val="lowerLetter"/>
      <w:lvlText w:val="%8."/>
      <w:lvlJc w:val="left"/>
      <w:pPr>
        <w:ind w:left="9648" w:hanging="360"/>
      </w:pPr>
    </w:lvl>
    <w:lvl w:ilvl="8" w:tplc="57386F4E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C4082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83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EA4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C9A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CA24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54A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456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CA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66D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1E4C89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AE66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7CB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0C8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492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369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7C6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CA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281C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27BCA3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B8214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061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BC7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B66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923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4E0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7C0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643D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7ACEA06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39445238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CE8F6E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A454D7F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A0CC349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0C00AD5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1F9E614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5F6AD26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F1E6C36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1BB657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082E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2AEA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00B7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D054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8A9B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76FC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5A7D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547D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F82A04D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406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0804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10C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80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6CD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D89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CA13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58B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4DE80B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6C4CC0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3A29C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8C340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2A4793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326E23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B427A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6D41C3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478799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8FD8B4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E6D1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FA41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FC27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D0D7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B88E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D0EF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CA2B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808B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D5F49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4D0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D653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8D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095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82F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CA8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2278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7E7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450A065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5602B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786A7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3684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7A8E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5ED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E887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BC37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8E1A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212E50C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32BA5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2CD2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E02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4445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4AB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8C6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C32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44E0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8F3C9C5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2A2F200" w:tentative="1">
      <w:start w:val="1"/>
      <w:numFmt w:val="lowerLetter"/>
      <w:lvlText w:val="%2."/>
      <w:lvlJc w:val="left"/>
      <w:pPr>
        <w:ind w:left="1080" w:hanging="360"/>
      </w:pPr>
    </w:lvl>
    <w:lvl w:ilvl="2" w:tplc="94A6419C" w:tentative="1">
      <w:start w:val="1"/>
      <w:numFmt w:val="lowerRoman"/>
      <w:lvlText w:val="%3."/>
      <w:lvlJc w:val="right"/>
      <w:pPr>
        <w:ind w:left="1800" w:hanging="180"/>
      </w:pPr>
    </w:lvl>
    <w:lvl w:ilvl="3" w:tplc="4856A166" w:tentative="1">
      <w:start w:val="1"/>
      <w:numFmt w:val="decimal"/>
      <w:lvlText w:val="%4."/>
      <w:lvlJc w:val="left"/>
      <w:pPr>
        <w:ind w:left="2520" w:hanging="360"/>
      </w:pPr>
    </w:lvl>
    <w:lvl w:ilvl="4" w:tplc="3642DA16" w:tentative="1">
      <w:start w:val="1"/>
      <w:numFmt w:val="lowerLetter"/>
      <w:lvlText w:val="%5."/>
      <w:lvlJc w:val="left"/>
      <w:pPr>
        <w:ind w:left="3240" w:hanging="360"/>
      </w:pPr>
    </w:lvl>
    <w:lvl w:ilvl="5" w:tplc="26D40482" w:tentative="1">
      <w:start w:val="1"/>
      <w:numFmt w:val="lowerRoman"/>
      <w:lvlText w:val="%6."/>
      <w:lvlJc w:val="right"/>
      <w:pPr>
        <w:ind w:left="3960" w:hanging="180"/>
      </w:pPr>
    </w:lvl>
    <w:lvl w:ilvl="6" w:tplc="6D12A6A8" w:tentative="1">
      <w:start w:val="1"/>
      <w:numFmt w:val="decimal"/>
      <w:lvlText w:val="%7."/>
      <w:lvlJc w:val="left"/>
      <w:pPr>
        <w:ind w:left="4680" w:hanging="360"/>
      </w:pPr>
    </w:lvl>
    <w:lvl w:ilvl="7" w:tplc="04C420BE" w:tentative="1">
      <w:start w:val="1"/>
      <w:numFmt w:val="lowerLetter"/>
      <w:lvlText w:val="%8."/>
      <w:lvlJc w:val="left"/>
      <w:pPr>
        <w:ind w:left="5400" w:hanging="360"/>
      </w:pPr>
    </w:lvl>
    <w:lvl w:ilvl="8" w:tplc="8CEE25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BC2EDF4A">
      <w:start w:val="1"/>
      <w:numFmt w:val="decimal"/>
      <w:lvlText w:val="%1."/>
      <w:lvlJc w:val="left"/>
      <w:pPr>
        <w:ind w:left="360" w:hanging="360"/>
      </w:pPr>
    </w:lvl>
    <w:lvl w:ilvl="1" w:tplc="CB0E6FA8" w:tentative="1">
      <w:start w:val="1"/>
      <w:numFmt w:val="lowerLetter"/>
      <w:lvlText w:val="%2."/>
      <w:lvlJc w:val="left"/>
      <w:pPr>
        <w:ind w:left="1080" w:hanging="360"/>
      </w:pPr>
    </w:lvl>
    <w:lvl w:ilvl="2" w:tplc="D8003AC0" w:tentative="1">
      <w:start w:val="1"/>
      <w:numFmt w:val="lowerRoman"/>
      <w:lvlText w:val="%3."/>
      <w:lvlJc w:val="right"/>
      <w:pPr>
        <w:ind w:left="1800" w:hanging="180"/>
      </w:pPr>
    </w:lvl>
    <w:lvl w:ilvl="3" w:tplc="2B5273C6" w:tentative="1">
      <w:start w:val="1"/>
      <w:numFmt w:val="decimal"/>
      <w:lvlText w:val="%4."/>
      <w:lvlJc w:val="left"/>
      <w:pPr>
        <w:ind w:left="2520" w:hanging="360"/>
      </w:pPr>
    </w:lvl>
    <w:lvl w:ilvl="4" w:tplc="F5AA167E" w:tentative="1">
      <w:start w:val="1"/>
      <w:numFmt w:val="lowerLetter"/>
      <w:lvlText w:val="%5."/>
      <w:lvlJc w:val="left"/>
      <w:pPr>
        <w:ind w:left="3240" w:hanging="360"/>
      </w:pPr>
    </w:lvl>
    <w:lvl w:ilvl="5" w:tplc="3F306450" w:tentative="1">
      <w:start w:val="1"/>
      <w:numFmt w:val="lowerRoman"/>
      <w:lvlText w:val="%6."/>
      <w:lvlJc w:val="right"/>
      <w:pPr>
        <w:ind w:left="3960" w:hanging="180"/>
      </w:pPr>
    </w:lvl>
    <w:lvl w:ilvl="6" w:tplc="D18EDE32" w:tentative="1">
      <w:start w:val="1"/>
      <w:numFmt w:val="decimal"/>
      <w:lvlText w:val="%7."/>
      <w:lvlJc w:val="left"/>
      <w:pPr>
        <w:ind w:left="4680" w:hanging="360"/>
      </w:pPr>
    </w:lvl>
    <w:lvl w:ilvl="7" w:tplc="E7309D7C" w:tentative="1">
      <w:start w:val="1"/>
      <w:numFmt w:val="lowerLetter"/>
      <w:lvlText w:val="%8."/>
      <w:lvlJc w:val="left"/>
      <w:pPr>
        <w:ind w:left="5400" w:hanging="360"/>
      </w:pPr>
    </w:lvl>
    <w:lvl w:ilvl="8" w:tplc="1B027B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806035">
    <w:abstractNumId w:val="5"/>
  </w:num>
  <w:num w:numId="2" w16cid:durableId="1162163468">
    <w:abstractNumId w:val="10"/>
  </w:num>
  <w:num w:numId="3" w16cid:durableId="1246259075">
    <w:abstractNumId w:val="7"/>
  </w:num>
  <w:num w:numId="4" w16cid:durableId="915820187">
    <w:abstractNumId w:val="9"/>
  </w:num>
  <w:num w:numId="5" w16cid:durableId="1431656897">
    <w:abstractNumId w:val="15"/>
  </w:num>
  <w:num w:numId="6" w16cid:durableId="1963918243">
    <w:abstractNumId w:val="3"/>
  </w:num>
  <w:num w:numId="7" w16cid:durableId="346832492">
    <w:abstractNumId w:val="2"/>
  </w:num>
  <w:num w:numId="8" w16cid:durableId="744032030">
    <w:abstractNumId w:val="1"/>
  </w:num>
  <w:num w:numId="9" w16cid:durableId="644361065">
    <w:abstractNumId w:val="4"/>
  </w:num>
  <w:num w:numId="10" w16cid:durableId="33624632">
    <w:abstractNumId w:val="11"/>
  </w:num>
  <w:num w:numId="11" w16cid:durableId="64843652">
    <w:abstractNumId w:val="8"/>
  </w:num>
  <w:num w:numId="12" w16cid:durableId="1262570196">
    <w:abstractNumId w:val="13"/>
  </w:num>
  <w:num w:numId="13" w16cid:durableId="1173495996">
    <w:abstractNumId w:val="14"/>
  </w:num>
  <w:num w:numId="14" w16cid:durableId="1786845088">
    <w:abstractNumId w:val="0"/>
  </w:num>
  <w:num w:numId="15" w16cid:durableId="1991786781">
    <w:abstractNumId w:val="12"/>
  </w:num>
  <w:num w:numId="16" w16cid:durableId="16686291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D9"/>
    <w:rsid w:val="00064BE1"/>
    <w:rsid w:val="00B1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6FBB8"/>
  <w15:docId w15:val="{EC45D355-0925-4FC5-888D-6C64117F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2023-06-06T06:03:00Z</dcterms:created>
  <dcterms:modified xsi:type="dcterms:W3CDTF">2023-06-06T06:03:00Z</dcterms:modified>
</cp:coreProperties>
</file>