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FED3" w14:textId="144C9B72" w:rsidR="00F23453" w:rsidRPr="00942C2D" w:rsidRDefault="00F23453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/>
          <w:bCs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9F41A70" wp14:editId="04A7131B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940000" cy="215900"/>
                <wp:effectExtent l="0" t="0" r="3810" b="0"/>
                <wp:wrapTopAndBottom/>
                <wp:docPr id="7011395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DCFE0" w14:textId="4E0BF78D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F32AD5">
                              <w:rPr>
                                <w:rFonts w:ascii="Lato" w:hAnsi="Lato" w:cstheme="minorHAnsi"/>
                              </w:rPr>
                              <w:t>Opis Przedmiotu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41A7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7.95pt;width:467.7pt;height:17pt;z-index:-2516398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muAQIAAO0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" fillcolor="#d9d9d9" stroked="f">
                <v:textbox inset="0,0,0,0">
                  <w:txbxContent>
                    <w:p w14:paraId="4EEDCFE0" w14:textId="4E0BF78D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jc w:val="center"/>
                        <w:rPr>
                          <w:b w:val="0"/>
                          <w:sz w:val="20"/>
                          <w:szCs w:val="20"/>
                        </w:rPr>
                      </w:pPr>
                      <w:r w:rsidRPr="00F32AD5">
                        <w:rPr>
                          <w:rFonts w:ascii="Lato" w:hAnsi="Lato" w:cstheme="minorHAnsi"/>
                        </w:rPr>
                        <w:t>Opis Przedmiotu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97F6EF" w14:textId="03ACC36E" w:rsidR="007D55BC" w:rsidRPr="00942C2D" w:rsidRDefault="00CB1411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/>
          <w:bCs/>
          <w:lang w:eastAsia="en-US"/>
        </w:rPr>
      </w:pPr>
      <w:bookmarkStart w:id="0" w:name="_Hlk167267330"/>
      <w:bookmarkStart w:id="1" w:name="_Hlk164935060"/>
      <w:r w:rsidRPr="00942C2D">
        <w:rPr>
          <w:rFonts w:ascii="Lato" w:eastAsia="DejaVu Sans" w:hAnsi="Lato" w:cstheme="minorHAnsi"/>
          <w:b/>
          <w:bCs/>
          <w:lang w:eastAsia="en-US"/>
        </w:rPr>
        <w:t xml:space="preserve">Ewaluacja 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 xml:space="preserve">instrumentu wsparcia, w ramach którego przedsiębiorcy otrzymują status 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Centr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 xml:space="preserve">um 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Badawczo-Rozwojow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>ego</w:t>
      </w:r>
      <w:r w:rsidRPr="00942C2D">
        <w:rPr>
          <w:rFonts w:ascii="Lato" w:eastAsia="DejaVu Sans" w:hAnsi="Lato" w:cstheme="minorHAnsi"/>
          <w:b/>
          <w:bCs/>
          <w:lang w:eastAsia="en-US"/>
        </w:rPr>
        <w:t xml:space="preserve"> (CBR)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, na podstawie ustawy z dnia 30 maja 2008 r. o niektórych formach wspierania działalności innowacyjnej</w:t>
      </w:r>
      <w:bookmarkEnd w:id="0"/>
      <w:bookmarkEnd w:id="1"/>
    </w:p>
    <w:p w14:paraId="06A618BE" w14:textId="77777777" w:rsidR="00EE2179" w:rsidRPr="00942C2D" w:rsidRDefault="00EE2179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Cs/>
          <w:lang w:eastAsia="en-US"/>
        </w:rPr>
      </w:pPr>
    </w:p>
    <w:p w14:paraId="27E921FE" w14:textId="77777777" w:rsidR="007D55BC" w:rsidRPr="00942C2D" w:rsidRDefault="007D55BC" w:rsidP="007D55BC">
      <w:pPr>
        <w:widowControl w:val="0"/>
        <w:autoSpaceDE w:val="0"/>
        <w:autoSpaceDN w:val="0"/>
        <w:spacing w:before="8"/>
        <w:ind w:left="426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8545A8" wp14:editId="4ACE086F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940000" cy="215900"/>
                <wp:effectExtent l="0" t="0" r="381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C64C26" w14:textId="77777777" w:rsidR="007D55BC" w:rsidRPr="002D6024" w:rsidRDefault="007D55BC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Przedmiot zamówienia: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45A8" id="_x0000_s1027" type="#_x0000_t202" style="position:absolute;left:0;text-align:left;margin-left:0;margin-top:3.05pt;width:467.7pt;height:17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" fillcolor="#d9d9d9" stroked="f">
                <v:textbox inset="0,0,0,0">
                  <w:txbxContent>
                    <w:p w14:paraId="65C64C26" w14:textId="77777777" w:rsidR="007D55BC" w:rsidRPr="002D6024" w:rsidRDefault="007D55BC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Przedmiot zamówienia: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D6BD97E" w14:textId="1BA50586" w:rsidR="00B322EF" w:rsidRPr="00942C2D" w:rsidRDefault="007D55BC" w:rsidP="00612DE3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Przedmiotem zamówienia jest </w:t>
      </w:r>
      <w:r w:rsidR="00612DE3" w:rsidRPr="00942C2D">
        <w:rPr>
          <w:rFonts w:ascii="Lato" w:eastAsia="DejaVu Sans" w:hAnsi="Lato" w:cstheme="minorHAnsi"/>
          <w:lang w:eastAsia="en-US"/>
        </w:rPr>
        <w:t>przeprowadzenie</w:t>
      </w:r>
      <w:r w:rsidR="00F32AD5" w:rsidRPr="00942C2D">
        <w:rPr>
          <w:rFonts w:ascii="Lato" w:eastAsia="DejaVu Sans" w:hAnsi="Lato" w:cstheme="minorHAnsi"/>
          <w:lang w:eastAsia="en-US"/>
        </w:rPr>
        <w:t xml:space="preserve"> </w:t>
      </w:r>
      <w:r w:rsidR="00CB1411" w:rsidRPr="00942C2D">
        <w:rPr>
          <w:rFonts w:ascii="Lato" w:eastAsia="DejaVu Sans" w:hAnsi="Lato" w:cstheme="minorHAnsi"/>
          <w:lang w:eastAsia="en-US"/>
        </w:rPr>
        <w:t>badania ewaluacyjnego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612DE3" w:rsidRPr="00942C2D">
        <w:rPr>
          <w:rFonts w:ascii="Lato" w:eastAsia="DejaVu Sans" w:hAnsi="Lato" w:cstheme="minorHAnsi"/>
          <w:lang w:eastAsia="en-US"/>
        </w:rPr>
        <w:t xml:space="preserve">i opracowanie raportu </w:t>
      </w:r>
      <w:r w:rsidR="00F32AD5" w:rsidRPr="00942C2D">
        <w:rPr>
          <w:rFonts w:ascii="Lato" w:eastAsia="DejaVu Sans" w:hAnsi="Lato" w:cstheme="minorHAnsi"/>
          <w:lang w:eastAsia="en-US"/>
        </w:rPr>
        <w:t>pn.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>„Ewaluacja instrumentu wsparcia, w ramach którego przedsiębiorcy otrzymują status Centrum Badawczo-Rozwojowego (CBR), na podstawie ustawy z dnia 30 maja 2008 r. o niektórych formach wspierania działalności innowacyjnej”</w:t>
      </w:r>
    </w:p>
    <w:p w14:paraId="13E0E040" w14:textId="1DF38E3D" w:rsidR="0099679E" w:rsidRPr="00942C2D" w:rsidRDefault="007D55BC" w:rsidP="00612DE3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Celem </w:t>
      </w:r>
      <w:r w:rsidR="00CB1411" w:rsidRPr="00942C2D">
        <w:rPr>
          <w:rFonts w:ascii="Lato" w:eastAsia="DejaVu Sans" w:hAnsi="Lato" w:cstheme="minorHAnsi"/>
          <w:lang w:eastAsia="en-US"/>
        </w:rPr>
        <w:t xml:space="preserve">badania ewaluacyjnego </w:t>
      </w:r>
      <w:r w:rsidR="0099679E" w:rsidRPr="00942C2D">
        <w:rPr>
          <w:rFonts w:ascii="Lato" w:eastAsia="DejaVu Sans" w:hAnsi="Lato" w:cstheme="minorHAnsi"/>
          <w:lang w:eastAsia="en-US"/>
        </w:rPr>
        <w:t>są:</w:t>
      </w:r>
    </w:p>
    <w:p w14:paraId="0EDCAEBE" w14:textId="47E539FC" w:rsidR="0099679E" w:rsidRPr="00942C2D" w:rsidRDefault="001263E9" w:rsidP="0099679E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118" w:line="273" w:lineRule="auto"/>
        <w:ind w:right="4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>dokonanie oceny skuteczności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 xml:space="preserve">,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>użyteczności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 xml:space="preserve">, trafności, trwałości i efektywności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>instrumentu polityki innowacyjnej państwa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>,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 xml:space="preserve"> jakim 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>jest status centrum badawczo-rozwojowego nadawany przez ministra właściwego ds. gospodarki</w:t>
      </w:r>
    </w:p>
    <w:p w14:paraId="11A58559" w14:textId="3503AFD4" w:rsidR="007D55BC" w:rsidRPr="00942C2D" w:rsidRDefault="00CB1411" w:rsidP="0099679E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118" w:line="273" w:lineRule="auto"/>
        <w:ind w:right="4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 xml:space="preserve">przeprowadzenie analizy i 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dokonanie oceny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 xml:space="preserve">efektów wsparcia </w:t>
      </w:r>
      <w:r w:rsidR="00EE556D" w:rsidRPr="00942C2D">
        <w:rPr>
          <w:rFonts w:ascii="Lato" w:eastAsia="DejaVu Sans" w:hAnsi="Lato" w:cstheme="minorHAnsi"/>
          <w:sz w:val="20"/>
          <w:lang w:eastAsia="en-US"/>
        </w:rPr>
        <w:t xml:space="preserve">w </w:t>
      </w:r>
      <w:r w:rsidR="00400231" w:rsidRPr="00942C2D">
        <w:rPr>
          <w:rFonts w:ascii="Lato" w:eastAsia="DejaVu Sans" w:hAnsi="Lato" w:cstheme="minorHAnsi"/>
          <w:sz w:val="20"/>
          <w:lang w:eastAsia="en-US"/>
        </w:rPr>
        <w:t xml:space="preserve">odniesieniu do 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korzyści z tytułu posiadanego przez przedsiębiorstwa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>statu</w:t>
      </w:r>
      <w:r w:rsidR="0099679E" w:rsidRPr="00942C2D">
        <w:rPr>
          <w:rFonts w:ascii="Lato" w:eastAsia="DejaVu Sans" w:hAnsi="Lato" w:cstheme="minorHAnsi"/>
          <w:sz w:val="20"/>
          <w:lang w:eastAsia="en-US"/>
        </w:rPr>
        <w:t>s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>u CBR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 xml:space="preserve"> w kontekście rozwoju działalności </w:t>
      </w:r>
      <w:proofErr w:type="gramStart"/>
      <w:r w:rsidR="005060FC" w:rsidRPr="00942C2D">
        <w:rPr>
          <w:rFonts w:ascii="Lato" w:eastAsia="DejaVu Sans" w:hAnsi="Lato" w:cstheme="minorHAnsi"/>
          <w:sz w:val="20"/>
          <w:lang w:eastAsia="en-US"/>
        </w:rPr>
        <w:t xml:space="preserve">innowacyjnej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 xml:space="preserve"> (</w:t>
      </w:r>
      <w:proofErr w:type="gramEnd"/>
      <w:r w:rsidR="001263E9" w:rsidRPr="00942C2D">
        <w:rPr>
          <w:rFonts w:ascii="Lato" w:eastAsia="DejaVu Sans" w:hAnsi="Lato" w:cstheme="minorHAnsi"/>
          <w:sz w:val="20"/>
          <w:lang w:eastAsia="en-US"/>
        </w:rPr>
        <w:t>dostawców usług B+R)</w:t>
      </w:r>
      <w:r w:rsidR="00630D3A" w:rsidRPr="00942C2D">
        <w:rPr>
          <w:rFonts w:ascii="Lato" w:eastAsia="DejaVu Sans" w:hAnsi="Lato" w:cstheme="minorHAnsi"/>
          <w:sz w:val="20"/>
          <w:lang w:eastAsia="en-US"/>
        </w:rPr>
        <w:t>,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 a także korzyści jakie odniosły podmioty</w:t>
      </w:r>
      <w:r w:rsidR="00630D3A" w:rsidRPr="00942C2D">
        <w:rPr>
          <w:rFonts w:ascii="Lato" w:eastAsia="DejaVu Sans" w:hAnsi="Lato" w:cstheme="minorHAnsi"/>
          <w:sz w:val="20"/>
          <w:lang w:eastAsia="en-US"/>
        </w:rPr>
        <w:t>,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 na rzecz których były świadczone usługi B+R.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</w:p>
    <w:p w14:paraId="52972DB9" w14:textId="77777777" w:rsidR="00EE2179" w:rsidRPr="00942C2D" w:rsidRDefault="00EE2179" w:rsidP="00EE2179">
      <w:pPr>
        <w:widowControl w:val="0"/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</w:p>
    <w:p w14:paraId="2E816984" w14:textId="77777777" w:rsidR="007D55BC" w:rsidRPr="00942C2D" w:rsidRDefault="007D55BC" w:rsidP="007D55BC">
      <w:pPr>
        <w:widowControl w:val="0"/>
        <w:autoSpaceDE w:val="0"/>
        <w:autoSpaceDN w:val="0"/>
        <w:spacing w:before="8"/>
        <w:ind w:left="1080"/>
        <w:jc w:val="both"/>
        <w:rPr>
          <w:rFonts w:ascii="Lato" w:eastAsia="DejaVu Sans" w:hAnsi="Lato" w:cstheme="minorHAnsi"/>
          <w:lang w:eastAsia="en-US"/>
        </w:rPr>
      </w:pPr>
      <w:bookmarkStart w:id="2" w:name="_Hlk148431589"/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267253" wp14:editId="26FCB87D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940000" cy="215900"/>
                <wp:effectExtent l="0" t="0" r="3810" b="0"/>
                <wp:wrapTopAndBottom/>
                <wp:docPr id="3896405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43C54" w14:textId="77777777" w:rsidR="007D55BC" w:rsidRPr="002D6024" w:rsidRDefault="007D55BC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Uzasadnienie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7253" id="_x0000_s1028" type="#_x0000_t202" style="position:absolute;left:0;text-align:left;margin-left:0;margin-top:3.05pt;width:467.7pt;height:17pt;z-index:-251654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m4BQIAAPQ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" fillcolor="#d9d9d9" stroked="f">
                <v:textbox inset="0,0,0,0">
                  <w:txbxContent>
                    <w:p w14:paraId="03643C54" w14:textId="77777777" w:rsidR="007D55BC" w:rsidRPr="002D6024" w:rsidRDefault="007D55BC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Uzasadnienie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bookmarkEnd w:id="2"/>
    <w:p w14:paraId="1337D0E8" w14:textId="48B9719C" w:rsidR="00E366BE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 Polsce, w ramach polityki innowacyjnej państwa, </w:t>
      </w:r>
      <w:r w:rsidR="00C57BD6" w:rsidRPr="00942C2D">
        <w:rPr>
          <w:rFonts w:ascii="Lato" w:eastAsia="DejaVu Sans" w:hAnsi="Lato" w:cstheme="minorHAnsi"/>
          <w:lang w:eastAsia="en-US"/>
        </w:rPr>
        <w:t xml:space="preserve">przedsiębiorca, który spełni ściśle określone kryteria, może uzyskać status centrum badawczo-rozwojowego. Podstawą funkcjonowania centrów badawczo-rozwojowych jest Ustawa z dnia 30 maja 2008 roku o niektórych formach wspierania </w:t>
      </w:r>
      <w:r w:rsidRPr="00942C2D">
        <w:rPr>
          <w:rFonts w:ascii="Lato" w:eastAsia="DejaVu Sans" w:hAnsi="Lato" w:cstheme="minorHAnsi"/>
          <w:lang w:eastAsia="en-US"/>
        </w:rPr>
        <w:t xml:space="preserve">działalności innowacyjnej. </w:t>
      </w:r>
      <w:r w:rsidR="00E366BE" w:rsidRPr="00942C2D">
        <w:rPr>
          <w:rFonts w:ascii="Lato" w:eastAsia="DejaVu Sans" w:hAnsi="Lato" w:cstheme="minorHAnsi"/>
          <w:lang w:eastAsia="en-US"/>
        </w:rPr>
        <w:t>Przedsiębiorstwa prowadzące badania lub prace rozwojowe (z wyłączeniem instytutu badawczego, Centrum Łukasiewicz i instytutu działającego w ramach Sieci Badawczej Łukasiewicz) mo</w:t>
      </w:r>
      <w:r w:rsidR="00440E36" w:rsidRPr="00942C2D">
        <w:rPr>
          <w:rFonts w:ascii="Lato" w:eastAsia="DejaVu Sans" w:hAnsi="Lato" w:cstheme="minorHAnsi"/>
          <w:lang w:eastAsia="en-US"/>
        </w:rPr>
        <w:t>gą</w:t>
      </w:r>
      <w:r w:rsidR="00E366BE" w:rsidRPr="00942C2D">
        <w:rPr>
          <w:rFonts w:ascii="Lato" w:eastAsia="DejaVu Sans" w:hAnsi="Lato" w:cstheme="minorHAnsi"/>
          <w:lang w:eastAsia="en-US"/>
        </w:rPr>
        <w:t xml:space="preserve"> uzyskać status centrum badawczo-rozwojowego po spełnieniu </w:t>
      </w:r>
      <w:r w:rsidR="001354FF" w:rsidRPr="00942C2D">
        <w:rPr>
          <w:rFonts w:ascii="Lato" w:eastAsia="DejaVu Sans" w:hAnsi="Lato" w:cstheme="minorHAnsi"/>
          <w:lang w:eastAsia="en-US"/>
        </w:rPr>
        <w:t xml:space="preserve">warunków </w:t>
      </w:r>
      <w:r w:rsidR="00E366BE" w:rsidRPr="00942C2D">
        <w:rPr>
          <w:rFonts w:ascii="Lato" w:eastAsia="DejaVu Sans" w:hAnsi="Lato" w:cstheme="minorHAnsi"/>
          <w:lang w:eastAsia="en-US"/>
        </w:rPr>
        <w:t xml:space="preserve">określonych w art. 17 ww. ustawy. Status centrum badawczo-rozwojowego w drodze decyzji administracyjnej nadaje minister właściwy do spraw </w:t>
      </w:r>
      <w:proofErr w:type="gramStart"/>
      <w:r w:rsidR="00E366BE" w:rsidRPr="00942C2D">
        <w:rPr>
          <w:rFonts w:ascii="Lato" w:eastAsia="DejaVu Sans" w:hAnsi="Lato" w:cstheme="minorHAnsi"/>
          <w:lang w:eastAsia="en-US"/>
        </w:rPr>
        <w:t>gospodarki .</w:t>
      </w:r>
      <w:proofErr w:type="gramEnd"/>
    </w:p>
    <w:p w14:paraId="3E55910D" w14:textId="77777777" w:rsidR="001263E9" w:rsidRPr="00942C2D" w:rsidRDefault="001263E9" w:rsidP="003D25AD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02AB2FA6" w14:textId="03B8816D" w:rsidR="00C02ED7" w:rsidRPr="00942C2D" w:rsidRDefault="009450A6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Nadawanie przedsiębiorcom statusu centrum badawczo-rozwojowego </w:t>
      </w:r>
      <w:r w:rsidR="00005CCE" w:rsidRPr="00942C2D">
        <w:rPr>
          <w:rFonts w:ascii="Lato" w:eastAsia="DejaVu Sans" w:hAnsi="Lato" w:cstheme="minorHAnsi"/>
          <w:lang w:eastAsia="en-US"/>
        </w:rPr>
        <w:t>ma</w:t>
      </w:r>
      <w:r w:rsidRPr="00942C2D">
        <w:rPr>
          <w:rFonts w:ascii="Lato" w:eastAsia="DejaVu Sans" w:hAnsi="Lato" w:cstheme="minorHAnsi"/>
          <w:lang w:eastAsia="en-US"/>
        </w:rPr>
        <w:t xml:space="preserve"> na celu wspieranie działalności</w:t>
      </w:r>
      <w:r w:rsidR="00005CCE" w:rsidRPr="00942C2D">
        <w:rPr>
          <w:rFonts w:ascii="Lato" w:eastAsia="DejaVu Sans" w:hAnsi="Lato" w:cstheme="minorHAnsi"/>
          <w:lang w:eastAsia="en-US"/>
        </w:rPr>
        <w:t xml:space="preserve"> badawczo-rozwojowej i </w:t>
      </w:r>
      <w:r w:rsidRPr="00942C2D">
        <w:rPr>
          <w:rFonts w:ascii="Lato" w:eastAsia="DejaVu Sans" w:hAnsi="Lato" w:cstheme="minorHAnsi"/>
          <w:lang w:eastAsia="en-US"/>
        </w:rPr>
        <w:t xml:space="preserve">innowacyjnej w sektorze prywatnym w Polsce. </w:t>
      </w:r>
    </w:p>
    <w:p w14:paraId="141A96BA" w14:textId="77777777" w:rsidR="00C02ED7" w:rsidRPr="00942C2D" w:rsidRDefault="00C02ED7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1E466224" w14:textId="5849E71F" w:rsidR="00EE2179" w:rsidRPr="00942C2D" w:rsidRDefault="00EE2179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Celem ustawodawcy było stworzenie środowiska sprzyjającego rozwojowi innowacyjności poprzez wsparcie przedsiębiorstw </w:t>
      </w:r>
      <w:r w:rsidR="00FE3AA3" w:rsidRPr="00942C2D">
        <w:rPr>
          <w:rFonts w:ascii="Lato" w:eastAsia="DejaVu Sans" w:hAnsi="Lato" w:cstheme="minorHAnsi"/>
          <w:lang w:eastAsia="en-US"/>
        </w:rPr>
        <w:t xml:space="preserve">(CBR) </w:t>
      </w:r>
      <w:r w:rsidRPr="00942C2D">
        <w:rPr>
          <w:rFonts w:ascii="Lato" w:eastAsia="DejaVu Sans" w:hAnsi="Lato" w:cstheme="minorHAnsi"/>
          <w:lang w:eastAsia="en-US"/>
        </w:rPr>
        <w:t xml:space="preserve">wyspecjalizowanych w świadczeniu </w:t>
      </w:r>
      <w:r w:rsidR="00FE3AA3" w:rsidRPr="00942C2D">
        <w:rPr>
          <w:rFonts w:ascii="Lato" w:eastAsia="DejaVu Sans" w:hAnsi="Lato" w:cstheme="minorHAnsi"/>
          <w:lang w:eastAsia="en-US"/>
        </w:rPr>
        <w:t xml:space="preserve">wysokiej jakości </w:t>
      </w:r>
      <w:r w:rsidRPr="00942C2D">
        <w:rPr>
          <w:rFonts w:ascii="Lato" w:eastAsia="DejaVu Sans" w:hAnsi="Lato" w:cstheme="minorHAnsi"/>
          <w:lang w:eastAsia="en-US"/>
        </w:rPr>
        <w:t xml:space="preserve">usług B+R innym przedsiębiorstwom, które nie mają potencjału i zasobów do tego, żeby rozwijać i wprowadzać innowacje </w:t>
      </w:r>
      <w:r w:rsidRPr="00942C2D">
        <w:rPr>
          <w:rFonts w:ascii="Lato" w:eastAsia="DejaVu Sans" w:hAnsi="Lato" w:cstheme="minorHAnsi"/>
          <w:lang w:eastAsia="en-US"/>
        </w:rPr>
        <w:br/>
        <w:t xml:space="preserve">w oparciu o własne prace B+R. </w:t>
      </w:r>
      <w:r w:rsidR="00FE3AA3" w:rsidRPr="00942C2D">
        <w:rPr>
          <w:rFonts w:ascii="Lato" w:eastAsia="DejaVu Sans" w:hAnsi="Lato" w:cstheme="minorHAnsi"/>
          <w:lang w:eastAsia="en-US"/>
        </w:rPr>
        <w:t>W ten sposób przedsiębiorcy (usługobiorcy) mogli skorzystać z unikalnej wiedzy i zasobów CBR-ów, które są kluczowe dla rozwoju nowych</w:t>
      </w:r>
      <w:r w:rsidR="00C02ED7" w:rsidRPr="00942C2D">
        <w:rPr>
          <w:rFonts w:ascii="Lato" w:eastAsia="DejaVu Sans" w:hAnsi="Lato" w:cstheme="minorHAnsi"/>
          <w:lang w:eastAsia="en-US"/>
        </w:rPr>
        <w:t>, innowacyjnych</w:t>
      </w:r>
      <w:r w:rsidR="00FE3AA3" w:rsidRPr="00942C2D">
        <w:rPr>
          <w:rFonts w:ascii="Lato" w:eastAsia="DejaVu Sans" w:hAnsi="Lato" w:cstheme="minorHAnsi"/>
          <w:lang w:eastAsia="en-US"/>
        </w:rPr>
        <w:t xml:space="preserve"> produktów czy technologii. </w:t>
      </w:r>
    </w:p>
    <w:p w14:paraId="6686333E" w14:textId="77777777" w:rsidR="00E366BE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7F1BBA8C" w14:textId="3D7FDE2B" w:rsidR="00167986" w:rsidRPr="00942C2D" w:rsidRDefault="003D25AD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Według stanu na </w:t>
      </w:r>
      <w:r w:rsidR="005420D2" w:rsidRPr="00942C2D">
        <w:rPr>
          <w:rFonts w:ascii="Lato" w:eastAsia="DejaVu Sans" w:hAnsi="Lato" w:cstheme="minorHAnsi"/>
          <w:lang w:eastAsia="en-US"/>
        </w:rPr>
        <w:t>11</w:t>
      </w:r>
      <w:r w:rsidRPr="00942C2D">
        <w:rPr>
          <w:rFonts w:ascii="Lato" w:eastAsia="DejaVu Sans" w:hAnsi="Lato" w:cstheme="minorHAnsi"/>
          <w:lang w:eastAsia="en-US"/>
        </w:rPr>
        <w:t>.0</w:t>
      </w:r>
      <w:r w:rsidR="005420D2" w:rsidRPr="00942C2D">
        <w:rPr>
          <w:rFonts w:ascii="Lato" w:eastAsia="DejaVu Sans" w:hAnsi="Lato" w:cstheme="minorHAnsi"/>
          <w:lang w:eastAsia="en-US"/>
        </w:rPr>
        <w:t>6</w:t>
      </w:r>
      <w:r w:rsidRPr="00942C2D">
        <w:rPr>
          <w:rFonts w:ascii="Lato" w:eastAsia="DejaVu Sans" w:hAnsi="Lato" w:cstheme="minorHAnsi"/>
          <w:lang w:eastAsia="en-US"/>
        </w:rPr>
        <w:t>.202</w:t>
      </w:r>
      <w:r w:rsidR="005420D2" w:rsidRPr="00942C2D">
        <w:rPr>
          <w:rFonts w:ascii="Lato" w:eastAsia="DejaVu Sans" w:hAnsi="Lato" w:cstheme="minorHAnsi"/>
          <w:lang w:eastAsia="en-US"/>
        </w:rPr>
        <w:t>5</w:t>
      </w:r>
      <w:r w:rsidRPr="00942C2D">
        <w:rPr>
          <w:rFonts w:ascii="Lato" w:eastAsia="DejaVu Sans" w:hAnsi="Lato" w:cstheme="minorHAnsi"/>
          <w:lang w:eastAsia="en-US"/>
        </w:rPr>
        <w:t xml:space="preserve"> status CBR ma w Polsce 61 przedsiębiorstw.  </w:t>
      </w:r>
    </w:p>
    <w:p w14:paraId="1480C37F" w14:textId="77777777" w:rsidR="003D25AD" w:rsidRPr="00942C2D" w:rsidRDefault="003D25AD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65D08A5D" w14:textId="0A45236D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Z tytułu posiadanego statusu przedsiębiorstwa odnoszą korzyści podatkowe, mogą korzystać z ulgi B+R </w:t>
      </w:r>
      <w:r w:rsidR="00E366BE" w:rsidRPr="00942C2D">
        <w:rPr>
          <w:rFonts w:ascii="Lato" w:eastAsia="DejaVu Sans" w:hAnsi="Lato" w:cstheme="minorHAnsi"/>
          <w:lang w:eastAsia="en-US"/>
        </w:rPr>
        <w:br/>
      </w:r>
      <w:r w:rsidRPr="00942C2D">
        <w:rPr>
          <w:rFonts w:ascii="Lato" w:eastAsia="DejaVu Sans" w:hAnsi="Lato" w:cstheme="minorHAnsi"/>
          <w:lang w:eastAsia="en-US"/>
        </w:rPr>
        <w:t xml:space="preserve">w zwiększonym zakresie. Posiadanie statusu CBR uprawnia do odliczenia od postawy opodatkowania 200% kosztów uzyskania przychodów poniesionych na działalność B+R. Podatnicy prowadzący działalność </w:t>
      </w:r>
      <w:r w:rsidRPr="00942C2D">
        <w:rPr>
          <w:rFonts w:ascii="Lato" w:eastAsia="DejaVu Sans" w:hAnsi="Lato" w:cstheme="minorHAnsi"/>
          <w:lang w:eastAsia="en-US"/>
        </w:rPr>
        <w:lastRenderedPageBreak/>
        <w:t>badawczą, ale nieposiadający statusu CBR mogą odliczyć od podstawy opodatkowania koszty kwalifikowane w wysokości 100% (wyjątek stanowią jedynie koszty wynagrodzeń). Status CBR sprawia więc, że ulga B+R jest bardziej korzystna. Posiadając status CBR</w:t>
      </w:r>
      <w:r w:rsidR="00E366BE" w:rsidRPr="00942C2D">
        <w:rPr>
          <w:rFonts w:ascii="Lato" w:eastAsia="DejaVu Sans" w:hAnsi="Lato" w:cstheme="minorHAnsi"/>
          <w:lang w:eastAsia="en-US"/>
        </w:rPr>
        <w:t>,</w:t>
      </w:r>
      <w:r w:rsidRPr="00942C2D">
        <w:rPr>
          <w:rFonts w:ascii="Lato" w:eastAsia="DejaVu Sans" w:hAnsi="Lato" w:cstheme="minorHAnsi"/>
          <w:lang w:eastAsia="en-US"/>
        </w:rPr>
        <w:t xml:space="preserve"> odlicza się koszty poniesione na B+R najpierw na zasadach ogólnych (zaliczając je do kosztów uzyskania przychodów), a następnie ulga B+R w połączeniu ze statusem CBR uprawnia C</w:t>
      </w:r>
      <w:r w:rsidR="00E366BE" w:rsidRPr="00942C2D">
        <w:rPr>
          <w:rFonts w:ascii="Lato" w:eastAsia="DejaVu Sans" w:hAnsi="Lato" w:cstheme="minorHAnsi"/>
          <w:lang w:eastAsia="en-US"/>
        </w:rPr>
        <w:t>BR</w:t>
      </w:r>
      <w:r w:rsidRPr="00942C2D">
        <w:rPr>
          <w:rFonts w:ascii="Lato" w:eastAsia="DejaVu Sans" w:hAnsi="Lato" w:cstheme="minorHAnsi"/>
          <w:lang w:eastAsia="en-US"/>
        </w:rPr>
        <w:t xml:space="preserve"> do ponownego odliczenia 200% tych samych kosztów od podstawy opodatkowania.</w:t>
      </w:r>
    </w:p>
    <w:p w14:paraId="1FE85B15" w14:textId="77777777" w:rsidR="001E179F" w:rsidRPr="00942C2D" w:rsidRDefault="001E179F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4BC41A3E" w14:textId="7E4A90F7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Status CBR uzyskuje przedsiębiorca</w:t>
      </w:r>
      <w:r w:rsidR="00E366BE" w:rsidRPr="00942C2D">
        <w:rPr>
          <w:rFonts w:ascii="Lato" w:eastAsia="DejaVu Sans" w:hAnsi="Lato" w:cstheme="minorHAnsi"/>
          <w:lang w:eastAsia="en-US"/>
        </w:rPr>
        <w:t>,</w:t>
      </w:r>
      <w:r w:rsidRPr="00942C2D">
        <w:rPr>
          <w:rFonts w:ascii="Lato" w:eastAsia="DejaVu Sans" w:hAnsi="Lato" w:cstheme="minorHAnsi"/>
          <w:lang w:eastAsia="en-US"/>
        </w:rPr>
        <w:t xml:space="preserve"> którego przychody netto ze sprzedaży towarów, produktów i operacji finansowych za poprzedni rok obrotowy wyniosły co najmniej:</w:t>
      </w:r>
    </w:p>
    <w:p w14:paraId="3D2F9F81" w14:textId="7A0FE326" w:rsidR="00167986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- </w:t>
      </w:r>
      <w:r w:rsidR="00167986" w:rsidRPr="00942C2D">
        <w:rPr>
          <w:rFonts w:ascii="Lato" w:eastAsia="DejaVu Sans" w:hAnsi="Lato" w:cstheme="minorHAnsi"/>
          <w:lang w:eastAsia="en-US"/>
        </w:rPr>
        <w:t>5 000 000 złotych, oraz którego przychody netto ze sprzedaży wytworzonych przez siebie B+R lub praw własności przemysłowej, stanowią co najmniej 20% przychodów netto</w:t>
      </w:r>
      <w:r w:rsidRPr="00942C2D">
        <w:rPr>
          <w:rFonts w:ascii="Lato" w:eastAsia="DejaVu Sans" w:hAnsi="Lato" w:cstheme="minorHAnsi"/>
          <w:lang w:eastAsia="en-US"/>
        </w:rPr>
        <w:t>,</w:t>
      </w:r>
    </w:p>
    <w:p w14:paraId="6706EFAD" w14:textId="55BD71A0" w:rsidR="00167986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- </w:t>
      </w:r>
      <w:r w:rsidR="00167986" w:rsidRPr="00942C2D">
        <w:rPr>
          <w:rFonts w:ascii="Lato" w:eastAsia="DejaVu Sans" w:hAnsi="Lato" w:cstheme="minorHAnsi"/>
          <w:lang w:eastAsia="en-US"/>
        </w:rPr>
        <w:t>2 500 000 złotych i są niższe niż 5 000 000 złotych oraz którego przychody netto ze sprzedaży wytworzonych przez siebie usług B+R lub praw własności przemysłowej, stanowią co najmniej 70% przychodów netto.</w:t>
      </w:r>
    </w:p>
    <w:p w14:paraId="2E7E4ECE" w14:textId="77777777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147334C8" w14:textId="263476C4" w:rsidR="0053242D" w:rsidRPr="00942C2D" w:rsidRDefault="00942C2D" w:rsidP="00167986">
      <w:pPr>
        <w:widowControl w:val="0"/>
        <w:autoSpaceDE w:val="0"/>
        <w:autoSpaceDN w:val="0"/>
        <w:spacing w:before="8"/>
        <w:jc w:val="both"/>
        <w:rPr>
          <w:rStyle w:val="Hipercze"/>
          <w:rFonts w:ascii="Lato" w:eastAsia="DejaVu Sans" w:hAnsi="Lato" w:cstheme="minorHAnsi"/>
          <w:lang w:eastAsia="en-US"/>
        </w:rPr>
      </w:pPr>
      <w:bookmarkStart w:id="3" w:name="_Hlk168402905"/>
      <w:r w:rsidRPr="00942C2D">
        <w:rPr>
          <w:rStyle w:val="Hipercze"/>
          <w:rFonts w:ascii="Lato" w:eastAsia="DejaVu Sans" w:hAnsi="Lato" w:cstheme="minorHAnsi"/>
          <w:color w:val="auto"/>
          <w:u w:val="none"/>
          <w:lang w:eastAsia="en-US"/>
        </w:rPr>
        <w:t>O</w:t>
      </w:r>
      <w:r w:rsidR="00B86928" w:rsidRPr="00942C2D">
        <w:rPr>
          <w:rStyle w:val="Hipercze"/>
          <w:rFonts w:ascii="Lato" w:eastAsia="DejaVu Sans" w:hAnsi="Lato" w:cstheme="minorHAnsi"/>
          <w:color w:val="auto"/>
          <w:u w:val="none"/>
          <w:lang w:eastAsia="en-US"/>
        </w:rPr>
        <w:t>d 2020 roku zmniejsza się</w:t>
      </w:r>
      <w:r w:rsidR="00B86928" w:rsidRPr="00942C2D">
        <w:rPr>
          <w:rFonts w:ascii="Lato" w:hAnsi="Lato"/>
        </w:rPr>
        <w:t xml:space="preserve"> liczba podatników PIT posiadających status CBR</w:t>
      </w:r>
      <w:r w:rsidRPr="00942C2D">
        <w:rPr>
          <w:rFonts w:ascii="Lato" w:hAnsi="Lato"/>
        </w:rPr>
        <w:t>,</w:t>
      </w:r>
      <w:r w:rsidR="00B86928" w:rsidRPr="00942C2D">
        <w:rPr>
          <w:rFonts w:ascii="Lato" w:hAnsi="Lato"/>
        </w:rPr>
        <w:t xml:space="preserve"> a także wysokość dokonanych przez nich odliczeń. Natomiast w odniesieniu do podatników CIT</w:t>
      </w:r>
      <w:r w:rsidR="00344C10" w:rsidRPr="00942C2D">
        <w:rPr>
          <w:rFonts w:ascii="Lato" w:hAnsi="Lato"/>
        </w:rPr>
        <w:t xml:space="preserve"> sytuacja wygląda wprost przeciwnie. Widoczne jest rosnące zainteresowanie przedmiotowym instrumentem wsparcia</w:t>
      </w:r>
      <w:r w:rsidR="00266A93">
        <w:rPr>
          <w:rFonts w:ascii="Lato" w:hAnsi="Lato"/>
        </w:rPr>
        <w:t>,</w:t>
      </w:r>
      <w:r w:rsidR="00344C10" w:rsidRPr="00942C2D">
        <w:rPr>
          <w:rFonts w:ascii="Lato" w:hAnsi="Lato"/>
        </w:rPr>
        <w:t xml:space="preserve"> co znajduje również odzwierciedlenie w rosnących kosztach kwalifikowanych podlegających odliczeniu.  </w:t>
      </w:r>
    </w:p>
    <w:p w14:paraId="60D9F179" w14:textId="77777777" w:rsidR="0053242D" w:rsidRPr="00942C2D" w:rsidRDefault="0053242D" w:rsidP="00167986">
      <w:pPr>
        <w:widowControl w:val="0"/>
        <w:autoSpaceDE w:val="0"/>
        <w:autoSpaceDN w:val="0"/>
        <w:spacing w:before="8"/>
        <w:jc w:val="both"/>
        <w:rPr>
          <w:rStyle w:val="Hipercze"/>
          <w:rFonts w:ascii="Lato" w:eastAsia="DejaVu Sans" w:hAnsi="Lato" w:cstheme="minorHAnsi"/>
          <w:lang w:eastAsia="en-US"/>
        </w:rPr>
      </w:pPr>
    </w:p>
    <w:bookmarkEnd w:id="3"/>
    <w:p w14:paraId="4E2AEA1F" w14:textId="63040B78" w:rsidR="000B5AFD" w:rsidRPr="00942C2D" w:rsidRDefault="00830BCA" w:rsidP="000B5AFD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 przypadku CIT, gwałtowny wzrost kosztów kwalifikowanych do odliczenia od 2020 roku może świadczyć o </w:t>
      </w:r>
      <w:r w:rsidR="00932AC4" w:rsidRPr="00942C2D">
        <w:rPr>
          <w:rFonts w:ascii="Lato" w:eastAsia="DejaVu Sans" w:hAnsi="Lato" w:cstheme="minorHAnsi"/>
          <w:lang w:eastAsia="en-US"/>
        </w:rPr>
        <w:t xml:space="preserve">zwiększeniu </w:t>
      </w:r>
      <w:r w:rsidRPr="00942C2D">
        <w:rPr>
          <w:rFonts w:ascii="Lato" w:eastAsia="DejaVu Sans" w:hAnsi="Lato" w:cstheme="minorHAnsi"/>
          <w:lang w:eastAsia="en-US"/>
        </w:rPr>
        <w:t xml:space="preserve">inwestycji przedsiębiorstw w </w:t>
      </w:r>
      <w:r w:rsidR="00932AC4" w:rsidRPr="00942C2D">
        <w:rPr>
          <w:rFonts w:ascii="Lato" w:eastAsia="DejaVu Sans" w:hAnsi="Lato" w:cstheme="minorHAnsi"/>
          <w:lang w:eastAsia="en-US"/>
        </w:rPr>
        <w:t>B+R</w:t>
      </w:r>
      <w:r w:rsidRPr="00942C2D">
        <w:rPr>
          <w:rFonts w:ascii="Lato" w:eastAsia="DejaVu Sans" w:hAnsi="Lato" w:cstheme="minorHAnsi"/>
          <w:lang w:eastAsia="en-US"/>
        </w:rPr>
        <w:t xml:space="preserve">, co mogło być odpowiedzią na globalne wyzwania, takie jak </w:t>
      </w:r>
      <w:r w:rsidR="00932AC4" w:rsidRPr="00942C2D">
        <w:rPr>
          <w:rFonts w:ascii="Lato" w:eastAsia="DejaVu Sans" w:hAnsi="Lato" w:cstheme="minorHAnsi"/>
          <w:lang w:eastAsia="en-US"/>
        </w:rPr>
        <w:t xml:space="preserve">przykładowo </w:t>
      </w:r>
      <w:r w:rsidRPr="00942C2D">
        <w:rPr>
          <w:rFonts w:ascii="Lato" w:eastAsia="DejaVu Sans" w:hAnsi="Lato" w:cstheme="minorHAnsi"/>
          <w:lang w:eastAsia="en-US"/>
        </w:rPr>
        <w:t xml:space="preserve">pandemia COVID-19. Jednak </w:t>
      </w:r>
      <w:r w:rsidR="00932AC4" w:rsidRPr="00942C2D">
        <w:rPr>
          <w:rFonts w:ascii="Lato" w:eastAsia="DejaVu Sans" w:hAnsi="Lato" w:cstheme="minorHAnsi"/>
          <w:lang w:eastAsia="en-US"/>
        </w:rPr>
        <w:t xml:space="preserve">zauważalny </w:t>
      </w:r>
      <w:r w:rsidRPr="00942C2D">
        <w:rPr>
          <w:rFonts w:ascii="Lato" w:eastAsia="DejaVu Sans" w:hAnsi="Lato" w:cstheme="minorHAnsi"/>
          <w:lang w:eastAsia="en-US"/>
        </w:rPr>
        <w:t>spadek w 2023 roku może wskazywać na pewne ograniczenie tych inwestycji.</w:t>
      </w:r>
    </w:p>
    <w:p w14:paraId="1FCE19B7" w14:textId="77777777" w:rsidR="000B5AFD" w:rsidRPr="00942C2D" w:rsidRDefault="000B5AFD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3FB6F4B1" w14:textId="4426CE88" w:rsidR="00ED4B15" w:rsidRPr="00942C2D" w:rsidRDefault="00DB3C9C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Z uwagi na fakt, iż</w:t>
      </w:r>
      <w:r w:rsidR="00ED4B15" w:rsidRPr="00942C2D">
        <w:rPr>
          <w:rFonts w:ascii="Lato" w:eastAsia="DejaVu Sans" w:hAnsi="Lato" w:cstheme="minorHAnsi"/>
          <w:lang w:eastAsia="en-US"/>
        </w:rPr>
        <w:t>:</w:t>
      </w:r>
    </w:p>
    <w:p w14:paraId="56650605" w14:textId="652F19E2" w:rsidR="00ED4B15" w:rsidRPr="00942C2D" w:rsidRDefault="00DB3C9C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>przedmiotow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y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instrument wsparcia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D932D6" w:rsidRPr="00942C2D">
        <w:rPr>
          <w:rFonts w:ascii="Lato" w:eastAsia="DejaVu Sans" w:hAnsi="Lato" w:cstheme="minorHAnsi"/>
          <w:sz w:val="20"/>
          <w:lang w:eastAsia="en-US"/>
        </w:rPr>
        <w:t>został wprowadzon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y</w:t>
      </w:r>
      <w:r w:rsidR="00D932D6" w:rsidRPr="00942C2D">
        <w:rPr>
          <w:rFonts w:ascii="Lato" w:eastAsia="DejaVu Sans" w:hAnsi="Lato" w:cstheme="minorHAnsi"/>
          <w:sz w:val="20"/>
          <w:lang w:eastAsia="en-US"/>
        </w:rPr>
        <w:t xml:space="preserve"> w </w:t>
      </w:r>
      <w:r w:rsidR="00B75DE9" w:rsidRPr="00942C2D">
        <w:rPr>
          <w:rFonts w:ascii="Lato" w:eastAsia="DejaVu Sans" w:hAnsi="Lato" w:cstheme="minorHAnsi"/>
          <w:sz w:val="20"/>
          <w:lang w:eastAsia="en-US"/>
        </w:rPr>
        <w:t>2008</w:t>
      </w:r>
      <w:r w:rsidR="00BC4938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Pr="00942C2D">
        <w:rPr>
          <w:rFonts w:ascii="Lato" w:eastAsia="DejaVu Sans" w:hAnsi="Lato" w:cstheme="minorHAnsi"/>
          <w:sz w:val="20"/>
          <w:lang w:eastAsia="en-US"/>
        </w:rPr>
        <w:t>r.</w:t>
      </w:r>
      <w:r w:rsidR="00266A93">
        <w:rPr>
          <w:rFonts w:ascii="Lato" w:eastAsia="DejaVu Sans" w:hAnsi="Lato" w:cstheme="minorHAnsi"/>
          <w:sz w:val="20"/>
          <w:lang w:eastAsia="en-US"/>
        </w:rPr>
        <w:t>,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</w:p>
    <w:p w14:paraId="10F4D6EE" w14:textId="31682ABD" w:rsidR="00ED4B15" w:rsidRPr="00942C2D" w:rsidRDefault="0007090E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EF46DB" w:rsidRPr="00942C2D">
        <w:rPr>
          <w:rFonts w:ascii="Lato" w:eastAsia="DejaVu Sans" w:hAnsi="Lato" w:cstheme="minorHAnsi"/>
          <w:sz w:val="20"/>
          <w:lang w:eastAsia="en-US"/>
        </w:rPr>
        <w:t xml:space="preserve">w ostatnich latach </w:t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 xml:space="preserve">zauważalny jest wzrost potencjału MŚP do prowadzenia własnych prac B+R, </w:t>
      </w:r>
      <w:r w:rsidR="00266A93">
        <w:rPr>
          <w:rFonts w:ascii="Lato" w:eastAsia="DejaVu Sans" w:hAnsi="Lato" w:cstheme="minorHAnsi"/>
          <w:sz w:val="20"/>
          <w:lang w:eastAsia="en-US"/>
        </w:rPr>
        <w:br/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>z wykorzystaniem ulg na B+R oraz instrumentów dotacyjnych,</w:t>
      </w:r>
    </w:p>
    <w:p w14:paraId="159216F0" w14:textId="3FD13AE2" w:rsidR="00ED4B15" w:rsidRPr="00942C2D" w:rsidRDefault="00266A93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>
        <w:rPr>
          <w:rFonts w:ascii="Lato" w:eastAsia="DejaVu Sans" w:hAnsi="Lato" w:cstheme="minorHAnsi"/>
          <w:sz w:val="20"/>
          <w:lang w:eastAsia="en-US"/>
        </w:rPr>
        <w:t>n</w:t>
      </w:r>
      <w:r w:rsidR="005E26F9" w:rsidRPr="00942C2D">
        <w:rPr>
          <w:rFonts w:ascii="Lato" w:eastAsia="DejaVu Sans" w:hAnsi="Lato" w:cstheme="minorHAnsi"/>
          <w:sz w:val="20"/>
          <w:lang w:eastAsia="en-US"/>
        </w:rPr>
        <w:t>a rynku funkcjonują inne podmioty świadczące usługi B+R przedsiębiorstwom. Przykładowo p</w:t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>owstała w 2019 roku Sieć Badawcza Łukasiewicz, skupiająca 2</w:t>
      </w:r>
      <w:r>
        <w:rPr>
          <w:rFonts w:ascii="Lato" w:eastAsia="DejaVu Sans" w:hAnsi="Lato" w:cstheme="minorHAnsi"/>
          <w:sz w:val="20"/>
          <w:lang w:eastAsia="en-US"/>
        </w:rPr>
        <w:t>2</w:t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 xml:space="preserve"> instytuty badawcze reprezentujących różne branże, znacząco zwiększyła swój potencjał i koncentrację na dostarczaniu usług badawczych przedsiębiorstwom, w tym rozwiązywaniu ich wyzwań technologicznych, </w:t>
      </w:r>
    </w:p>
    <w:p w14:paraId="4274701A" w14:textId="207B0013" w:rsidR="007416F7" w:rsidRPr="00942C2D" w:rsidRDefault="00DB3C9C" w:rsidP="00240E45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zachodzi konieczność </w:t>
      </w:r>
      <w:r w:rsidR="00D932D6" w:rsidRPr="00942C2D">
        <w:rPr>
          <w:rFonts w:ascii="Lato" w:eastAsia="DejaVu Sans" w:hAnsi="Lato" w:cstheme="minorHAnsi"/>
          <w:lang w:eastAsia="en-US"/>
        </w:rPr>
        <w:t>przeprowadzenia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D932D6" w:rsidRPr="00942C2D">
        <w:rPr>
          <w:rFonts w:ascii="Lato" w:eastAsia="DejaVu Sans" w:hAnsi="Lato" w:cstheme="minorHAnsi"/>
          <w:lang w:eastAsia="en-US"/>
        </w:rPr>
        <w:t xml:space="preserve">jego </w:t>
      </w:r>
      <w:r w:rsidRPr="00942C2D">
        <w:rPr>
          <w:rFonts w:ascii="Lato" w:eastAsia="DejaVu Sans" w:hAnsi="Lato" w:cstheme="minorHAnsi"/>
          <w:lang w:eastAsia="en-US"/>
        </w:rPr>
        <w:t xml:space="preserve">ewaluacji oraz dokonanie oceny, czy to rozwiązanie wciąż spełnia cele, dla których zostało wprowadzone. </w:t>
      </w:r>
    </w:p>
    <w:p w14:paraId="1FA3FBDC" w14:textId="77777777" w:rsidR="00E55C57" w:rsidRDefault="00E55C57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</w:p>
    <w:p w14:paraId="7E717F68" w14:textId="4819C4E9" w:rsidR="007D55BC" w:rsidRPr="00942C2D" w:rsidRDefault="00F23453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A4B818" wp14:editId="140F8A69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5940000" cy="215900"/>
                <wp:effectExtent l="0" t="0" r="3810" b="0"/>
                <wp:wrapTopAndBottom/>
                <wp:docPr id="11903919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676FA5" w14:textId="49CEA75E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Zakres badania ewaluacyjnego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4B818" id="_x0000_s1029" type="#_x0000_t202" style="position:absolute;left:0;text-align:left;margin-left:0;margin-top:11.95pt;width:467.7pt;height:17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" fillcolor="#d9d9d9" stroked="f">
                <v:textbox inset="0,0,0,0">
                  <w:txbxContent>
                    <w:p w14:paraId="5E676FA5" w14:textId="49CEA75E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Zakres badania ewaluacyjnego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75DE9" w:rsidRPr="00942C2D">
        <w:rPr>
          <w:rFonts w:ascii="Lato" w:eastAsia="DejaVu Sans" w:hAnsi="Lato" w:cstheme="minorHAnsi"/>
          <w:lang w:eastAsia="en-US"/>
        </w:rPr>
        <w:t>Zakres podmiotowy badania:</w:t>
      </w:r>
    </w:p>
    <w:p w14:paraId="34605663" w14:textId="77777777" w:rsidR="00B75DE9" w:rsidRPr="00942C2D" w:rsidRDefault="00B75DE9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</w:p>
    <w:p w14:paraId="0E334CF3" w14:textId="0539B5FB" w:rsidR="007727C5" w:rsidRPr="00942C2D" w:rsidRDefault="00B75DE9" w:rsidP="00CE002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Przedsiębiorcy, którzy 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uzyskali status CBR od początku uruchomienia instrumentu wsparcia </w:t>
      </w:r>
      <w:r w:rsidRPr="00942C2D">
        <w:rPr>
          <w:rFonts w:ascii="Lato" w:eastAsia="DejaVu Sans" w:hAnsi="Lato"/>
          <w:sz w:val="20"/>
          <w:lang w:eastAsia="en-US"/>
        </w:rPr>
        <w:t xml:space="preserve">oraz obecnie 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posiadają status CBR wg stanu na dzień </w:t>
      </w:r>
      <w:r w:rsidR="00E55C57">
        <w:rPr>
          <w:rFonts w:ascii="Lato" w:eastAsia="DejaVu Sans" w:hAnsi="Lato"/>
          <w:sz w:val="20"/>
          <w:lang w:eastAsia="en-US"/>
        </w:rPr>
        <w:t>11</w:t>
      </w:r>
      <w:r w:rsidR="00D85A95" w:rsidRPr="00942C2D">
        <w:rPr>
          <w:rFonts w:ascii="Lato" w:eastAsia="DejaVu Sans" w:hAnsi="Lato"/>
          <w:sz w:val="20"/>
          <w:lang w:eastAsia="en-US"/>
        </w:rPr>
        <w:t>.0</w:t>
      </w:r>
      <w:r w:rsidR="00E55C57">
        <w:rPr>
          <w:rFonts w:ascii="Lato" w:eastAsia="DejaVu Sans" w:hAnsi="Lato"/>
          <w:sz w:val="20"/>
          <w:lang w:eastAsia="en-US"/>
        </w:rPr>
        <w:t>6</w:t>
      </w:r>
      <w:r w:rsidR="00D85A95" w:rsidRPr="00942C2D">
        <w:rPr>
          <w:rFonts w:ascii="Lato" w:eastAsia="DejaVu Sans" w:hAnsi="Lato"/>
          <w:sz w:val="20"/>
          <w:lang w:eastAsia="en-US"/>
        </w:rPr>
        <w:t>.202</w:t>
      </w:r>
      <w:r w:rsidR="00E55C57">
        <w:rPr>
          <w:rFonts w:ascii="Lato" w:eastAsia="DejaVu Sans" w:hAnsi="Lato"/>
          <w:sz w:val="20"/>
          <w:lang w:eastAsia="en-US"/>
        </w:rPr>
        <w:t>5</w:t>
      </w:r>
    </w:p>
    <w:p w14:paraId="116BDE05" w14:textId="79FA1311" w:rsidR="00800338" w:rsidRPr="00942C2D" w:rsidRDefault="00800338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728AEA0A" w14:textId="553FF376" w:rsidR="00CE0026" w:rsidRPr="00942C2D" w:rsidRDefault="00CE0026" w:rsidP="00CE002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Badanie zostanie przeprowadzone z uwzględnieniem następujących kryteriów ewaluacyjnych:</w:t>
      </w:r>
    </w:p>
    <w:p w14:paraId="564163B7" w14:textId="4E374106" w:rsidR="00CE0026" w:rsidRPr="00942C2D" w:rsidRDefault="00CE0026" w:rsidP="004F7CE8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skuteczność – rozumiana jako ocena</w:t>
      </w:r>
      <w:r w:rsidR="0058740E" w:rsidRPr="00942C2D">
        <w:rPr>
          <w:rFonts w:ascii="Lato" w:eastAsia="DejaVu Sans" w:hAnsi="Lato"/>
          <w:sz w:val="20"/>
          <w:lang w:eastAsia="en-US"/>
        </w:rPr>
        <w:t xml:space="preserve"> czy</w:t>
      </w:r>
      <w:r w:rsidRPr="00942C2D">
        <w:rPr>
          <w:rFonts w:ascii="Lato" w:eastAsia="DejaVu Sans" w:hAnsi="Lato"/>
          <w:sz w:val="20"/>
          <w:lang w:eastAsia="en-US"/>
        </w:rPr>
        <w:t xml:space="preserve"> </w:t>
      </w:r>
      <w:r w:rsidR="00057D7E" w:rsidRPr="00942C2D">
        <w:rPr>
          <w:rFonts w:ascii="Lato" w:eastAsia="DejaVu Sans" w:hAnsi="Lato"/>
          <w:sz w:val="20"/>
          <w:lang w:eastAsia="en-US"/>
        </w:rPr>
        <w:t>instrument</w:t>
      </w:r>
      <w:r w:rsidRPr="00942C2D">
        <w:rPr>
          <w:rFonts w:ascii="Lato" w:eastAsia="DejaVu Sans" w:hAnsi="Lato"/>
          <w:sz w:val="20"/>
          <w:lang w:eastAsia="en-US"/>
        </w:rPr>
        <w:t xml:space="preserve"> wsparcia </w:t>
      </w:r>
      <w:r w:rsidR="00057D7E" w:rsidRPr="00942C2D">
        <w:rPr>
          <w:rFonts w:ascii="Lato" w:eastAsia="DejaVu Sans" w:hAnsi="Lato"/>
          <w:sz w:val="20"/>
          <w:lang w:eastAsia="en-US"/>
        </w:rPr>
        <w:t xml:space="preserve">prowadził </w:t>
      </w:r>
      <w:r w:rsidRPr="00942C2D">
        <w:rPr>
          <w:rFonts w:ascii="Lato" w:eastAsia="DejaVu Sans" w:hAnsi="Lato"/>
          <w:sz w:val="20"/>
          <w:lang w:eastAsia="en-US"/>
        </w:rPr>
        <w:t xml:space="preserve">do osiągnięcia celów interwencji. </w:t>
      </w:r>
    </w:p>
    <w:p w14:paraId="7BBBB436" w14:textId="1207060C" w:rsidR="00355016" w:rsidRPr="00942C2D" w:rsidRDefault="004F7CE8" w:rsidP="004F7C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</w:t>
      </w:r>
      <w:r w:rsidR="00CE0026" w:rsidRPr="00942C2D">
        <w:rPr>
          <w:rFonts w:ascii="Lato" w:eastAsia="DejaVu Sans" w:hAnsi="Lato"/>
          <w:sz w:val="20"/>
          <w:lang w:eastAsia="en-US"/>
        </w:rPr>
        <w:t>żyteczność - rozumiana jako ocena</w:t>
      </w:r>
      <w:r w:rsidR="00DE03AE" w:rsidRPr="00942C2D">
        <w:rPr>
          <w:rFonts w:ascii="Lato" w:eastAsia="DejaVu Sans" w:hAnsi="Lato"/>
          <w:sz w:val="20"/>
          <w:lang w:eastAsia="en-US"/>
        </w:rPr>
        <w:t>,</w:t>
      </w:r>
      <w:r w:rsidR="00CE0026" w:rsidRPr="00942C2D">
        <w:rPr>
          <w:rFonts w:ascii="Lato" w:eastAsia="DejaVu Sans" w:hAnsi="Lato"/>
          <w:sz w:val="20"/>
          <w:lang w:eastAsia="en-US"/>
        </w:rPr>
        <w:t xml:space="preserve"> do jakiego stopnia instrument wsparcia odpowiada na</w:t>
      </w:r>
      <w:r w:rsidR="00355016" w:rsidRPr="00942C2D">
        <w:rPr>
          <w:rFonts w:ascii="Lato" w:eastAsia="DejaVu Sans" w:hAnsi="Lato"/>
          <w:sz w:val="20"/>
          <w:lang w:eastAsia="en-US"/>
        </w:rPr>
        <w:t xml:space="preserve"> rzeczywiste</w:t>
      </w:r>
      <w:r w:rsidR="00CE0026" w:rsidRPr="00942C2D">
        <w:rPr>
          <w:rFonts w:ascii="Lato" w:eastAsia="DejaVu Sans" w:hAnsi="Lato"/>
          <w:sz w:val="20"/>
          <w:lang w:eastAsia="en-US"/>
        </w:rPr>
        <w:t xml:space="preserve"> potrzeby przedsiębiorców</w:t>
      </w:r>
      <w:r w:rsidR="00C62974" w:rsidRPr="00942C2D">
        <w:rPr>
          <w:rFonts w:ascii="Lato" w:eastAsia="DejaVu Sans" w:hAnsi="Lato"/>
          <w:sz w:val="20"/>
          <w:lang w:eastAsia="en-US"/>
        </w:rPr>
        <w:t xml:space="preserve">, </w:t>
      </w:r>
    </w:p>
    <w:p w14:paraId="7D3F550A" w14:textId="537494A4" w:rsidR="00CE0026" w:rsidRPr="00942C2D" w:rsidRDefault="00355016" w:rsidP="00355016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a. </w:t>
      </w:r>
      <w:r w:rsidR="00C62974" w:rsidRPr="00942C2D">
        <w:rPr>
          <w:rFonts w:ascii="Lato" w:eastAsia="DejaVu Sans" w:hAnsi="Lato"/>
          <w:sz w:val="20"/>
          <w:lang w:eastAsia="en-US"/>
        </w:rPr>
        <w:t>którym zostały wyświadczone usługi B+R</w:t>
      </w:r>
      <w:r w:rsidR="0058740E" w:rsidRPr="00942C2D">
        <w:rPr>
          <w:rFonts w:ascii="Lato" w:eastAsia="DejaVu Sans" w:hAnsi="Lato"/>
          <w:sz w:val="20"/>
          <w:lang w:eastAsia="en-US"/>
        </w:rPr>
        <w:t>,</w:t>
      </w:r>
      <w:r w:rsidRPr="00942C2D">
        <w:rPr>
          <w:rFonts w:ascii="Lato" w:eastAsia="DejaVu Sans" w:hAnsi="Lato"/>
          <w:sz w:val="20"/>
          <w:lang w:eastAsia="en-US"/>
        </w:rPr>
        <w:t xml:space="preserve"> tj.</w:t>
      </w:r>
      <w:r w:rsidRPr="00942C2D" w:rsidDel="00355016">
        <w:rPr>
          <w:rFonts w:ascii="Lato" w:eastAsia="DejaVu Sans" w:hAnsi="Lato"/>
          <w:sz w:val="20"/>
          <w:lang w:eastAsia="en-US"/>
        </w:rPr>
        <w:t xml:space="preserve"> </w:t>
      </w:r>
      <w:r w:rsidRPr="00942C2D">
        <w:rPr>
          <w:rFonts w:ascii="Lato" w:eastAsia="DejaVu Sans" w:hAnsi="Lato"/>
          <w:sz w:val="20"/>
          <w:lang w:eastAsia="en-US"/>
        </w:rPr>
        <w:t>c</w:t>
      </w:r>
      <w:r w:rsidR="00311BA7" w:rsidRPr="00942C2D">
        <w:rPr>
          <w:rFonts w:ascii="Lato" w:eastAsia="DejaVu Sans" w:hAnsi="Lato"/>
          <w:sz w:val="20"/>
          <w:lang w:eastAsia="en-US"/>
        </w:rPr>
        <w:t xml:space="preserve">zy instrument jest właściwie zaprojektowany </w:t>
      </w:r>
      <w:r w:rsidR="00E55C57">
        <w:rPr>
          <w:rFonts w:ascii="Lato" w:eastAsia="DejaVu Sans" w:hAnsi="Lato"/>
          <w:sz w:val="20"/>
          <w:lang w:eastAsia="en-US"/>
        </w:rPr>
        <w:br/>
      </w:r>
      <w:r w:rsidR="00311BA7" w:rsidRPr="00942C2D">
        <w:rPr>
          <w:rFonts w:ascii="Lato" w:eastAsia="DejaVu Sans" w:hAnsi="Lato"/>
          <w:sz w:val="20"/>
          <w:lang w:eastAsia="en-US"/>
        </w:rPr>
        <w:t>i czy jego wdrożenie przyczynia się do rozwiązywania problemów firm, które nie maja dostępu do własnego zaplecza B+R</w:t>
      </w:r>
      <w:r w:rsidRPr="00942C2D">
        <w:rPr>
          <w:rFonts w:ascii="Lato" w:eastAsia="DejaVu Sans" w:hAnsi="Lato"/>
          <w:sz w:val="20"/>
          <w:lang w:eastAsia="en-US"/>
        </w:rPr>
        <w:t>, czy przedsiębiorca dalej rozwijał je w swej działalności i czy przełożyły się na podniesienie konkurencyjności i/lub innowacyjności przedsiębiorcy?</w:t>
      </w:r>
    </w:p>
    <w:p w14:paraId="07AE8A4F" w14:textId="3A773B9C" w:rsidR="00355016" w:rsidRPr="00E55C57" w:rsidRDefault="00E55C57" w:rsidP="00E55C57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>
        <w:rPr>
          <w:rFonts w:ascii="Lato" w:eastAsia="DejaVu Sans" w:hAnsi="Lato"/>
          <w:lang w:eastAsia="en-US"/>
        </w:rPr>
        <w:t xml:space="preserve">                     </w:t>
      </w:r>
      <w:r w:rsidR="00355016" w:rsidRPr="00E55C57">
        <w:rPr>
          <w:rFonts w:ascii="Lato" w:eastAsia="DejaVu Sans" w:hAnsi="Lato"/>
          <w:lang w:eastAsia="en-US"/>
        </w:rPr>
        <w:t xml:space="preserve">b. przedsiębiorcom świadczącym usługi B+R - tj. czy korzyść podatkowa w postaci ulgi </w:t>
      </w:r>
      <w:r>
        <w:rPr>
          <w:rFonts w:ascii="Lato" w:eastAsia="DejaVu Sans" w:hAnsi="Lato"/>
          <w:lang w:eastAsia="en-US"/>
        </w:rPr>
        <w:br/>
      </w:r>
      <w:r w:rsidR="00355016" w:rsidRPr="00E55C57">
        <w:rPr>
          <w:rFonts w:ascii="Lato" w:eastAsia="DejaVu Sans" w:hAnsi="Lato"/>
          <w:lang w:eastAsia="en-US"/>
        </w:rPr>
        <w:lastRenderedPageBreak/>
        <w:t xml:space="preserve">i zwolnienia podatkowego przyczyniła się do podniesienia poziomu innowacyjności własnej działalności oraz zwiększenia transferu innowacji do innych podmiotów, na rzecz których były świadczone usługi B+R? </w:t>
      </w:r>
    </w:p>
    <w:p w14:paraId="1A7839C2" w14:textId="6027E8FB" w:rsidR="00355016" w:rsidRPr="00E55C57" w:rsidRDefault="00355016" w:rsidP="00E55C57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E55C57">
        <w:rPr>
          <w:rFonts w:ascii="Lato" w:eastAsia="DejaVu Sans" w:hAnsi="Lato"/>
          <w:lang w:eastAsia="en-US"/>
        </w:rPr>
        <w:t>Czy pojawiły się dodatkowe efekty interwencji nieprzewidziane przy planowaniu instrumentu wsparcia?</w:t>
      </w:r>
    </w:p>
    <w:p w14:paraId="5D1560DB" w14:textId="4F5B5223" w:rsidR="00BE1D38" w:rsidRPr="00E55C57" w:rsidRDefault="00E55C57" w:rsidP="00E55C57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t</w:t>
      </w:r>
      <w:r w:rsidR="00BE1D38" w:rsidRPr="00942C2D">
        <w:rPr>
          <w:rFonts w:ascii="Lato" w:eastAsia="DejaVu Sans" w:hAnsi="Lato"/>
          <w:sz w:val="20"/>
          <w:lang w:eastAsia="en-US"/>
        </w:rPr>
        <w:t>rafność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BE1D38" w:rsidRPr="00942C2D">
        <w:rPr>
          <w:rFonts w:ascii="Lato" w:eastAsia="DejaVu Sans" w:hAnsi="Lato"/>
          <w:sz w:val="20"/>
          <w:lang w:eastAsia="en-US"/>
        </w:rPr>
        <w:t>-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BE1D38" w:rsidRPr="00942C2D">
        <w:rPr>
          <w:rFonts w:ascii="Lato" w:eastAsia="DejaVu Sans" w:hAnsi="Lato"/>
          <w:sz w:val="20"/>
          <w:lang w:eastAsia="en-US"/>
        </w:rPr>
        <w:t xml:space="preserve">rozumiana jako </w:t>
      </w:r>
      <w:r w:rsidR="000B08D8" w:rsidRPr="00942C2D">
        <w:rPr>
          <w:rFonts w:ascii="Lato" w:eastAsia="DejaVu Sans" w:hAnsi="Lato"/>
          <w:sz w:val="20"/>
          <w:lang w:eastAsia="en-US"/>
        </w:rPr>
        <w:t xml:space="preserve">ocena </w:t>
      </w:r>
      <w:r w:rsidR="00311BA7" w:rsidRPr="00942C2D">
        <w:rPr>
          <w:rFonts w:ascii="Lato" w:eastAsia="DejaVu Sans" w:hAnsi="Lato"/>
          <w:sz w:val="20"/>
          <w:lang w:eastAsia="en-US"/>
        </w:rPr>
        <w:t xml:space="preserve">zaprojektowanego instrumentu i </w:t>
      </w:r>
      <w:r w:rsidR="00CF5907" w:rsidRPr="00942C2D">
        <w:rPr>
          <w:rFonts w:ascii="Lato" w:eastAsia="DejaVu Sans" w:hAnsi="Lato"/>
          <w:sz w:val="20"/>
          <w:lang w:eastAsia="en-US"/>
        </w:rPr>
        <w:t>sposobu jego wdrożenia do założonego celu interwencji,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 tj. czy przyczynia się do rozwoju innowacyjności w polskich przedsiębiorstwach?</w:t>
      </w:r>
    </w:p>
    <w:p w14:paraId="2EB5708F" w14:textId="77777777" w:rsidR="00CF5907" w:rsidRPr="00942C2D" w:rsidRDefault="000B08D8" w:rsidP="004F7C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trwałość- </w:t>
      </w:r>
      <w:r w:rsidR="00B3085D" w:rsidRPr="00942C2D">
        <w:rPr>
          <w:rFonts w:ascii="Lato" w:eastAsia="DejaVu Sans" w:hAnsi="Lato"/>
          <w:sz w:val="20"/>
          <w:lang w:eastAsia="en-US"/>
        </w:rPr>
        <w:t>rozumiana z jednej strony jako ocena</w:t>
      </w:r>
      <w:r w:rsidR="00CF5907" w:rsidRPr="00942C2D">
        <w:rPr>
          <w:rFonts w:ascii="Lato" w:eastAsia="DejaVu Sans" w:hAnsi="Lato"/>
          <w:sz w:val="20"/>
          <w:lang w:eastAsia="en-US"/>
        </w:rPr>
        <w:t>:</w:t>
      </w:r>
    </w:p>
    <w:p w14:paraId="426AFE90" w14:textId="5A189F64" w:rsidR="00CF5907" w:rsidRPr="00942C2D" w:rsidRDefault="00B3085D" w:rsidP="00CF5907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ile podmiotów </w:t>
      </w:r>
      <w:r w:rsidR="00CF5907" w:rsidRPr="00942C2D">
        <w:rPr>
          <w:rFonts w:ascii="Lato" w:eastAsia="DejaVu Sans" w:hAnsi="Lato"/>
          <w:sz w:val="20"/>
          <w:lang w:eastAsia="en-US"/>
        </w:rPr>
        <w:t>o</w:t>
      </w:r>
      <w:r w:rsidRPr="00942C2D">
        <w:rPr>
          <w:rFonts w:ascii="Lato" w:eastAsia="DejaVu Sans" w:hAnsi="Lato"/>
          <w:sz w:val="20"/>
          <w:lang w:eastAsia="en-US"/>
        </w:rPr>
        <w:t>trzymało, odnowiło, straciło status CBR</w:t>
      </w:r>
      <w:r w:rsidR="00CF5907" w:rsidRPr="00942C2D">
        <w:rPr>
          <w:rFonts w:ascii="Lato" w:eastAsia="DejaVu Sans" w:hAnsi="Lato"/>
          <w:sz w:val="20"/>
          <w:lang w:eastAsia="en-US"/>
        </w:rPr>
        <w:t>,</w:t>
      </w:r>
    </w:p>
    <w:p w14:paraId="19A69E33" w14:textId="5E3AE874" w:rsidR="000B08D8" w:rsidRPr="00942C2D" w:rsidRDefault="00B3085D" w:rsidP="00A9760F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 </w:t>
      </w:r>
      <w:bookmarkStart w:id="4" w:name="_Hlk174453548"/>
      <w:r w:rsidR="0083618D" w:rsidRPr="00942C2D">
        <w:rPr>
          <w:rFonts w:ascii="Lato" w:eastAsia="DejaVu Sans" w:hAnsi="Lato"/>
          <w:sz w:val="20"/>
          <w:lang w:eastAsia="en-US"/>
        </w:rPr>
        <w:t xml:space="preserve">jak 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</w:t>
      </w:r>
      <w:r w:rsidRPr="00942C2D"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przedsiębiorstwa, </w:t>
      </w:r>
      <w:r w:rsidR="0083618D" w:rsidRPr="00942C2D">
        <w:rPr>
          <w:rFonts w:ascii="Lato" w:eastAsia="DejaVu Sans" w:hAnsi="Lato"/>
          <w:sz w:val="20"/>
          <w:lang w:eastAsia="en-US"/>
        </w:rPr>
        <w:t>na rzecz których świadczono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usługi B+</w:t>
      </w:r>
      <w:proofErr w:type="gramStart"/>
      <w:r w:rsidR="002B2E83" w:rsidRPr="00942C2D">
        <w:rPr>
          <w:rFonts w:ascii="Lato" w:eastAsia="DejaVu Sans" w:hAnsi="Lato"/>
          <w:sz w:val="20"/>
          <w:lang w:eastAsia="en-US"/>
        </w:rPr>
        <w:t>R</w:t>
      </w:r>
      <w:r w:rsidR="0083618D" w:rsidRPr="00942C2D">
        <w:rPr>
          <w:rFonts w:ascii="Lato" w:eastAsia="DejaVu Sans" w:hAnsi="Lato"/>
          <w:sz w:val="20"/>
          <w:lang w:eastAsia="en-US"/>
        </w:rPr>
        <w:t>,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</w:t>
      </w:r>
      <w:r w:rsidRPr="00942C2D"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>skorzystały</w:t>
      </w:r>
      <w:proofErr w:type="gramEnd"/>
      <w:r w:rsidR="002B2E83" w:rsidRPr="00942C2D">
        <w:rPr>
          <w:rFonts w:ascii="Lato" w:eastAsia="DejaVu Sans" w:hAnsi="Lato"/>
          <w:sz w:val="20"/>
          <w:lang w:eastAsia="en-US"/>
        </w:rPr>
        <w:t xml:space="preserve"> z tego wsparcia w</w:t>
      </w:r>
      <w:r w:rsidR="0083618D" w:rsidRPr="00942C2D">
        <w:rPr>
          <w:rFonts w:ascii="Lato" w:eastAsia="DejaVu Sans" w:hAnsi="Lato"/>
          <w:sz w:val="20"/>
          <w:lang w:eastAsia="en-US"/>
        </w:rPr>
        <w:t xml:space="preserve"> średniej i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dłuższej perspektywie w rozwoju działalności swojego przedsiębiorstwa</w:t>
      </w:r>
      <w:r w:rsidR="0083618D" w:rsidRPr="00942C2D">
        <w:rPr>
          <w:rFonts w:ascii="Lato" w:eastAsia="DejaVu Sans" w:hAnsi="Lato"/>
          <w:sz w:val="20"/>
          <w:lang w:eastAsia="en-US"/>
        </w:rPr>
        <w:t xml:space="preserve"> po zakończeniu współpracy z podmiotem ze statusem CBR (po zakończeniu interwencji)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. </w:t>
      </w:r>
      <w:bookmarkEnd w:id="4"/>
    </w:p>
    <w:p w14:paraId="6770C2CE" w14:textId="2172C023" w:rsidR="0083618D" w:rsidRPr="00942C2D" w:rsidRDefault="00E55C57" w:rsidP="006C7989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e</w:t>
      </w:r>
      <w:r w:rsidR="002B2E83" w:rsidRPr="00942C2D">
        <w:rPr>
          <w:rFonts w:ascii="Lato" w:eastAsia="DejaVu Sans" w:hAnsi="Lato"/>
          <w:sz w:val="20"/>
          <w:lang w:eastAsia="en-US"/>
        </w:rPr>
        <w:t>fektywność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>-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rozumiana jako </w:t>
      </w:r>
      <w:r w:rsidR="006C7989" w:rsidRPr="00942C2D">
        <w:rPr>
          <w:rFonts w:ascii="Lato" w:eastAsia="DejaVu Sans" w:hAnsi="Lato"/>
          <w:sz w:val="20"/>
          <w:lang w:eastAsia="en-US"/>
        </w:rPr>
        <w:t>ocena</w:t>
      </w:r>
      <w:r w:rsidR="0083618D" w:rsidRPr="00942C2D">
        <w:rPr>
          <w:rFonts w:ascii="Lato" w:eastAsia="DejaVu Sans" w:hAnsi="Lato"/>
          <w:sz w:val="20"/>
          <w:lang w:eastAsia="en-US"/>
        </w:rPr>
        <w:t>:</w:t>
      </w:r>
    </w:p>
    <w:p w14:paraId="4A3910CF" w14:textId="7AE21143" w:rsidR="0003785A" w:rsidRPr="00942C2D" w:rsidRDefault="0083618D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a. </w:t>
      </w:r>
      <w:bookmarkStart w:id="5" w:name="_Hlk174453646"/>
      <w:r w:rsidR="006C7989" w:rsidRPr="00942C2D">
        <w:rPr>
          <w:rFonts w:ascii="Lato" w:eastAsia="DejaVu Sans" w:hAnsi="Lato"/>
          <w:sz w:val="20"/>
          <w:lang w:eastAsia="en-US"/>
        </w:rPr>
        <w:t>czy i w jakim stopniu przedsiębiorcy wykorzy</w:t>
      </w:r>
      <w:r w:rsidR="009C2533" w:rsidRPr="00942C2D">
        <w:rPr>
          <w:rFonts w:ascii="Lato" w:eastAsia="DejaVu Sans" w:hAnsi="Lato"/>
          <w:sz w:val="20"/>
          <w:lang w:eastAsia="en-US"/>
        </w:rPr>
        <w:t>stali</w:t>
      </w:r>
      <w:r w:rsidR="006C7989" w:rsidRPr="00942C2D">
        <w:rPr>
          <w:rFonts w:ascii="Lato" w:eastAsia="DejaVu Sans" w:hAnsi="Lato"/>
          <w:sz w:val="20"/>
          <w:lang w:eastAsia="en-US"/>
        </w:rPr>
        <w:t xml:space="preserve"> w swojej działalności nabyte usługi B+R</w:t>
      </w:r>
      <w:r w:rsidR="008F1D7F" w:rsidRPr="00942C2D">
        <w:rPr>
          <w:rFonts w:ascii="Lato" w:eastAsia="DejaVu Sans" w:hAnsi="Lato"/>
          <w:sz w:val="20"/>
          <w:lang w:eastAsia="en-US"/>
        </w:rPr>
        <w:t>,</w:t>
      </w:r>
    </w:p>
    <w:p w14:paraId="13BA9B68" w14:textId="4A41D568" w:rsidR="008F1D7F" w:rsidRPr="00942C2D" w:rsidRDefault="008F1D7F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b. czy korzyści podatkowe (ulgi podatkowe i zwolnienia podatkowe) stanowiły istotną zachętę dla świadczenia usług B+R</w:t>
      </w:r>
      <w:r w:rsidR="00E55C57">
        <w:rPr>
          <w:rFonts w:ascii="Lato" w:eastAsia="DejaVu Sans" w:hAnsi="Lato"/>
          <w:sz w:val="20"/>
          <w:lang w:eastAsia="en-US"/>
        </w:rPr>
        <w:t>,</w:t>
      </w:r>
      <w:r w:rsidRPr="00942C2D">
        <w:rPr>
          <w:rFonts w:ascii="Lato" w:eastAsia="DejaVu Sans" w:hAnsi="Lato"/>
          <w:sz w:val="20"/>
          <w:lang w:eastAsia="en-US"/>
        </w:rPr>
        <w:t xml:space="preserve"> czy usługi te byłyby realizowane bez względu na dostępny instrument wsparcia?</w:t>
      </w:r>
    </w:p>
    <w:p w14:paraId="13BE6A60" w14:textId="216E2CAA" w:rsidR="008F1D7F" w:rsidRPr="00942C2D" w:rsidRDefault="008F1D7F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c. czy zaobserwowane efekty mogły być osiągnięte za pomocą innych działań i mniejszych kosztów?</w:t>
      </w:r>
    </w:p>
    <w:p w14:paraId="3D01B8A4" w14:textId="7711537B" w:rsidR="008F1D7F" w:rsidRPr="00942C2D" w:rsidRDefault="008F1D7F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d. czy instrument przyczynił się do wzrostu innowacyjności polskiej gospodarki </w:t>
      </w:r>
      <w:r w:rsidR="00355016" w:rsidRPr="00942C2D">
        <w:rPr>
          <w:rFonts w:ascii="Lato" w:eastAsia="DejaVu Sans" w:hAnsi="Lato"/>
          <w:sz w:val="20"/>
          <w:lang w:eastAsia="en-US"/>
        </w:rPr>
        <w:t>(m.in. wzrost nakładów na B+R, wdrożenie innowacyjnych rozwiązań w przedsiębiorstwie)?</w:t>
      </w:r>
    </w:p>
    <w:p w14:paraId="7C875BC8" w14:textId="54D3C811" w:rsidR="008F1D7F" w:rsidRPr="00942C2D" w:rsidRDefault="008F1D7F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bookmarkEnd w:id="5"/>
    <w:p w14:paraId="7A869B59" w14:textId="19CDC818" w:rsidR="00872D22" w:rsidRPr="00942C2D" w:rsidRDefault="0083618D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C. </w:t>
      </w:r>
      <w:r w:rsidR="007D55BC" w:rsidRPr="00942C2D">
        <w:rPr>
          <w:rFonts w:ascii="Lato" w:eastAsia="DejaVu Sans" w:hAnsi="Lato"/>
          <w:lang w:eastAsia="en-US"/>
        </w:rPr>
        <w:t xml:space="preserve">Zadaniem Wykonawcy będzie </w:t>
      </w:r>
      <w:r w:rsidR="00F32AD5" w:rsidRPr="00942C2D">
        <w:rPr>
          <w:rFonts w:ascii="Lato" w:eastAsia="DejaVu Sans" w:hAnsi="Lato"/>
          <w:lang w:eastAsia="en-US"/>
        </w:rPr>
        <w:t xml:space="preserve">opracowanie </w:t>
      </w:r>
      <w:r w:rsidR="00872D22" w:rsidRPr="00942C2D">
        <w:rPr>
          <w:rFonts w:ascii="Lato" w:eastAsia="DejaVu Sans" w:hAnsi="Lato"/>
          <w:lang w:eastAsia="en-US"/>
        </w:rPr>
        <w:t>ewaluacji w oparciu o następujące pytania badawcze</w:t>
      </w:r>
      <w:r w:rsidR="00D85A95" w:rsidRPr="00942C2D">
        <w:rPr>
          <w:rFonts w:ascii="Lato" w:eastAsia="DejaVu Sans" w:hAnsi="Lato"/>
          <w:lang w:eastAsia="en-US"/>
        </w:rPr>
        <w:t xml:space="preserve"> (stanowiące minimum, które może być rozszerzone przez Wykonawcę po ustaleniu z Zamawiającym)</w:t>
      </w:r>
      <w:r w:rsidR="00872D22" w:rsidRPr="00942C2D">
        <w:rPr>
          <w:rFonts w:ascii="Lato" w:eastAsia="DejaVu Sans" w:hAnsi="Lato"/>
          <w:lang w:eastAsia="en-US"/>
        </w:rPr>
        <w:t>:</w:t>
      </w:r>
    </w:p>
    <w:p w14:paraId="6E89AC4E" w14:textId="77639CA1" w:rsidR="001263E9" w:rsidRPr="00942C2D" w:rsidRDefault="001263E9" w:rsidP="00872D22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C</w:t>
      </w:r>
      <w:r w:rsidR="00C62974" w:rsidRPr="00942C2D">
        <w:rPr>
          <w:rFonts w:ascii="Lato" w:eastAsia="DejaVu Sans" w:hAnsi="Lato"/>
          <w:sz w:val="20"/>
          <w:lang w:eastAsia="en-US"/>
        </w:rPr>
        <w:t xml:space="preserve">zy </w:t>
      </w:r>
      <w:r w:rsidR="00947B86" w:rsidRPr="00942C2D">
        <w:rPr>
          <w:rFonts w:ascii="Lato" w:eastAsia="DejaVu Sans" w:hAnsi="Lato"/>
          <w:sz w:val="20"/>
          <w:lang w:eastAsia="en-US"/>
        </w:rPr>
        <w:t>prow</w:t>
      </w:r>
      <w:r w:rsidR="00C62974" w:rsidRPr="00942C2D">
        <w:rPr>
          <w:rFonts w:ascii="Lato" w:eastAsia="DejaVu Sans" w:hAnsi="Lato"/>
          <w:sz w:val="20"/>
          <w:lang w:eastAsia="en-US"/>
        </w:rPr>
        <w:t>a</w:t>
      </w:r>
      <w:r w:rsidR="00947B86" w:rsidRPr="00942C2D">
        <w:rPr>
          <w:rFonts w:ascii="Lato" w:eastAsia="DejaVu Sans" w:hAnsi="Lato"/>
          <w:sz w:val="20"/>
          <w:lang w:eastAsia="en-US"/>
        </w:rPr>
        <w:t xml:space="preserve">dzona przez przedsiębiorców </w:t>
      </w:r>
      <w:r w:rsidRPr="00942C2D">
        <w:rPr>
          <w:rFonts w:ascii="Lato" w:eastAsia="DejaVu Sans" w:hAnsi="Lato"/>
          <w:sz w:val="20"/>
          <w:lang w:eastAsia="en-US"/>
        </w:rPr>
        <w:t>działalność</w:t>
      </w:r>
      <w:r w:rsidR="00C62974" w:rsidRPr="00942C2D">
        <w:rPr>
          <w:rFonts w:ascii="Lato" w:eastAsia="DejaVu Sans" w:hAnsi="Lato"/>
          <w:sz w:val="20"/>
          <w:lang w:eastAsia="en-US"/>
        </w:rPr>
        <w:t xml:space="preserve"> </w:t>
      </w:r>
      <w:r w:rsidR="00947B86" w:rsidRPr="00942C2D">
        <w:rPr>
          <w:rFonts w:ascii="Lato" w:eastAsia="DejaVu Sans" w:hAnsi="Lato"/>
          <w:sz w:val="20"/>
          <w:lang w:eastAsia="en-US"/>
        </w:rPr>
        <w:t>ma charakter</w:t>
      </w:r>
      <w:r w:rsidRPr="00942C2D">
        <w:rPr>
          <w:rFonts w:ascii="Lato" w:eastAsia="DejaVu Sans" w:hAnsi="Lato"/>
          <w:sz w:val="20"/>
          <w:lang w:eastAsia="en-US"/>
        </w:rPr>
        <w:t xml:space="preserve"> badawczo-rozwojow</w:t>
      </w:r>
      <w:r w:rsidR="00947B86" w:rsidRPr="00942C2D">
        <w:rPr>
          <w:rFonts w:ascii="Lato" w:eastAsia="DejaVu Sans" w:hAnsi="Lato"/>
          <w:sz w:val="20"/>
          <w:lang w:eastAsia="en-US"/>
        </w:rPr>
        <w:t>y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 </w:t>
      </w:r>
      <w:r w:rsidR="00D034FE" w:rsidRPr="00942C2D">
        <w:rPr>
          <w:rFonts w:ascii="Lato" w:eastAsia="DejaVu Sans" w:hAnsi="Lato"/>
          <w:sz w:val="20"/>
          <w:lang w:eastAsia="en-US"/>
        </w:rPr>
        <w:t>w świetle Podręcznika Frascat</w:t>
      </w:r>
      <w:r w:rsidR="00C62974" w:rsidRPr="00942C2D">
        <w:rPr>
          <w:rFonts w:ascii="Lato" w:eastAsia="DejaVu Sans" w:hAnsi="Lato"/>
          <w:sz w:val="20"/>
          <w:lang w:eastAsia="en-US"/>
        </w:rPr>
        <w:t>i</w:t>
      </w:r>
      <w:r w:rsidR="00BF3693" w:rsidRPr="00942C2D">
        <w:rPr>
          <w:rFonts w:ascii="Lato" w:eastAsia="DejaVu Sans" w:hAnsi="Lato"/>
          <w:sz w:val="20"/>
          <w:lang w:eastAsia="en-US"/>
        </w:rPr>
        <w:t>: czy jest nowatorska, twórcza, nieprzewidywalna, metodyczna, możliwa do przeniesienia lub odtworzenia</w:t>
      </w:r>
      <w:r w:rsidRPr="00942C2D">
        <w:rPr>
          <w:rFonts w:ascii="Lato" w:eastAsia="DejaVu Sans" w:hAnsi="Lato"/>
          <w:sz w:val="20"/>
          <w:lang w:eastAsia="en-US"/>
        </w:rPr>
        <w:t xml:space="preserve">? </w:t>
      </w:r>
      <w:r w:rsidR="00C62974" w:rsidRPr="00942C2D">
        <w:rPr>
          <w:rFonts w:ascii="Lato" w:eastAsia="DejaVu Sans" w:hAnsi="Lato"/>
          <w:sz w:val="20"/>
          <w:lang w:eastAsia="en-US"/>
        </w:rPr>
        <w:t>Jeśli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 </w:t>
      </w:r>
      <w:r w:rsidR="00947B86" w:rsidRPr="00942C2D">
        <w:rPr>
          <w:rFonts w:ascii="Lato" w:eastAsia="DejaVu Sans" w:hAnsi="Lato"/>
          <w:sz w:val="20"/>
          <w:lang w:eastAsia="en-US"/>
        </w:rPr>
        <w:t>tak</w:t>
      </w:r>
      <w:r w:rsidR="00D85A95" w:rsidRPr="00942C2D">
        <w:rPr>
          <w:rFonts w:ascii="Lato" w:eastAsia="DejaVu Sans" w:hAnsi="Lato"/>
          <w:sz w:val="20"/>
          <w:lang w:eastAsia="en-US"/>
        </w:rPr>
        <w:t>,</w:t>
      </w:r>
      <w:r w:rsidR="00947B86" w:rsidRPr="00942C2D">
        <w:rPr>
          <w:rFonts w:ascii="Lato" w:eastAsia="DejaVu Sans" w:hAnsi="Lato"/>
          <w:sz w:val="20"/>
          <w:lang w:eastAsia="en-US"/>
        </w:rPr>
        <w:t xml:space="preserve"> to c</w:t>
      </w:r>
      <w:r w:rsidRPr="00942C2D">
        <w:rPr>
          <w:rFonts w:ascii="Lato" w:eastAsia="DejaVu Sans" w:hAnsi="Lato"/>
          <w:sz w:val="20"/>
          <w:lang w:eastAsia="en-US"/>
        </w:rPr>
        <w:t>zy ta działalność jest prowadzona na własne potrzeby</w:t>
      </w:r>
      <w:r w:rsidR="00D85A95" w:rsidRPr="00942C2D">
        <w:rPr>
          <w:rFonts w:ascii="Lato" w:eastAsia="DejaVu Sans" w:hAnsi="Lato"/>
          <w:sz w:val="20"/>
          <w:lang w:eastAsia="en-US"/>
        </w:rPr>
        <w:t>,</w:t>
      </w:r>
      <w:r w:rsidRPr="00942C2D">
        <w:rPr>
          <w:rFonts w:ascii="Lato" w:eastAsia="DejaVu Sans" w:hAnsi="Lato"/>
          <w:sz w:val="20"/>
          <w:lang w:eastAsia="en-US"/>
        </w:rPr>
        <w:t xml:space="preserve"> czy dla innych podmiotów?</w:t>
      </w:r>
    </w:p>
    <w:p w14:paraId="0E94865C" w14:textId="327FC61D" w:rsidR="009C2533" w:rsidRPr="00942C2D" w:rsidRDefault="009C2533" w:rsidP="009C2533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W jakich branżach przedsiębiorcy posiadający status CBR prowadzą obecnie działalność B+R (zgodnie z klasyfikacją PKD)? Czy Wnioskodawca deklaruje, że nie zmieniła się od momentu uzyskania statusu CBR?</w:t>
      </w:r>
    </w:p>
    <w:p w14:paraId="00CD0AF6" w14:textId="19005B9A" w:rsidR="00E55C57" w:rsidRPr="00D27A11" w:rsidRDefault="009C2533" w:rsidP="00D27A11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Czy instrument wsparcia jest właściwie zaprojektowany i czy jego wdrożenie przyczynia się do rozwiązywania problemów firm, które nie maj</w:t>
      </w:r>
      <w:r w:rsidR="0035570B" w:rsidRPr="00942C2D">
        <w:rPr>
          <w:rFonts w:ascii="Lato" w:eastAsia="DejaVu Sans" w:hAnsi="Lato"/>
          <w:sz w:val="20"/>
          <w:lang w:eastAsia="en-US"/>
        </w:rPr>
        <w:t>ą</w:t>
      </w:r>
      <w:r w:rsidRPr="00942C2D">
        <w:rPr>
          <w:rFonts w:ascii="Lato" w:eastAsia="DejaVu Sans" w:hAnsi="Lato"/>
          <w:sz w:val="20"/>
          <w:lang w:eastAsia="en-US"/>
        </w:rPr>
        <w:t xml:space="preserve"> dostępu do własnego zaplecza B+R</w:t>
      </w:r>
      <w:r w:rsidR="00EE3DBD" w:rsidRPr="00942C2D">
        <w:rPr>
          <w:rFonts w:ascii="Lato" w:eastAsia="DejaVu Sans" w:hAnsi="Lato"/>
          <w:sz w:val="20"/>
          <w:lang w:eastAsia="en-US"/>
        </w:rPr>
        <w:t>?</w:t>
      </w:r>
    </w:p>
    <w:p w14:paraId="3F518739" w14:textId="099CCFD7" w:rsidR="0035570B" w:rsidRPr="00942C2D" w:rsidRDefault="0035570B" w:rsidP="0035570B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Ile podmiotów uzyskało, straciło i odnowiło status CBR? Ile podmiotów skorzystało z usługi B+R, świadczonej przez podmiot ze statusem CBR?</w:t>
      </w:r>
    </w:p>
    <w:p w14:paraId="750E64E0" w14:textId="5DE63802" w:rsidR="00630D3A" w:rsidRPr="00E55C57" w:rsidRDefault="00612DE3" w:rsidP="00E55C57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Jaka jest struktura właścicielska podmiotów posiadających status CBR? Czy są to firmy małe, średnie czy duże? Z przeważającym kapitałem krajowym czy</w:t>
      </w:r>
      <w:r w:rsidR="00EB3527" w:rsidRPr="00942C2D">
        <w:rPr>
          <w:rFonts w:ascii="Lato" w:eastAsia="DejaVu Sans" w:hAnsi="Lato"/>
          <w:sz w:val="20"/>
          <w:lang w:eastAsia="en-US"/>
        </w:rPr>
        <w:t xml:space="preserve"> zagraniczn</w:t>
      </w:r>
      <w:r w:rsidRPr="00942C2D">
        <w:rPr>
          <w:rFonts w:ascii="Lato" w:eastAsia="DejaVu Sans" w:hAnsi="Lato"/>
          <w:sz w:val="20"/>
          <w:lang w:eastAsia="en-US"/>
        </w:rPr>
        <w:t>ym</w:t>
      </w:r>
      <w:r w:rsidR="00EB3527" w:rsidRPr="00942C2D">
        <w:rPr>
          <w:rFonts w:ascii="Lato" w:eastAsia="DejaVu Sans" w:hAnsi="Lato"/>
          <w:sz w:val="20"/>
          <w:lang w:eastAsia="en-US"/>
        </w:rPr>
        <w:t>?</w:t>
      </w:r>
    </w:p>
    <w:p w14:paraId="51C45A60" w14:textId="0C839463" w:rsidR="00EB3527" w:rsidRPr="00095E9D" w:rsidRDefault="00EB3527" w:rsidP="00AB15D0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095E9D">
        <w:rPr>
          <w:rFonts w:ascii="Lato" w:eastAsia="DejaVu Sans" w:hAnsi="Lato"/>
          <w:sz w:val="20"/>
          <w:lang w:eastAsia="en-US"/>
        </w:rPr>
        <w:t>J</w:t>
      </w:r>
      <w:r w:rsidR="00095E9D" w:rsidRPr="00095E9D">
        <w:t xml:space="preserve"> </w:t>
      </w:r>
      <w:r w:rsidR="00095E9D" w:rsidRPr="00095E9D">
        <w:rPr>
          <w:rFonts w:ascii="Lato" w:eastAsia="DejaVu Sans" w:hAnsi="Lato"/>
          <w:sz w:val="20"/>
          <w:lang w:eastAsia="en-US"/>
        </w:rPr>
        <w:t>W jakich sektorach</w:t>
      </w:r>
      <w:r w:rsidR="0006255E">
        <w:rPr>
          <w:rFonts w:ascii="Lato" w:eastAsia="DejaVu Sans" w:hAnsi="Lato"/>
          <w:sz w:val="20"/>
          <w:lang w:eastAsia="en-US"/>
        </w:rPr>
        <w:t xml:space="preserve"> (PKD)</w:t>
      </w:r>
      <w:r w:rsidR="00095E9D" w:rsidRPr="00095E9D">
        <w:rPr>
          <w:rFonts w:ascii="Lato" w:eastAsia="DejaVu Sans" w:hAnsi="Lato"/>
          <w:sz w:val="20"/>
          <w:lang w:eastAsia="en-US"/>
        </w:rPr>
        <w:t xml:space="preserve"> działają podmioty posiadające status CBR oraz ich klienci, na rzecz których świadczone były usługi B+R</w:t>
      </w:r>
      <w:r w:rsidR="0006255E">
        <w:rPr>
          <w:rFonts w:ascii="Lato" w:eastAsia="DejaVu Sans" w:hAnsi="Lato"/>
          <w:sz w:val="20"/>
          <w:lang w:eastAsia="en-US"/>
        </w:rPr>
        <w:t xml:space="preserve">? </w:t>
      </w:r>
      <w:r w:rsidRPr="00095E9D">
        <w:rPr>
          <w:rFonts w:ascii="Lato" w:eastAsia="DejaVu Sans" w:hAnsi="Lato"/>
          <w:sz w:val="20"/>
          <w:lang w:eastAsia="en-US"/>
        </w:rPr>
        <w:t>Czy usługodawcy i usługobiorcy są powiązan</w:t>
      </w:r>
      <w:r w:rsidR="00117162" w:rsidRPr="00095E9D">
        <w:rPr>
          <w:rFonts w:ascii="Lato" w:eastAsia="DejaVu Sans" w:hAnsi="Lato"/>
          <w:sz w:val="20"/>
          <w:lang w:eastAsia="en-US"/>
        </w:rPr>
        <w:t>i</w:t>
      </w:r>
      <w:r w:rsidRPr="00095E9D">
        <w:rPr>
          <w:rFonts w:ascii="Lato" w:eastAsia="DejaVu Sans" w:hAnsi="Lato"/>
          <w:sz w:val="20"/>
          <w:lang w:eastAsia="en-US"/>
        </w:rPr>
        <w:t xml:space="preserve"> kapitałow</w:t>
      </w:r>
      <w:r w:rsidR="00117162" w:rsidRPr="00095E9D">
        <w:rPr>
          <w:rFonts w:ascii="Lato" w:eastAsia="DejaVu Sans" w:hAnsi="Lato"/>
          <w:sz w:val="20"/>
          <w:lang w:eastAsia="en-US"/>
        </w:rPr>
        <w:t>o</w:t>
      </w:r>
      <w:r w:rsidR="00612DE3" w:rsidRPr="00095E9D">
        <w:rPr>
          <w:rFonts w:ascii="Lato" w:eastAsia="DejaVu Sans" w:hAnsi="Lato"/>
          <w:sz w:val="20"/>
          <w:lang w:eastAsia="en-US"/>
        </w:rPr>
        <w:t xml:space="preserve"> lub osobowo</w:t>
      </w:r>
      <w:r w:rsidRPr="00095E9D">
        <w:rPr>
          <w:rFonts w:ascii="Lato" w:eastAsia="DejaVu Sans" w:hAnsi="Lato"/>
          <w:sz w:val="20"/>
          <w:lang w:eastAsia="en-US"/>
        </w:rPr>
        <w:t>?</w:t>
      </w:r>
    </w:p>
    <w:p w14:paraId="44267168" w14:textId="77777777" w:rsidR="00612DE3" w:rsidRPr="00942C2D" w:rsidRDefault="000A7D69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Jak pozyskane usługi B+R wpłynęły na rozwój działalności </w:t>
      </w:r>
      <w:r w:rsidR="00612DE3" w:rsidRPr="00942C2D">
        <w:rPr>
          <w:rFonts w:ascii="Lato" w:eastAsia="DejaVu Sans" w:hAnsi="Lato"/>
          <w:sz w:val="20"/>
          <w:lang w:eastAsia="en-US"/>
        </w:rPr>
        <w:t xml:space="preserve">innowacyjnej </w:t>
      </w:r>
      <w:r w:rsidRPr="00942C2D">
        <w:rPr>
          <w:rFonts w:ascii="Lato" w:eastAsia="DejaVu Sans" w:hAnsi="Lato"/>
          <w:sz w:val="20"/>
          <w:lang w:eastAsia="en-US"/>
        </w:rPr>
        <w:t>usługobiorców</w:t>
      </w:r>
      <w:r w:rsidR="00612DE3" w:rsidRPr="00942C2D">
        <w:rPr>
          <w:rFonts w:ascii="Lato" w:eastAsia="DejaVu Sans" w:hAnsi="Lato"/>
          <w:sz w:val="20"/>
          <w:lang w:eastAsia="en-US"/>
        </w:rPr>
        <w:t>?</w:t>
      </w:r>
    </w:p>
    <w:p w14:paraId="19716620" w14:textId="6AE01283" w:rsidR="00494E99" w:rsidRPr="00942C2D" w:rsidRDefault="00171F7F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Jak pozyskane usługi B+R wpłynęły na wyniki biznesowe usługobiorców </w:t>
      </w:r>
      <w:r w:rsidR="000A7D69" w:rsidRPr="00942C2D">
        <w:rPr>
          <w:rFonts w:ascii="Lato" w:eastAsia="DejaVu Sans" w:hAnsi="Lato"/>
          <w:sz w:val="20"/>
          <w:lang w:eastAsia="en-US"/>
        </w:rPr>
        <w:t>(np. czy zwiększyły się ich przychody z tego tytułu)?</w:t>
      </w:r>
    </w:p>
    <w:p w14:paraId="595F9F77" w14:textId="7065B367" w:rsidR="0035570B" w:rsidRPr="00942C2D" w:rsidRDefault="0035570B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Jakie średnioroczne korzyści podatkowe generuje instrument dla podmiotu ze statusem CBR?</w:t>
      </w:r>
    </w:p>
    <w:p w14:paraId="6C8B9E63" w14:textId="1C919824" w:rsidR="0035570B" w:rsidRPr="00942C2D" w:rsidRDefault="0035570B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lastRenderedPageBreak/>
        <w:t>Jakie koszty dla budżetu państwa generują zachęty podatkowe oferowane dla podmiotów ze statusem CBR (rok do roku od początku uruchomienia instrumentu wsparcia)?</w:t>
      </w:r>
    </w:p>
    <w:p w14:paraId="2BA46040" w14:textId="1C862C91" w:rsidR="00D85A95" w:rsidRPr="00942C2D" w:rsidRDefault="00CD7DBB" w:rsidP="00D85A95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Jakie</w:t>
      </w:r>
      <w:r w:rsidRPr="00942C2D">
        <w:rPr>
          <w:rFonts w:ascii="Lato" w:eastAsia="DejaVu Sans" w:hAnsi="Lato"/>
          <w:sz w:val="20"/>
          <w:lang w:eastAsia="en-US"/>
        </w:rPr>
        <w:t xml:space="preserve">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są </w:t>
      </w:r>
      <w:r w:rsidR="008F1D7F" w:rsidRPr="00942C2D">
        <w:rPr>
          <w:rFonts w:ascii="Lato" w:eastAsia="DejaVu Sans" w:hAnsi="Lato"/>
          <w:sz w:val="20"/>
          <w:lang w:eastAsia="en-US"/>
        </w:rPr>
        <w:t xml:space="preserve">inne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podmioty </w:t>
      </w:r>
      <w:r w:rsidRPr="00942C2D">
        <w:rPr>
          <w:rFonts w:ascii="Lato" w:eastAsia="DejaVu Sans" w:hAnsi="Lato"/>
          <w:sz w:val="20"/>
          <w:lang w:eastAsia="en-US"/>
        </w:rPr>
        <w:t xml:space="preserve">w ramach ekosystemu innowacji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(polskie </w:t>
      </w:r>
      <w:r w:rsidR="008F1D7F" w:rsidRPr="00942C2D">
        <w:rPr>
          <w:rFonts w:ascii="Lato" w:eastAsia="DejaVu Sans" w:hAnsi="Lato"/>
          <w:sz w:val="20"/>
          <w:lang w:eastAsia="en-US"/>
        </w:rPr>
        <w:t xml:space="preserve">lub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zagraniczne), które świadczą przedsiębiorstwom usługi B+R (np. Sieć Badawcza Łukasiewicz)? </w:t>
      </w:r>
      <w:r>
        <w:rPr>
          <w:rFonts w:ascii="Lato" w:eastAsia="DejaVu Sans" w:hAnsi="Lato"/>
          <w:sz w:val="20"/>
          <w:lang w:eastAsia="en-US"/>
        </w:rPr>
        <w:t xml:space="preserve"> </w:t>
      </w:r>
    </w:p>
    <w:p w14:paraId="13E79B96" w14:textId="20952373" w:rsidR="002346FF" w:rsidRPr="00942C2D" w:rsidRDefault="008F1D7F" w:rsidP="00A9760F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Czy</w:t>
      </w:r>
      <w:r w:rsidR="002346FF" w:rsidRPr="00942C2D">
        <w:rPr>
          <w:rFonts w:ascii="Lato" w:eastAsia="DejaVu Sans" w:hAnsi="Lato"/>
          <w:sz w:val="20"/>
          <w:lang w:eastAsia="en-US"/>
        </w:rPr>
        <w:t xml:space="preserve"> podobny instrument wsparcia jest stosowany w innych krajach. </w:t>
      </w:r>
      <w:r w:rsidR="00B66873" w:rsidRPr="00942C2D">
        <w:rPr>
          <w:rFonts w:ascii="Lato" w:eastAsia="DejaVu Sans" w:hAnsi="Lato"/>
          <w:sz w:val="20"/>
          <w:lang w:eastAsia="en-US"/>
        </w:rPr>
        <w:t>Jeśli tak</w:t>
      </w:r>
      <w:r w:rsidR="00E55C57">
        <w:rPr>
          <w:rFonts w:ascii="Lato" w:eastAsia="DejaVu Sans" w:hAnsi="Lato"/>
          <w:sz w:val="20"/>
          <w:lang w:eastAsia="en-US"/>
        </w:rPr>
        <w:t>,</w:t>
      </w:r>
      <w:r w:rsidR="00B66873" w:rsidRPr="00942C2D">
        <w:rPr>
          <w:rFonts w:ascii="Lato" w:eastAsia="DejaVu Sans" w:hAnsi="Lato"/>
          <w:sz w:val="20"/>
          <w:lang w:eastAsia="en-US"/>
        </w:rPr>
        <w:t xml:space="preserve"> to w jakich? </w:t>
      </w:r>
      <w:r w:rsidR="00114611" w:rsidRPr="00942C2D">
        <w:rPr>
          <w:rFonts w:ascii="Lato" w:eastAsia="DejaVu Sans" w:hAnsi="Lato"/>
          <w:sz w:val="20"/>
          <w:lang w:eastAsia="en-US"/>
        </w:rPr>
        <w:t xml:space="preserve">Jakie są wymogi otrzymania takiego statutu? </w:t>
      </w:r>
      <w:r w:rsidRPr="00942C2D">
        <w:rPr>
          <w:rFonts w:ascii="Lato" w:eastAsia="DejaVu Sans" w:hAnsi="Lato"/>
          <w:sz w:val="20"/>
          <w:lang w:eastAsia="en-US"/>
        </w:rPr>
        <w:t>Jakie są</w:t>
      </w:r>
      <w:r w:rsidR="00E55C57">
        <w:rPr>
          <w:rFonts w:ascii="Lato" w:eastAsia="DejaVu Sans" w:hAnsi="Lato"/>
          <w:sz w:val="20"/>
          <w:lang w:eastAsia="en-US"/>
        </w:rPr>
        <w:t xml:space="preserve"> </w:t>
      </w:r>
      <w:r w:rsidR="00114611" w:rsidRPr="00942C2D">
        <w:rPr>
          <w:rFonts w:ascii="Lato" w:eastAsia="DejaVu Sans" w:hAnsi="Lato"/>
          <w:sz w:val="20"/>
          <w:lang w:eastAsia="en-US"/>
        </w:rPr>
        <w:t>korzyści związane z jego posiadaniem</w:t>
      </w:r>
      <w:r w:rsidR="00E55C57">
        <w:rPr>
          <w:rFonts w:ascii="Lato" w:eastAsia="DejaVu Sans" w:hAnsi="Lato"/>
          <w:sz w:val="20"/>
          <w:lang w:eastAsia="en-US"/>
        </w:rPr>
        <w:t>?</w:t>
      </w:r>
    </w:p>
    <w:p w14:paraId="6C88E84B" w14:textId="5636C44A" w:rsidR="00ED7769" w:rsidRPr="00942C2D" w:rsidRDefault="00494E99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hAnsi="Lato" w:cs="Arial"/>
        </w:rPr>
        <w:t>Dodatkowo, na podstawie wyników przeprowadzonej analizy i oceny sposobu funkcjonowania CBR, Wykonawca sformułuje wnioski i rekomendacje co do zasadności kontynuacji tego instrumentu wsparcia innowacji w obecnej formie, zaproponuje i uzasadni wprowadzenie ewentualnych usprawnień i modyfikacji</w:t>
      </w:r>
      <w:r w:rsidR="0017416A" w:rsidRPr="00942C2D">
        <w:rPr>
          <w:rFonts w:ascii="Lato" w:hAnsi="Lato" w:cs="Arial"/>
        </w:rPr>
        <w:t>.</w:t>
      </w:r>
      <w:r w:rsidR="00ED7769" w:rsidRPr="00942C2D">
        <w:rPr>
          <w:rFonts w:ascii="Lato" w:eastAsia="DejaVu Sans" w:hAnsi="Lato"/>
          <w:noProof/>
          <w:lang w:eastAsia="en-US"/>
        </w:rPr>
        <w:t xml:space="preserve"> </w:t>
      </w:r>
    </w:p>
    <w:p w14:paraId="7E8E11D1" w14:textId="77777777" w:rsidR="009B7FA9" w:rsidRPr="00942C2D" w:rsidRDefault="009B7FA9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B4E8559" wp14:editId="7E5E7C13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940000" cy="215900"/>
                <wp:effectExtent l="0" t="0" r="3810" b="0"/>
                <wp:wrapTopAndBottom/>
                <wp:docPr id="11530610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0DF573" w14:textId="37F9B0F3" w:rsidR="009B7FA9" w:rsidRPr="002D6024" w:rsidRDefault="009B7FA9" w:rsidP="009B7FA9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819F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8559" id="_x0000_s1030" type="#_x0000_t202" style="position:absolute;left:0;text-align:left;margin-left:0;margin-top:20.95pt;width:467.7pt;height:17pt;z-index:-2516377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" fillcolor="#d9d9d9" stroked="f">
                <v:textbox inset="0,0,0,0">
                  <w:txbxContent>
                    <w:p w14:paraId="3C0DF573" w14:textId="37F9B0F3" w:rsidR="009B7FA9" w:rsidRPr="002D6024" w:rsidRDefault="009B7FA9" w:rsidP="009B7FA9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819F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Metodologia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60724F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1C459B2A" w14:textId="59961DE7" w:rsidR="00800338" w:rsidRPr="00942C2D" w:rsidRDefault="00800338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Wykonawca powinien zaproponować adekwatną do celów i zakresu ewaluacji metodologię badania: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</w:t>
      </w:r>
      <w:r w:rsidR="00A33ABB" w:rsidRPr="00942C2D">
        <w:rPr>
          <w:rFonts w:ascii="Lato" w:eastAsia="DejaVu Sans" w:hAnsi="Lato"/>
          <w:lang w:eastAsia="en-US"/>
        </w:rPr>
        <w:br/>
      </w:r>
      <w:r w:rsidRPr="00942C2D">
        <w:rPr>
          <w:rFonts w:ascii="Lato" w:eastAsia="DejaVu Sans" w:hAnsi="Lato"/>
          <w:lang w:eastAsia="en-US"/>
        </w:rPr>
        <w:t xml:space="preserve">w badaniu należy wskazać potencjalne obszary ryzyka oraz metody jego minimalizacji. </w:t>
      </w:r>
      <w:r w:rsidR="000D42BB">
        <w:rPr>
          <w:rFonts w:ascii="Lato" w:eastAsia="DejaVu Sans" w:hAnsi="Lato"/>
          <w:lang w:eastAsia="en-US"/>
        </w:rPr>
        <w:t xml:space="preserve"> Metodologia będzie wskazywać także źródła danych</w:t>
      </w:r>
      <w:r w:rsidR="00CD7DBB">
        <w:rPr>
          <w:rFonts w:ascii="Lato" w:eastAsia="DejaVu Sans" w:hAnsi="Lato"/>
          <w:lang w:eastAsia="en-US"/>
        </w:rPr>
        <w:t xml:space="preserve">, z których Wykonawca będzie korzystał w celu przeprowadzenia ewaluacji. </w:t>
      </w:r>
    </w:p>
    <w:p w14:paraId="5AB521B1" w14:textId="1B86C681" w:rsidR="00F23453" w:rsidRPr="00942C2D" w:rsidRDefault="00F23453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704730" wp14:editId="3A88D5EF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940000" cy="215900"/>
                <wp:effectExtent l="0" t="0" r="3810" b="0"/>
                <wp:wrapTopAndBottom/>
                <wp:docPr id="13479164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6EE53E" w14:textId="682CBFDE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Wymagania dotyczące przedstawienia wyników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4730" id="_x0000_s1031" type="#_x0000_t202" style="position:absolute;left:0;text-align:left;margin-left:0;margin-top:20.95pt;width:467.7pt;height:17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rbBQIAAPQ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" fillcolor="#d9d9d9" stroked="f">
                <v:textbox inset="0,0,0,0">
                  <w:txbxContent>
                    <w:p w14:paraId="396EE53E" w14:textId="682CBFDE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Wymagania dotyczące przedstawienia wyników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D24BC9" w14:textId="0182A281" w:rsidR="00ED7769" w:rsidRPr="00942C2D" w:rsidRDefault="00ED7769" w:rsidP="00ED776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54ADA4E8" w14:textId="7185158E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Wykonawca w ramach realizowanego badania sporządzi raport metodologiczny, raport końcowy z badania wraz ze streszczeniem.</w:t>
      </w:r>
    </w:p>
    <w:p w14:paraId="249C41B5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b/>
          <w:bCs/>
          <w:lang w:eastAsia="en-US"/>
        </w:rPr>
      </w:pPr>
      <w:r w:rsidRPr="00942C2D">
        <w:rPr>
          <w:rFonts w:ascii="Lato" w:eastAsia="DejaVu Sans" w:hAnsi="Lato"/>
          <w:b/>
          <w:bCs/>
          <w:lang w:eastAsia="en-US"/>
        </w:rPr>
        <w:t>Raport metodologiczny</w:t>
      </w:r>
    </w:p>
    <w:p w14:paraId="7ECFD378" w14:textId="60C241D8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Raport metodologiczny powinien zawierać koncepcję przeprowadzenia badania, szczegółowy opis metodologii (w tym m.in. uszczegółowienie pytań badawczych, zakres i rodzaj planowanych analiz</w:t>
      </w:r>
      <w:r w:rsidR="00862A42" w:rsidRPr="00942C2D">
        <w:rPr>
          <w:rFonts w:ascii="Lato" w:eastAsia="DejaVu Sans" w:hAnsi="Lato"/>
          <w:lang w:eastAsia="en-US"/>
        </w:rPr>
        <w:t xml:space="preserve">), </w:t>
      </w:r>
      <w:r w:rsidRPr="00942C2D">
        <w:rPr>
          <w:rFonts w:ascii="Lato" w:eastAsia="DejaVu Sans" w:hAnsi="Lato"/>
          <w:lang w:eastAsia="en-US"/>
        </w:rPr>
        <w:t xml:space="preserve">opis potencjalnych </w:t>
      </w:r>
      <w:proofErr w:type="spellStart"/>
      <w:r w:rsidRPr="00942C2D">
        <w:rPr>
          <w:rFonts w:ascii="Lato" w:eastAsia="DejaVu Sans" w:hAnsi="Lato"/>
          <w:lang w:eastAsia="en-US"/>
        </w:rPr>
        <w:t>ryzyk</w:t>
      </w:r>
      <w:proofErr w:type="spellEnd"/>
      <w:r w:rsidRPr="00942C2D">
        <w:rPr>
          <w:rFonts w:ascii="Lato" w:eastAsia="DejaVu Sans" w:hAnsi="Lato"/>
          <w:lang w:eastAsia="en-US"/>
        </w:rPr>
        <w:t xml:space="preserve"> wraz z metodami ich przezwyciężania, proponowane narzędzia analityczne i badawcze</w:t>
      </w:r>
      <w:r w:rsidR="00862A42" w:rsidRPr="00942C2D">
        <w:rPr>
          <w:rFonts w:ascii="Lato" w:eastAsia="DejaVu Sans" w:hAnsi="Lato"/>
          <w:lang w:eastAsia="en-US"/>
        </w:rPr>
        <w:t xml:space="preserve">, </w:t>
      </w:r>
      <w:r w:rsidRPr="00942C2D">
        <w:rPr>
          <w:rFonts w:ascii="Lato" w:eastAsia="DejaVu Sans" w:hAnsi="Lato"/>
          <w:lang w:eastAsia="en-US"/>
        </w:rPr>
        <w:t>sposób prezentacji wyników</w:t>
      </w:r>
      <w:r w:rsidR="00213875" w:rsidRPr="00942C2D">
        <w:rPr>
          <w:rFonts w:ascii="Lato" w:eastAsia="DejaVu Sans" w:hAnsi="Lato"/>
          <w:lang w:eastAsia="en-US"/>
        </w:rPr>
        <w:t>, a także harmonogram realizacji badania.</w:t>
      </w:r>
      <w:r w:rsidRPr="00942C2D">
        <w:rPr>
          <w:rFonts w:ascii="Lato" w:eastAsia="DejaVu Sans" w:hAnsi="Lato"/>
          <w:lang w:eastAsia="en-US"/>
        </w:rPr>
        <w:t xml:space="preserve"> Raport metodologiczny zostanie przekazany Zamawiającemu w wersji elektronicznej w formacie .pdf oraz w wersji elektronicznej w formacie .</w:t>
      </w:r>
      <w:proofErr w:type="spellStart"/>
      <w:proofErr w:type="gramStart"/>
      <w:r w:rsidRPr="00942C2D">
        <w:rPr>
          <w:rFonts w:ascii="Lato" w:eastAsia="DejaVu Sans" w:hAnsi="Lato"/>
          <w:lang w:eastAsia="en-US"/>
        </w:rPr>
        <w:t>docx</w:t>
      </w:r>
      <w:proofErr w:type="spellEnd"/>
      <w:r w:rsidRPr="00942C2D">
        <w:rPr>
          <w:rFonts w:ascii="Lato" w:eastAsia="DejaVu Sans" w:hAnsi="Lato"/>
          <w:lang w:eastAsia="en-US"/>
        </w:rPr>
        <w:t xml:space="preserve"> .</w:t>
      </w:r>
      <w:proofErr w:type="gramEnd"/>
    </w:p>
    <w:p w14:paraId="05F09863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b/>
          <w:bCs/>
          <w:lang w:eastAsia="en-US"/>
        </w:rPr>
      </w:pPr>
      <w:r w:rsidRPr="00942C2D">
        <w:rPr>
          <w:rFonts w:ascii="Lato" w:eastAsia="DejaVu Sans" w:hAnsi="Lato"/>
          <w:b/>
          <w:bCs/>
          <w:lang w:eastAsia="en-US"/>
        </w:rPr>
        <w:t>Raport końcowy</w:t>
      </w:r>
    </w:p>
    <w:p w14:paraId="7A12AFC1" w14:textId="1637BCC2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Raport końcowy zostanie dostarczony Zamawiającemu zarówno w wersji elektronicznej w formacie .pdf oraz.docx. </w:t>
      </w:r>
    </w:p>
    <w:p w14:paraId="39ED7C3F" w14:textId="339A0701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Raport końcowy powinien być opracowany w języku polskim, liczyć </w:t>
      </w:r>
      <w:r w:rsidR="00213875" w:rsidRPr="00942C2D">
        <w:rPr>
          <w:rFonts w:ascii="Lato" w:eastAsia="DejaVu Sans" w:hAnsi="Lato"/>
          <w:lang w:eastAsia="en-US"/>
        </w:rPr>
        <w:t xml:space="preserve">max. 100 stron </w:t>
      </w:r>
      <w:r w:rsidRPr="00942C2D">
        <w:rPr>
          <w:rFonts w:ascii="Lato" w:eastAsia="DejaVu Sans" w:hAnsi="Lato"/>
          <w:lang w:eastAsia="en-US"/>
        </w:rPr>
        <w:t>oraz zostać sporządzony w formacie A4 i mieć następującą strukturę:</w:t>
      </w:r>
    </w:p>
    <w:p w14:paraId="66C43D8C" w14:textId="4EC67E02" w:rsidR="009B7FA9" w:rsidRPr="00942C2D" w:rsidRDefault="009B7FA9" w:rsidP="00A33ABB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1.</w:t>
      </w:r>
      <w:r w:rsidRPr="00942C2D">
        <w:rPr>
          <w:rFonts w:ascii="Lato" w:eastAsia="DejaVu Sans" w:hAnsi="Lato"/>
          <w:lang w:eastAsia="en-US"/>
        </w:rPr>
        <w:tab/>
        <w:t>streszczenie</w:t>
      </w:r>
      <w:r w:rsidRPr="00942C2D">
        <w:rPr>
          <w:rFonts w:ascii="Lato" w:eastAsia="DejaVu Sans" w:hAnsi="Lato"/>
          <w:lang w:eastAsia="en-US"/>
        </w:rPr>
        <w:tab/>
        <w:t>(zawierające</w:t>
      </w:r>
      <w:r w:rsidRPr="00942C2D">
        <w:rPr>
          <w:rFonts w:ascii="Lato" w:eastAsia="DejaVu Sans" w:hAnsi="Lato"/>
          <w:lang w:eastAsia="en-US"/>
        </w:rPr>
        <w:tab/>
        <w:t>najważniejsze</w:t>
      </w:r>
      <w:r w:rsidRPr="00942C2D">
        <w:rPr>
          <w:rFonts w:ascii="Lato" w:eastAsia="DejaVu Sans" w:hAnsi="Lato"/>
          <w:lang w:eastAsia="en-US"/>
        </w:rPr>
        <w:tab/>
        <w:t>wyniki</w:t>
      </w:r>
      <w:r w:rsidRPr="00942C2D">
        <w:rPr>
          <w:rFonts w:ascii="Lato" w:eastAsia="DejaVu Sans" w:hAnsi="Lato"/>
          <w:lang w:eastAsia="en-US"/>
        </w:rPr>
        <w:tab/>
        <w:t>analizy</w:t>
      </w:r>
      <w:r w:rsidR="00374A65" w:rsidRPr="00942C2D">
        <w:rPr>
          <w:rStyle w:val="Odwoanieprzypisudolnego"/>
          <w:rFonts w:ascii="Lato" w:eastAsia="DejaVu Sans" w:hAnsi="Lato"/>
          <w:lang w:eastAsia="en-US"/>
        </w:rPr>
        <w:footnoteReference w:id="1"/>
      </w:r>
      <w:r w:rsidRPr="00942C2D">
        <w:rPr>
          <w:rFonts w:ascii="Lato" w:eastAsia="DejaVu Sans" w:hAnsi="Lato"/>
          <w:lang w:eastAsia="en-US"/>
        </w:rPr>
        <w:t>, wypunktowanie wniosków</w:t>
      </w:r>
      <w:r w:rsidR="00BA1A63" w:rsidRPr="00942C2D">
        <w:rPr>
          <w:rStyle w:val="Odwoanieprzypisudolnego"/>
          <w:rFonts w:ascii="Lato" w:eastAsia="DejaVu Sans" w:hAnsi="Lato"/>
          <w:lang w:eastAsia="en-US"/>
        </w:rPr>
        <w:footnoteReference w:id="2"/>
      </w:r>
      <w:r w:rsidRPr="00942C2D">
        <w:rPr>
          <w:rFonts w:ascii="Lato" w:eastAsia="DejaVu Sans" w:hAnsi="Lato"/>
          <w:lang w:eastAsia="en-US"/>
        </w:rPr>
        <w:t xml:space="preserve"> wraz </w:t>
      </w:r>
      <w:r w:rsidR="00A33ABB" w:rsidRPr="00942C2D">
        <w:rPr>
          <w:rFonts w:ascii="Lato" w:eastAsia="DejaVu Sans" w:hAnsi="Lato"/>
          <w:lang w:eastAsia="en-US"/>
        </w:rPr>
        <w:br/>
      </w:r>
      <w:r w:rsidRPr="00942C2D">
        <w:rPr>
          <w:rFonts w:ascii="Lato" w:eastAsia="DejaVu Sans" w:hAnsi="Lato"/>
          <w:lang w:eastAsia="en-US"/>
        </w:rPr>
        <w:t>z rekomendacjami) liczące nie więcej niż 5 stron A4; sporządzone w języku polskim;</w:t>
      </w:r>
    </w:p>
    <w:p w14:paraId="117A1AB3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2.</w:t>
      </w:r>
      <w:r w:rsidRPr="00942C2D">
        <w:rPr>
          <w:rFonts w:ascii="Lato" w:eastAsia="DejaVu Sans" w:hAnsi="Lato"/>
          <w:lang w:eastAsia="en-US"/>
        </w:rPr>
        <w:tab/>
        <w:t>spis treści;</w:t>
      </w:r>
    </w:p>
    <w:p w14:paraId="145EFBA7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3.</w:t>
      </w:r>
      <w:r w:rsidRPr="00942C2D">
        <w:rPr>
          <w:rFonts w:ascii="Lato" w:eastAsia="DejaVu Sans" w:hAnsi="Lato"/>
          <w:lang w:eastAsia="en-US"/>
        </w:rPr>
        <w:tab/>
        <w:t>wprowadzenie (opis przedmiotu, głównych założeń i celów badania analizy);</w:t>
      </w:r>
    </w:p>
    <w:p w14:paraId="1AE8F91B" w14:textId="77777777" w:rsidR="009B7FA9" w:rsidRPr="00942C2D" w:rsidRDefault="009B7FA9" w:rsidP="00A33ABB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4.</w:t>
      </w:r>
      <w:r w:rsidRPr="00942C2D">
        <w:rPr>
          <w:rFonts w:ascii="Lato" w:eastAsia="DejaVu Sans" w:hAnsi="Lato"/>
          <w:lang w:eastAsia="en-US"/>
        </w:rPr>
        <w:tab/>
        <w:t>opis zastosowanej metodologii (opis koncepcji badania ewaluacyjnego oraz wykorzystanych metod i technik gromadzenia danych oraz analizy i oceny);</w:t>
      </w:r>
    </w:p>
    <w:p w14:paraId="76A94690" w14:textId="77777777" w:rsidR="009B7FA9" w:rsidRPr="00942C2D" w:rsidRDefault="009B7FA9" w:rsidP="0087618F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lastRenderedPageBreak/>
        <w:t>5.</w:t>
      </w:r>
      <w:r w:rsidRPr="00942C2D">
        <w:rPr>
          <w:rFonts w:ascii="Lato" w:eastAsia="DejaVu Sans" w:hAnsi="Lato"/>
          <w:lang w:eastAsia="en-US"/>
        </w:rPr>
        <w:tab/>
        <w:t>opis wyników ewaluacji i ich interpretację (rozdziały powinny zawierać podsumowania i wnioski cząstkowe);</w:t>
      </w:r>
    </w:p>
    <w:p w14:paraId="76DC6CA9" w14:textId="47CFFA45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6.</w:t>
      </w:r>
      <w:r w:rsidRPr="00942C2D">
        <w:rPr>
          <w:rFonts w:ascii="Lato" w:eastAsia="DejaVu Sans" w:hAnsi="Lato"/>
          <w:lang w:eastAsia="en-US"/>
        </w:rPr>
        <w:tab/>
        <w:t>wnioski (podsumowanie analizy z uwzględnieniem specyfiki badanego obszaru) oraz rekomendacje;</w:t>
      </w:r>
    </w:p>
    <w:p w14:paraId="49DF00A0" w14:textId="77777777" w:rsidR="00D52F3C" w:rsidRPr="00942C2D" w:rsidRDefault="00D52F3C" w:rsidP="00D52F3C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B27D1DF" wp14:editId="11AB0007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915025" cy="228600"/>
                <wp:effectExtent l="0" t="0" r="9525" b="0"/>
                <wp:wrapTopAndBottom/>
                <wp:docPr id="2793838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88E369" w14:textId="614A5134" w:rsidR="00D52F3C" w:rsidRPr="002D6024" w:rsidRDefault="00D52F3C" w:rsidP="00D52F3C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62A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Współpraca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D1DF" id="_x0000_s1032" type="#_x0000_t202" style="position:absolute;left:0;text-align:left;margin-left:414.55pt;margin-top:17.75pt;width:465.75pt;height:18pt;z-index:-2516357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" fillcolor="#d9d9d9" stroked="f">
                <v:textbox inset="0,0,0,0">
                  <w:txbxContent>
                    <w:p w14:paraId="1688E369" w14:textId="614A5134" w:rsidR="00D52F3C" w:rsidRPr="002D6024" w:rsidRDefault="00D52F3C" w:rsidP="00D52F3C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62A42">
                        <w:rPr>
                          <w:rFonts w:asciiTheme="minorHAnsi" w:hAnsiTheme="minorHAnsi" w:cstheme="minorHAnsi"/>
                          <w:sz w:val="20"/>
                          <w:szCs w:val="20"/>
                          <w:bdr w:val="single" w:sz="4" w:space="0" w:color="auto"/>
                        </w:rPr>
                        <w:t>Współpraca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3F9BF9" w14:textId="77777777" w:rsidR="00D52F3C" w:rsidRPr="00942C2D" w:rsidRDefault="00D52F3C" w:rsidP="00ED776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622F252B" w14:textId="77777777" w:rsidR="00D52F3C" w:rsidRPr="00942C2D" w:rsidRDefault="00D52F3C" w:rsidP="00D52F3C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Od Wykonawcy oczekuje się pełnej współpracy z Zamawiającym w zakresie:</w:t>
      </w:r>
    </w:p>
    <w:p w14:paraId="45B1D663" w14:textId="0A1BCC86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uzg</w:t>
      </w:r>
      <w:r w:rsidR="00213875" w:rsidRPr="00942C2D">
        <w:rPr>
          <w:rFonts w:ascii="Lato" w:eastAsia="DejaVu Sans" w:hAnsi="Lato"/>
          <w:sz w:val="20"/>
          <w:lang w:eastAsia="en-US"/>
        </w:rPr>
        <w:t>o</w:t>
      </w:r>
      <w:r w:rsidRPr="00942C2D">
        <w:rPr>
          <w:rFonts w:ascii="Lato" w:eastAsia="DejaVu Sans" w:hAnsi="Lato"/>
          <w:sz w:val="20"/>
          <w:lang w:eastAsia="en-US"/>
        </w:rPr>
        <w:t>dni</w:t>
      </w:r>
      <w:r w:rsidR="00213875" w:rsidRPr="00942C2D">
        <w:rPr>
          <w:rFonts w:ascii="Lato" w:eastAsia="DejaVu Sans" w:hAnsi="Lato"/>
          <w:sz w:val="20"/>
          <w:lang w:eastAsia="en-US"/>
        </w:rPr>
        <w:t>e</w:t>
      </w:r>
      <w:r w:rsidRPr="00942C2D">
        <w:rPr>
          <w:rFonts w:ascii="Lato" w:eastAsia="DejaVu Sans" w:hAnsi="Lato"/>
          <w:sz w:val="20"/>
          <w:lang w:eastAsia="en-US"/>
        </w:rPr>
        <w:t>nia metodologi</w:t>
      </w:r>
      <w:r w:rsidR="00213875" w:rsidRPr="00942C2D">
        <w:rPr>
          <w:rFonts w:ascii="Lato" w:eastAsia="DejaVu Sans" w:hAnsi="Lato"/>
          <w:sz w:val="20"/>
          <w:lang w:eastAsia="en-US"/>
        </w:rPr>
        <w:t>i oraz pytań badawczych</w:t>
      </w:r>
      <w:r w:rsidRPr="00942C2D">
        <w:rPr>
          <w:rFonts w:ascii="Lato" w:eastAsia="DejaVu Sans" w:hAnsi="Lato"/>
          <w:sz w:val="20"/>
          <w:lang w:eastAsia="en-US"/>
        </w:rPr>
        <w:t>, w tym konsultowania narzędzi badawczych;</w:t>
      </w:r>
    </w:p>
    <w:p w14:paraId="527A5FCB" w14:textId="064406E0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utrzymywania stałego kontaktu: wyznaczenie osoby/osób do kontaktów roboczych, spotkania robocze w siedzibie Zamawiającego (min. przed opracowaniem raportu metodologicznego oraz po opracowaniu raportu końcowego), telefoniczne, e-mail, pisma, oficjalna korespondencja);</w:t>
      </w:r>
    </w:p>
    <w:p w14:paraId="3BB9C1B1" w14:textId="129617FD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przekazywania na każde życzenie Zamawiającego pełnej informacji o stanie realizacji badania;</w:t>
      </w:r>
    </w:p>
    <w:p w14:paraId="7FC28EBF" w14:textId="7D5FA119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wykonani</w:t>
      </w:r>
      <w:r w:rsidR="00213875" w:rsidRPr="00942C2D">
        <w:rPr>
          <w:rFonts w:ascii="Lato" w:eastAsia="DejaVu Sans" w:hAnsi="Lato"/>
          <w:sz w:val="20"/>
          <w:lang w:eastAsia="en-US"/>
        </w:rPr>
        <w:t>a</w:t>
      </w:r>
      <w:r w:rsidRPr="00942C2D">
        <w:rPr>
          <w:rFonts w:ascii="Lato" w:eastAsia="DejaVu Sans" w:hAnsi="Lato"/>
          <w:sz w:val="20"/>
          <w:lang w:eastAsia="en-US"/>
        </w:rPr>
        <w:t xml:space="preserve"> badani</w:t>
      </w:r>
      <w:r w:rsidR="00213875" w:rsidRPr="00942C2D">
        <w:rPr>
          <w:rFonts w:ascii="Lato" w:eastAsia="DejaVu Sans" w:hAnsi="Lato"/>
          <w:sz w:val="20"/>
          <w:lang w:eastAsia="en-US"/>
        </w:rPr>
        <w:t>a</w:t>
      </w:r>
      <w:r w:rsidRPr="00942C2D">
        <w:rPr>
          <w:rFonts w:ascii="Lato" w:eastAsia="DejaVu Sans" w:hAnsi="Lato"/>
          <w:sz w:val="20"/>
          <w:lang w:eastAsia="en-US"/>
        </w:rPr>
        <w:t xml:space="preserve"> zgodnie ze standardami ewaluacji.</w:t>
      </w:r>
    </w:p>
    <w:p w14:paraId="1DDEBAD6" w14:textId="3E6B1E85" w:rsidR="00ED7769" w:rsidRPr="00942C2D" w:rsidRDefault="00F23453" w:rsidP="00F23453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0B6450" wp14:editId="2AE0317A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915025" cy="228600"/>
                <wp:effectExtent l="0" t="0" r="9525" b="0"/>
                <wp:wrapTopAndBottom/>
                <wp:docPr id="4855130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0D3E2" w14:textId="1E2E54AD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="00B9507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Termin realizacji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6450" id="_x0000_s1033" type="#_x0000_t202" style="position:absolute;left:0;text-align:left;margin-left:414.55pt;margin-top:17.75pt;width:465.75pt;height:18pt;z-index:-251643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" fillcolor="#d9d9d9" stroked="f">
                <v:textbox inset="0,0,0,0">
                  <w:txbxContent>
                    <w:p w14:paraId="0BA0D3E2" w14:textId="1E2E54AD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="00B9507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bdr w:val="single" w:sz="4" w:space="0" w:color="auto"/>
                        </w:rPr>
                        <w:t>Termin realizacji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EB2E25" w14:textId="77777777" w:rsidR="009B7FA9" w:rsidRPr="00942C2D" w:rsidRDefault="009B7FA9" w:rsidP="00117162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3BC538F0" w14:textId="77777777" w:rsidR="009B7FA9" w:rsidRPr="00942C2D" w:rsidRDefault="009B7FA9" w:rsidP="009B7FA9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Realizacja badania będzie przebiegać zgodnie z poniższymi ramami czasowymi:</w:t>
      </w:r>
    </w:p>
    <w:p w14:paraId="18263458" w14:textId="675FDBBF" w:rsidR="009B7FA9" w:rsidRPr="00942C2D" w:rsidRDefault="009B7FA9" w:rsidP="00A33ABB">
      <w:pPr>
        <w:widowControl w:val="0"/>
        <w:autoSpaceDE w:val="0"/>
        <w:autoSpaceDN w:val="0"/>
        <w:spacing w:before="240" w:after="120"/>
        <w:ind w:left="708" w:hanging="282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1.</w:t>
      </w:r>
      <w:r w:rsidRPr="00942C2D">
        <w:rPr>
          <w:rFonts w:ascii="Lato" w:eastAsia="DejaVu Sans" w:hAnsi="Lato" w:cstheme="minorHAnsi"/>
          <w:lang w:eastAsia="en-US"/>
        </w:rPr>
        <w:tab/>
        <w:t xml:space="preserve">w terminie do dwóch tygodni od dnia zawarcia umowy Wykonawca opracuje i przekaże Zamawiającemu w formie elektronicznej raport metodologiczny wraz z </w:t>
      </w:r>
      <w:r w:rsidR="00213875" w:rsidRPr="00942C2D">
        <w:rPr>
          <w:rFonts w:ascii="Lato" w:eastAsia="DejaVu Sans" w:hAnsi="Lato" w:cstheme="minorHAnsi"/>
          <w:lang w:eastAsia="en-US"/>
        </w:rPr>
        <w:t xml:space="preserve">planowanymi pytaniami badawczymi oraz </w:t>
      </w:r>
      <w:r w:rsidRPr="00942C2D">
        <w:rPr>
          <w:rFonts w:ascii="Lato" w:eastAsia="DejaVu Sans" w:hAnsi="Lato" w:cstheme="minorHAnsi"/>
          <w:lang w:eastAsia="en-US"/>
        </w:rPr>
        <w:t>projektami narzędzi badawczych</w:t>
      </w:r>
      <w:r w:rsidR="000D42BB">
        <w:rPr>
          <w:rFonts w:ascii="Lato" w:eastAsia="DejaVu Sans" w:hAnsi="Lato" w:cstheme="minorHAnsi"/>
          <w:lang w:eastAsia="en-US"/>
        </w:rPr>
        <w:t xml:space="preserve"> – do akceptacji Zamawiającego</w:t>
      </w:r>
      <w:r w:rsidRPr="00942C2D">
        <w:rPr>
          <w:rFonts w:ascii="Lato" w:eastAsia="DejaVu Sans" w:hAnsi="Lato" w:cstheme="minorHAnsi"/>
          <w:lang w:eastAsia="en-US"/>
        </w:rPr>
        <w:t>;</w:t>
      </w:r>
    </w:p>
    <w:p w14:paraId="78E909C5" w14:textId="36319994" w:rsidR="009B7FA9" w:rsidRPr="00942C2D" w:rsidRDefault="009B7FA9" w:rsidP="00A33ABB">
      <w:pPr>
        <w:widowControl w:val="0"/>
        <w:autoSpaceDE w:val="0"/>
        <w:autoSpaceDN w:val="0"/>
        <w:spacing w:before="240" w:after="120"/>
        <w:ind w:left="708" w:hanging="282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2.</w:t>
      </w:r>
      <w:r w:rsidRPr="00942C2D">
        <w:rPr>
          <w:rFonts w:ascii="Lato" w:eastAsia="DejaVu Sans" w:hAnsi="Lato" w:cstheme="minorHAnsi"/>
          <w:lang w:eastAsia="en-US"/>
        </w:rPr>
        <w:tab/>
        <w:t xml:space="preserve">w terminie do </w:t>
      </w:r>
      <w:r w:rsidR="000D42BB">
        <w:rPr>
          <w:rFonts w:ascii="Lato" w:eastAsia="DejaVu Sans" w:hAnsi="Lato" w:cstheme="minorHAnsi"/>
          <w:lang w:eastAsia="en-US"/>
        </w:rPr>
        <w:t>6</w:t>
      </w:r>
      <w:r w:rsidRPr="00942C2D">
        <w:rPr>
          <w:rFonts w:ascii="Lato" w:eastAsia="DejaVu Sans" w:hAnsi="Lato" w:cstheme="minorHAnsi"/>
          <w:lang w:eastAsia="en-US"/>
        </w:rPr>
        <w:t xml:space="preserve"> tygodni od dnia </w:t>
      </w:r>
      <w:r w:rsidR="000D42BB">
        <w:rPr>
          <w:rFonts w:ascii="Lato" w:eastAsia="DejaVu Sans" w:hAnsi="Lato" w:cstheme="minorHAnsi"/>
          <w:lang w:eastAsia="en-US"/>
        </w:rPr>
        <w:t>akceptacji przez Zamawiającego raportu metodologicznego</w:t>
      </w:r>
      <w:r w:rsidRPr="00942C2D">
        <w:rPr>
          <w:rFonts w:ascii="Lato" w:eastAsia="DejaVu Sans" w:hAnsi="Lato" w:cstheme="minorHAnsi"/>
          <w:lang w:eastAsia="en-US"/>
        </w:rPr>
        <w:t xml:space="preserve"> Wykonawca przygotuje i przekaże Zamawiającemu raport końcowy wraz z załącznikami - w formie elektronicznej</w:t>
      </w:r>
      <w:r w:rsidR="00630D3A" w:rsidRPr="00942C2D">
        <w:rPr>
          <w:rFonts w:ascii="Lato" w:eastAsia="DejaVu Sans" w:hAnsi="Lato" w:cstheme="minorHAnsi"/>
          <w:lang w:eastAsia="en-US"/>
        </w:rPr>
        <w:t>.</w:t>
      </w:r>
    </w:p>
    <w:p w14:paraId="0BEF0AAD" w14:textId="1B0F6FB6" w:rsidR="00943B7C" w:rsidRPr="00942C2D" w:rsidRDefault="00F23453" w:rsidP="00F32AD5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7DE8E1B" wp14:editId="20D009C1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5915025" cy="228600"/>
                <wp:effectExtent l="0" t="0" r="9525" b="0"/>
                <wp:wrapTopAndBottom/>
                <wp:docPr id="11383142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CC9323" w14:textId="463F9615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</w:t>
                            </w:r>
                            <w:r w:rsidR="00B9507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Osoba kontaktowa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8E1B" id="_x0000_s1034" type="#_x0000_t202" style="position:absolute;left:0;text-align:left;margin-left:0;margin-top:24pt;width:465.75pt;height:18pt;z-index:-2516418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" fillcolor="#d9d9d9" stroked="f">
                <v:textbox inset="0,0,0,0">
                  <w:txbxContent>
                    <w:p w14:paraId="4BCC9323" w14:textId="463F9615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</w:t>
                      </w:r>
                      <w:r w:rsidR="00B9507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Osoba kontaktowa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F95E82" w14:textId="50ED25E4" w:rsidR="00A33ABB" w:rsidRDefault="00F52729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hyperlink r:id="rId8" w:history="1">
        <w:r w:rsidRPr="00595C44">
          <w:rPr>
            <w:rStyle w:val="Hipercze"/>
            <w:rFonts w:ascii="Lato" w:eastAsia="DejaVu Sans" w:hAnsi="Lato" w:cstheme="minorHAnsi"/>
            <w:color w:val="auto"/>
            <w:u w:val="none"/>
            <w:lang w:eastAsia="en-US"/>
          </w:rPr>
          <w:t>Joanna</w:t>
        </w:r>
      </w:hyperlink>
      <w:r w:rsidRPr="00595C44">
        <w:rPr>
          <w:rFonts w:ascii="Lato" w:eastAsia="DejaVu Sans" w:hAnsi="Lato" w:cstheme="minorHAnsi"/>
          <w:lang w:eastAsia="en-US"/>
        </w:rPr>
        <w:t xml:space="preserve"> Krześ- </w:t>
      </w:r>
      <w:proofErr w:type="spellStart"/>
      <w:r w:rsidRPr="00595C44">
        <w:rPr>
          <w:rFonts w:ascii="Lato" w:eastAsia="DejaVu Sans" w:hAnsi="Lato" w:cstheme="minorHAnsi"/>
          <w:lang w:eastAsia="en-US"/>
        </w:rPr>
        <w:t>Dobieszewska</w:t>
      </w:r>
      <w:proofErr w:type="spellEnd"/>
      <w:r w:rsidRPr="00595C44">
        <w:rPr>
          <w:rFonts w:ascii="Lato" w:eastAsia="DejaVu Sans" w:hAnsi="Lato" w:cstheme="minorHAnsi"/>
          <w:lang w:eastAsia="en-US"/>
        </w:rPr>
        <w:t xml:space="preserve"> </w:t>
      </w:r>
      <w:hyperlink r:id="rId9" w:history="1">
        <w:r w:rsidRPr="004A67C5">
          <w:rPr>
            <w:rStyle w:val="Hipercze"/>
            <w:rFonts w:ascii="Lato" w:eastAsia="DejaVu Sans" w:hAnsi="Lato" w:cstheme="minorHAnsi"/>
            <w:lang w:eastAsia="en-US"/>
          </w:rPr>
          <w:t>joanna.krzes-dobieszewska@mrit.gov.pl</w:t>
        </w:r>
      </w:hyperlink>
    </w:p>
    <w:p w14:paraId="3C0FCC3B" w14:textId="78E6ABDF" w:rsidR="00D27A11" w:rsidRDefault="00F52729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r>
        <w:rPr>
          <w:rFonts w:ascii="Lato" w:eastAsia="DejaVu Sans" w:hAnsi="Lato" w:cstheme="minorHAnsi"/>
          <w:lang w:eastAsia="en-US"/>
        </w:rPr>
        <w:t xml:space="preserve">Justyna Gorzoch </w:t>
      </w:r>
      <w:hyperlink r:id="rId10" w:history="1">
        <w:r w:rsidRPr="004A67C5">
          <w:rPr>
            <w:rStyle w:val="Hipercze"/>
            <w:rFonts w:ascii="Lato" w:eastAsia="DejaVu Sans" w:hAnsi="Lato" w:cstheme="minorHAnsi"/>
            <w:lang w:eastAsia="en-US"/>
          </w:rPr>
          <w:t>justyna.gorzoch@mrit.gov.pl</w:t>
        </w:r>
      </w:hyperlink>
      <w:r>
        <w:rPr>
          <w:rFonts w:ascii="Lato" w:eastAsia="DejaVu Sans" w:hAnsi="Lato" w:cstheme="minorHAnsi"/>
          <w:lang w:eastAsia="en-US"/>
        </w:rPr>
        <w:t xml:space="preserve"> </w:t>
      </w:r>
    </w:p>
    <w:p w14:paraId="320DB36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28760E6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116937D8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0D47B1D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1BF7EBEC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75E9233A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7AA0917C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249927EE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162CF0B7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17E7CCDD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63059CC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247D82F4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1E84DDAB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1D09BB26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2C9F5E05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6EFA6324" w14:textId="6D0940E3" w:rsidR="00D27A11" w:rsidRPr="00942C2D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  <w:sectPr w:rsidR="00D27A11" w:rsidRPr="00942C2D" w:rsidSect="0090148F">
          <w:headerReference w:type="default" r:id="rId11"/>
          <w:footerReference w:type="default" r:id="rId12"/>
          <w:pgSz w:w="11910" w:h="16840"/>
          <w:pgMar w:top="1985" w:right="1137" w:bottom="1418" w:left="1418" w:header="1077" w:footer="567" w:gutter="0"/>
          <w:cols w:space="708"/>
          <w:docGrid w:linePitch="299"/>
        </w:sectPr>
      </w:pPr>
    </w:p>
    <w:p w14:paraId="66144C43" w14:textId="301421B1" w:rsidR="00F32AD5" w:rsidRPr="00942C2D" w:rsidRDefault="00F32AD5" w:rsidP="00F32AD5">
      <w:pPr>
        <w:tabs>
          <w:tab w:val="left" w:pos="1890"/>
        </w:tabs>
        <w:rPr>
          <w:rFonts w:ascii="Lato" w:hAnsi="Lato" w:cstheme="minorHAnsi"/>
        </w:rPr>
      </w:pPr>
    </w:p>
    <w:sectPr w:rsidR="00F32AD5" w:rsidRPr="00942C2D" w:rsidSect="0090148F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E0F7" w14:textId="77777777" w:rsidR="00AD5954" w:rsidRDefault="00AD5954">
      <w:r>
        <w:separator/>
      </w:r>
    </w:p>
  </w:endnote>
  <w:endnote w:type="continuationSeparator" w:id="0">
    <w:p w14:paraId="37C07933" w14:textId="77777777" w:rsidR="00AD5954" w:rsidRDefault="00AD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792820333"/>
      <w:docPartObj>
        <w:docPartGallery w:val="Page Numbers (Bottom of Page)"/>
        <w:docPartUnique/>
      </w:docPartObj>
    </w:sdtPr>
    <w:sdtContent>
      <w:p w14:paraId="4CE89A5E" w14:textId="77777777" w:rsidR="007D55BC" w:rsidRPr="00F67959" w:rsidRDefault="007D55BC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F67959">
          <w:rPr>
            <w:rFonts w:asciiTheme="majorHAnsi" w:eastAsiaTheme="majorEastAsia" w:hAnsiTheme="majorHAnsi" w:cstheme="majorBidi"/>
          </w:rPr>
          <w:t xml:space="preserve">str. </w:t>
        </w:r>
        <w:r w:rsidRPr="00F67959">
          <w:rPr>
            <w:rFonts w:asciiTheme="minorHAnsi" w:eastAsiaTheme="minorEastAsia" w:hAnsiTheme="minorHAnsi" w:cstheme="minorBidi"/>
          </w:rPr>
          <w:fldChar w:fldCharType="begin"/>
        </w:r>
        <w:r w:rsidRPr="00F67959">
          <w:instrText>PAGE    \* MERGEFORMAT</w:instrText>
        </w:r>
        <w:r w:rsidRPr="00F67959">
          <w:rPr>
            <w:rFonts w:asciiTheme="minorHAnsi" w:eastAsiaTheme="minorEastAsia" w:hAnsiTheme="minorHAnsi" w:cstheme="minorBidi"/>
          </w:rPr>
          <w:fldChar w:fldCharType="separate"/>
        </w:r>
        <w:r w:rsidRPr="00973732">
          <w:rPr>
            <w:rFonts w:asciiTheme="majorHAnsi" w:eastAsiaTheme="majorEastAsia" w:hAnsiTheme="majorHAnsi" w:cstheme="majorBidi"/>
            <w:noProof/>
          </w:rPr>
          <w:t>1</w:t>
        </w:r>
        <w:r w:rsidRPr="00F67959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1276F6D2" w14:textId="77777777" w:rsidR="007D55BC" w:rsidRDefault="007D55BC">
    <w:pPr>
      <w:pStyle w:val="Tekstpodstawowy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BBB2" w14:textId="77777777" w:rsidR="00AD5954" w:rsidRDefault="00AD5954">
      <w:r>
        <w:separator/>
      </w:r>
    </w:p>
  </w:footnote>
  <w:footnote w:type="continuationSeparator" w:id="0">
    <w:p w14:paraId="5FFD9C27" w14:textId="77777777" w:rsidR="00AD5954" w:rsidRDefault="00AD5954">
      <w:r>
        <w:continuationSeparator/>
      </w:r>
    </w:p>
  </w:footnote>
  <w:footnote w:id="1">
    <w:p w14:paraId="34CD1F46" w14:textId="264BC29A" w:rsidR="00374A65" w:rsidRDefault="00374A65" w:rsidP="00BA1A6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74A65">
        <w:t xml:space="preserve">Wyniki </w:t>
      </w:r>
      <w:proofErr w:type="gramStart"/>
      <w:r w:rsidRPr="00374A65">
        <w:t>analizy</w:t>
      </w:r>
      <w:proofErr w:type="gramEnd"/>
      <w:r w:rsidRPr="00374A65">
        <w:t xml:space="preserve"> </w:t>
      </w:r>
      <w:proofErr w:type="gramStart"/>
      <w:r>
        <w:t xml:space="preserve">czyli </w:t>
      </w:r>
      <w:r w:rsidRPr="00374A65">
        <w:t xml:space="preserve"> dane</w:t>
      </w:r>
      <w:proofErr w:type="gramEnd"/>
      <w:r w:rsidRPr="00374A65">
        <w:t>, liczby, obserwacje</w:t>
      </w:r>
      <w:r>
        <w:t xml:space="preserve"> uzyskane po </w:t>
      </w:r>
      <w:r w:rsidRPr="00374A65">
        <w:t>przeprowadzeniu analizy</w:t>
      </w:r>
      <w:r>
        <w:t xml:space="preserve"> (</w:t>
      </w:r>
      <w:r w:rsidRPr="00374A65">
        <w:t>Są to surowe wyniki, które przedstawiają, co zostało znalezione w trakcie analizy</w:t>
      </w:r>
      <w:r>
        <w:t>)</w:t>
      </w:r>
    </w:p>
  </w:footnote>
  <w:footnote w:id="2">
    <w:p w14:paraId="2FDCEFCA" w14:textId="57B91744" w:rsidR="00BA1A63" w:rsidRDefault="00BA1A63">
      <w:pPr>
        <w:pStyle w:val="Tekstprzypisudolnego"/>
      </w:pPr>
      <w:r>
        <w:rPr>
          <w:rStyle w:val="Odwoanieprzypisudolnego"/>
        </w:rPr>
        <w:footnoteRef/>
      </w:r>
      <w:r>
        <w:t xml:space="preserve"> Wnioski to </w:t>
      </w:r>
      <w:r w:rsidRPr="00BA1A63">
        <w:t>interpretacj</w:t>
      </w:r>
      <w:r>
        <w:t>a</w:t>
      </w:r>
      <w:r w:rsidRPr="00BA1A63">
        <w:t xml:space="preserve">, </w:t>
      </w:r>
      <w:r>
        <w:t>rekomendacje</w:t>
      </w:r>
      <w:r w:rsidRPr="00BA1A63">
        <w:t xml:space="preserve">, które są formułowane na podstawie wyników analizy.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CD8A" w14:textId="0E164E06" w:rsidR="007D55BC" w:rsidRDefault="007D55BC">
    <w:pPr>
      <w:pStyle w:val="Tekstpodstawowy"/>
      <w:spacing w:line="14" w:lineRule="auto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6D1"/>
    <w:multiLevelType w:val="hybridMultilevel"/>
    <w:tmpl w:val="54B63C3A"/>
    <w:lvl w:ilvl="0" w:tplc="DF2407F2">
      <w:start w:val="1"/>
      <w:numFmt w:val="lowerLetter"/>
      <w:lvlText w:val="%1."/>
      <w:lvlJc w:val="left"/>
      <w:pPr>
        <w:ind w:left="1080" w:hanging="360"/>
      </w:pPr>
      <w:rPr>
        <w:rFonts w:asciiTheme="minorHAnsi" w:eastAsia="DejaVu Sans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B7B"/>
    <w:multiLevelType w:val="hybridMultilevel"/>
    <w:tmpl w:val="AF968524"/>
    <w:lvl w:ilvl="0" w:tplc="B398474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672A1"/>
    <w:multiLevelType w:val="hybridMultilevel"/>
    <w:tmpl w:val="C3C0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33AC"/>
    <w:multiLevelType w:val="hybridMultilevel"/>
    <w:tmpl w:val="90082E26"/>
    <w:lvl w:ilvl="0" w:tplc="47607F6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AB2E5B"/>
    <w:multiLevelType w:val="hybridMultilevel"/>
    <w:tmpl w:val="58B2289E"/>
    <w:lvl w:ilvl="0" w:tplc="792AB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76A6C"/>
    <w:multiLevelType w:val="hybridMultilevel"/>
    <w:tmpl w:val="E86E5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F1293"/>
    <w:multiLevelType w:val="hybridMultilevel"/>
    <w:tmpl w:val="490CB83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F90230"/>
    <w:multiLevelType w:val="hybridMultilevel"/>
    <w:tmpl w:val="6DAE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215E5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3A120E"/>
    <w:multiLevelType w:val="hybridMultilevel"/>
    <w:tmpl w:val="A6582F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76637"/>
    <w:multiLevelType w:val="hybridMultilevel"/>
    <w:tmpl w:val="ED50C966"/>
    <w:lvl w:ilvl="0" w:tplc="E7E0FF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06B05"/>
    <w:multiLevelType w:val="hybridMultilevel"/>
    <w:tmpl w:val="FADC57B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CFE3D3E"/>
    <w:multiLevelType w:val="hybridMultilevel"/>
    <w:tmpl w:val="2B2C9A92"/>
    <w:lvl w:ilvl="0" w:tplc="5636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EF3DD5"/>
    <w:multiLevelType w:val="hybridMultilevel"/>
    <w:tmpl w:val="EC3075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146E0"/>
    <w:multiLevelType w:val="hybridMultilevel"/>
    <w:tmpl w:val="F28A30D4"/>
    <w:lvl w:ilvl="0" w:tplc="ECE6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354C98"/>
    <w:multiLevelType w:val="hybridMultilevel"/>
    <w:tmpl w:val="3426EFB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DA35DB"/>
    <w:multiLevelType w:val="hybridMultilevel"/>
    <w:tmpl w:val="65B8C666"/>
    <w:lvl w:ilvl="0" w:tplc="7F60EBD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6659990">
    <w:abstractNumId w:val="14"/>
  </w:num>
  <w:num w:numId="2" w16cid:durableId="823425668">
    <w:abstractNumId w:val="7"/>
  </w:num>
  <w:num w:numId="3" w16cid:durableId="1442724907">
    <w:abstractNumId w:val="0"/>
  </w:num>
  <w:num w:numId="4" w16cid:durableId="1130977730">
    <w:abstractNumId w:val="5"/>
  </w:num>
  <w:num w:numId="5" w16cid:durableId="1226187620">
    <w:abstractNumId w:val="15"/>
  </w:num>
  <w:num w:numId="6" w16cid:durableId="1239560324">
    <w:abstractNumId w:val="12"/>
  </w:num>
  <w:num w:numId="7" w16cid:durableId="1146825558">
    <w:abstractNumId w:val="9"/>
  </w:num>
  <w:num w:numId="8" w16cid:durableId="223152064">
    <w:abstractNumId w:val="16"/>
  </w:num>
  <w:num w:numId="9" w16cid:durableId="617103112">
    <w:abstractNumId w:val="17"/>
  </w:num>
  <w:num w:numId="10" w16cid:durableId="1682121841">
    <w:abstractNumId w:val="11"/>
  </w:num>
  <w:num w:numId="11" w16cid:durableId="2114741273">
    <w:abstractNumId w:val="10"/>
  </w:num>
  <w:num w:numId="12" w16cid:durableId="1098214633">
    <w:abstractNumId w:val="6"/>
  </w:num>
  <w:num w:numId="13" w16cid:durableId="1663193823">
    <w:abstractNumId w:val="1"/>
  </w:num>
  <w:num w:numId="14" w16cid:durableId="1521238983">
    <w:abstractNumId w:val="3"/>
  </w:num>
  <w:num w:numId="15" w16cid:durableId="245648804">
    <w:abstractNumId w:val="8"/>
  </w:num>
  <w:num w:numId="16" w16cid:durableId="796948950">
    <w:abstractNumId w:val="13"/>
  </w:num>
  <w:num w:numId="17" w16cid:durableId="1847012143">
    <w:abstractNumId w:val="2"/>
  </w:num>
  <w:num w:numId="18" w16cid:durableId="220337060">
    <w:abstractNumId w:val="4"/>
  </w:num>
  <w:num w:numId="19" w16cid:durableId="70360236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05CCE"/>
    <w:rsid w:val="00005D97"/>
    <w:rsid w:val="00012C14"/>
    <w:rsid w:val="00013893"/>
    <w:rsid w:val="000220F6"/>
    <w:rsid w:val="00033B23"/>
    <w:rsid w:val="00034749"/>
    <w:rsid w:val="0003785A"/>
    <w:rsid w:val="00037B7B"/>
    <w:rsid w:val="00043735"/>
    <w:rsid w:val="000511F7"/>
    <w:rsid w:val="0005126B"/>
    <w:rsid w:val="000514E0"/>
    <w:rsid w:val="00054A5F"/>
    <w:rsid w:val="00057D7E"/>
    <w:rsid w:val="0006255E"/>
    <w:rsid w:val="00062FCA"/>
    <w:rsid w:val="0007090E"/>
    <w:rsid w:val="00095E9D"/>
    <w:rsid w:val="000A416E"/>
    <w:rsid w:val="000A7D69"/>
    <w:rsid w:val="000B08D8"/>
    <w:rsid w:val="000B1A64"/>
    <w:rsid w:val="000B280C"/>
    <w:rsid w:val="000B4F1C"/>
    <w:rsid w:val="000B5AFD"/>
    <w:rsid w:val="000B7281"/>
    <w:rsid w:val="000C762E"/>
    <w:rsid w:val="000C7A2E"/>
    <w:rsid w:val="000D36C9"/>
    <w:rsid w:val="000D42BB"/>
    <w:rsid w:val="000F3CF4"/>
    <w:rsid w:val="000F42A8"/>
    <w:rsid w:val="000F644D"/>
    <w:rsid w:val="000F704A"/>
    <w:rsid w:val="001122F3"/>
    <w:rsid w:val="001142CF"/>
    <w:rsid w:val="00114611"/>
    <w:rsid w:val="00117162"/>
    <w:rsid w:val="001263E9"/>
    <w:rsid w:val="00127371"/>
    <w:rsid w:val="00132BE7"/>
    <w:rsid w:val="00133918"/>
    <w:rsid w:val="001354FF"/>
    <w:rsid w:val="00135962"/>
    <w:rsid w:val="0014481D"/>
    <w:rsid w:val="00144CB5"/>
    <w:rsid w:val="0016725C"/>
    <w:rsid w:val="00167986"/>
    <w:rsid w:val="00171F7F"/>
    <w:rsid w:val="0017416A"/>
    <w:rsid w:val="00181253"/>
    <w:rsid w:val="001818CB"/>
    <w:rsid w:val="00181A46"/>
    <w:rsid w:val="00190207"/>
    <w:rsid w:val="001946AF"/>
    <w:rsid w:val="001A175D"/>
    <w:rsid w:val="001A6235"/>
    <w:rsid w:val="001A68F3"/>
    <w:rsid w:val="001D2D90"/>
    <w:rsid w:val="001D751D"/>
    <w:rsid w:val="001E179F"/>
    <w:rsid w:val="001E2AF1"/>
    <w:rsid w:val="001E5226"/>
    <w:rsid w:val="0020165A"/>
    <w:rsid w:val="00207386"/>
    <w:rsid w:val="00213875"/>
    <w:rsid w:val="0022090B"/>
    <w:rsid w:val="00221272"/>
    <w:rsid w:val="002346FF"/>
    <w:rsid w:val="00237AA1"/>
    <w:rsid w:val="00240E45"/>
    <w:rsid w:val="0024119E"/>
    <w:rsid w:val="00247499"/>
    <w:rsid w:val="00250390"/>
    <w:rsid w:val="00253CBE"/>
    <w:rsid w:val="00263958"/>
    <w:rsid w:val="00266A93"/>
    <w:rsid w:val="002671AE"/>
    <w:rsid w:val="002705F9"/>
    <w:rsid w:val="002A178B"/>
    <w:rsid w:val="002B2E83"/>
    <w:rsid w:val="002B4D6F"/>
    <w:rsid w:val="002B6C1D"/>
    <w:rsid w:val="002C498F"/>
    <w:rsid w:val="002D47B2"/>
    <w:rsid w:val="002E62FD"/>
    <w:rsid w:val="00311BA7"/>
    <w:rsid w:val="00313197"/>
    <w:rsid w:val="00317FE5"/>
    <w:rsid w:val="0032154F"/>
    <w:rsid w:val="00341035"/>
    <w:rsid w:val="003419A2"/>
    <w:rsid w:val="003437CD"/>
    <w:rsid w:val="00344C10"/>
    <w:rsid w:val="00350EB0"/>
    <w:rsid w:val="00353FB4"/>
    <w:rsid w:val="00355016"/>
    <w:rsid w:val="0035570B"/>
    <w:rsid w:val="00356BDE"/>
    <w:rsid w:val="003627C4"/>
    <w:rsid w:val="00373B72"/>
    <w:rsid w:val="00374A65"/>
    <w:rsid w:val="003751FA"/>
    <w:rsid w:val="003854B8"/>
    <w:rsid w:val="00385EAB"/>
    <w:rsid w:val="00391F79"/>
    <w:rsid w:val="00397610"/>
    <w:rsid w:val="003A51F8"/>
    <w:rsid w:val="003A6FDB"/>
    <w:rsid w:val="003C63B6"/>
    <w:rsid w:val="003D189B"/>
    <w:rsid w:val="003D25AD"/>
    <w:rsid w:val="003D6592"/>
    <w:rsid w:val="003E2F6A"/>
    <w:rsid w:val="003F3C9D"/>
    <w:rsid w:val="00400231"/>
    <w:rsid w:val="00402FFE"/>
    <w:rsid w:val="00405230"/>
    <w:rsid w:val="00415EA6"/>
    <w:rsid w:val="00426A4E"/>
    <w:rsid w:val="00427A64"/>
    <w:rsid w:val="00440E36"/>
    <w:rsid w:val="00446273"/>
    <w:rsid w:val="00455133"/>
    <w:rsid w:val="00470F0B"/>
    <w:rsid w:val="004712A8"/>
    <w:rsid w:val="00476E47"/>
    <w:rsid w:val="004860DF"/>
    <w:rsid w:val="00494E99"/>
    <w:rsid w:val="00497DE8"/>
    <w:rsid w:val="004A3349"/>
    <w:rsid w:val="004A6624"/>
    <w:rsid w:val="004B18D7"/>
    <w:rsid w:val="004C423F"/>
    <w:rsid w:val="004D1F0A"/>
    <w:rsid w:val="004F540B"/>
    <w:rsid w:val="004F6B11"/>
    <w:rsid w:val="004F7CE8"/>
    <w:rsid w:val="005060FC"/>
    <w:rsid w:val="00520D45"/>
    <w:rsid w:val="0053242D"/>
    <w:rsid w:val="0053668B"/>
    <w:rsid w:val="005411B6"/>
    <w:rsid w:val="005420D2"/>
    <w:rsid w:val="00545E46"/>
    <w:rsid w:val="00562422"/>
    <w:rsid w:val="00566881"/>
    <w:rsid w:val="00570175"/>
    <w:rsid w:val="005824CC"/>
    <w:rsid w:val="0058740E"/>
    <w:rsid w:val="0059287D"/>
    <w:rsid w:val="005932AC"/>
    <w:rsid w:val="00595C44"/>
    <w:rsid w:val="00595DA0"/>
    <w:rsid w:val="005A1DB7"/>
    <w:rsid w:val="005A7FE3"/>
    <w:rsid w:val="005B01AA"/>
    <w:rsid w:val="005C17D7"/>
    <w:rsid w:val="005D2A93"/>
    <w:rsid w:val="005D3519"/>
    <w:rsid w:val="005D3AAA"/>
    <w:rsid w:val="005D4839"/>
    <w:rsid w:val="005E18C9"/>
    <w:rsid w:val="005E26F9"/>
    <w:rsid w:val="005E58D3"/>
    <w:rsid w:val="005E5E83"/>
    <w:rsid w:val="006051D3"/>
    <w:rsid w:val="006111AE"/>
    <w:rsid w:val="00612772"/>
    <w:rsid w:val="00612DE3"/>
    <w:rsid w:val="00621A6A"/>
    <w:rsid w:val="00630D3A"/>
    <w:rsid w:val="00635CF3"/>
    <w:rsid w:val="0064717D"/>
    <w:rsid w:val="006512EA"/>
    <w:rsid w:val="00652BA8"/>
    <w:rsid w:val="006575C7"/>
    <w:rsid w:val="00665523"/>
    <w:rsid w:val="00665875"/>
    <w:rsid w:val="00674CBF"/>
    <w:rsid w:val="00675F0A"/>
    <w:rsid w:val="0068699B"/>
    <w:rsid w:val="006C729A"/>
    <w:rsid w:val="006C7989"/>
    <w:rsid w:val="006D00F3"/>
    <w:rsid w:val="007037A1"/>
    <w:rsid w:val="00710878"/>
    <w:rsid w:val="00730E4A"/>
    <w:rsid w:val="007338D1"/>
    <w:rsid w:val="0073410F"/>
    <w:rsid w:val="00737E2C"/>
    <w:rsid w:val="00740368"/>
    <w:rsid w:val="00740A93"/>
    <w:rsid w:val="007416F7"/>
    <w:rsid w:val="00746BDC"/>
    <w:rsid w:val="0075433F"/>
    <w:rsid w:val="00757AAC"/>
    <w:rsid w:val="00760CE2"/>
    <w:rsid w:val="00767082"/>
    <w:rsid w:val="007709FC"/>
    <w:rsid w:val="00770CCE"/>
    <w:rsid w:val="007727C5"/>
    <w:rsid w:val="0077402E"/>
    <w:rsid w:val="007773E4"/>
    <w:rsid w:val="00777BA2"/>
    <w:rsid w:val="00782583"/>
    <w:rsid w:val="00787B5D"/>
    <w:rsid w:val="0079057C"/>
    <w:rsid w:val="0079722D"/>
    <w:rsid w:val="007A4743"/>
    <w:rsid w:val="007A567C"/>
    <w:rsid w:val="007B0543"/>
    <w:rsid w:val="007B3403"/>
    <w:rsid w:val="007B671B"/>
    <w:rsid w:val="007C46B1"/>
    <w:rsid w:val="007D362E"/>
    <w:rsid w:val="007D55BC"/>
    <w:rsid w:val="007D65FC"/>
    <w:rsid w:val="007D67E0"/>
    <w:rsid w:val="007F5257"/>
    <w:rsid w:val="00800338"/>
    <w:rsid w:val="00803184"/>
    <w:rsid w:val="008075A0"/>
    <w:rsid w:val="00813808"/>
    <w:rsid w:val="00830BCA"/>
    <w:rsid w:val="0083618D"/>
    <w:rsid w:val="00847B37"/>
    <w:rsid w:val="00860BD8"/>
    <w:rsid w:val="00862A42"/>
    <w:rsid w:val="008674B1"/>
    <w:rsid w:val="00872D22"/>
    <w:rsid w:val="0087353D"/>
    <w:rsid w:val="0087618F"/>
    <w:rsid w:val="00876279"/>
    <w:rsid w:val="008778A4"/>
    <w:rsid w:val="008819F1"/>
    <w:rsid w:val="00881DE2"/>
    <w:rsid w:val="00895797"/>
    <w:rsid w:val="008B19B3"/>
    <w:rsid w:val="008B5022"/>
    <w:rsid w:val="008B5AF4"/>
    <w:rsid w:val="008C0B0E"/>
    <w:rsid w:val="008C3C83"/>
    <w:rsid w:val="008C6B6E"/>
    <w:rsid w:val="008D123A"/>
    <w:rsid w:val="008E4B6B"/>
    <w:rsid w:val="008F1D7F"/>
    <w:rsid w:val="008F4D45"/>
    <w:rsid w:val="0090148F"/>
    <w:rsid w:val="00911C9B"/>
    <w:rsid w:val="00914732"/>
    <w:rsid w:val="00923C9E"/>
    <w:rsid w:val="00924335"/>
    <w:rsid w:val="00927F70"/>
    <w:rsid w:val="0093117E"/>
    <w:rsid w:val="00932AC4"/>
    <w:rsid w:val="00942C2D"/>
    <w:rsid w:val="00943B7C"/>
    <w:rsid w:val="009450A6"/>
    <w:rsid w:val="00945C8A"/>
    <w:rsid w:val="00947B86"/>
    <w:rsid w:val="00964989"/>
    <w:rsid w:val="0096617F"/>
    <w:rsid w:val="00975669"/>
    <w:rsid w:val="00982CD7"/>
    <w:rsid w:val="00985455"/>
    <w:rsid w:val="00990C0E"/>
    <w:rsid w:val="0099600E"/>
    <w:rsid w:val="0099679E"/>
    <w:rsid w:val="009A2F38"/>
    <w:rsid w:val="009A3BBE"/>
    <w:rsid w:val="009B4EC6"/>
    <w:rsid w:val="009B7FA9"/>
    <w:rsid w:val="009C2533"/>
    <w:rsid w:val="009C305D"/>
    <w:rsid w:val="009C7B60"/>
    <w:rsid w:val="009D0C30"/>
    <w:rsid w:val="009E4642"/>
    <w:rsid w:val="009F4434"/>
    <w:rsid w:val="009F6273"/>
    <w:rsid w:val="00A046DA"/>
    <w:rsid w:val="00A05CAF"/>
    <w:rsid w:val="00A06277"/>
    <w:rsid w:val="00A32259"/>
    <w:rsid w:val="00A33ABB"/>
    <w:rsid w:val="00A35B0A"/>
    <w:rsid w:val="00A4217F"/>
    <w:rsid w:val="00A4286E"/>
    <w:rsid w:val="00A501F4"/>
    <w:rsid w:val="00A600B4"/>
    <w:rsid w:val="00A65372"/>
    <w:rsid w:val="00A6751A"/>
    <w:rsid w:val="00A83CED"/>
    <w:rsid w:val="00A926B2"/>
    <w:rsid w:val="00A96FD4"/>
    <w:rsid w:val="00A9760F"/>
    <w:rsid w:val="00A979FC"/>
    <w:rsid w:val="00AB3302"/>
    <w:rsid w:val="00AD5954"/>
    <w:rsid w:val="00AD70D8"/>
    <w:rsid w:val="00AD7FB9"/>
    <w:rsid w:val="00AE7ADC"/>
    <w:rsid w:val="00AF4B2F"/>
    <w:rsid w:val="00AF6ED1"/>
    <w:rsid w:val="00B0228A"/>
    <w:rsid w:val="00B04B79"/>
    <w:rsid w:val="00B140EB"/>
    <w:rsid w:val="00B22DBC"/>
    <w:rsid w:val="00B25584"/>
    <w:rsid w:val="00B3085D"/>
    <w:rsid w:val="00B322EF"/>
    <w:rsid w:val="00B3566E"/>
    <w:rsid w:val="00B36FBB"/>
    <w:rsid w:val="00B50027"/>
    <w:rsid w:val="00B66436"/>
    <w:rsid w:val="00B66873"/>
    <w:rsid w:val="00B73ABB"/>
    <w:rsid w:val="00B75DE9"/>
    <w:rsid w:val="00B824C4"/>
    <w:rsid w:val="00B82CE2"/>
    <w:rsid w:val="00B86928"/>
    <w:rsid w:val="00B95072"/>
    <w:rsid w:val="00BA03BE"/>
    <w:rsid w:val="00BA1A63"/>
    <w:rsid w:val="00BA47BA"/>
    <w:rsid w:val="00BB1724"/>
    <w:rsid w:val="00BB551C"/>
    <w:rsid w:val="00BC4938"/>
    <w:rsid w:val="00BD6FCF"/>
    <w:rsid w:val="00BE06F1"/>
    <w:rsid w:val="00BE1D38"/>
    <w:rsid w:val="00BE3224"/>
    <w:rsid w:val="00BE5424"/>
    <w:rsid w:val="00BF3693"/>
    <w:rsid w:val="00BF5EDE"/>
    <w:rsid w:val="00BF6E5A"/>
    <w:rsid w:val="00C02ED7"/>
    <w:rsid w:val="00C15F5C"/>
    <w:rsid w:val="00C20A70"/>
    <w:rsid w:val="00C212FA"/>
    <w:rsid w:val="00C21D91"/>
    <w:rsid w:val="00C27E71"/>
    <w:rsid w:val="00C55C54"/>
    <w:rsid w:val="00C57BD6"/>
    <w:rsid w:val="00C62974"/>
    <w:rsid w:val="00C6540B"/>
    <w:rsid w:val="00C7252B"/>
    <w:rsid w:val="00CA2BF7"/>
    <w:rsid w:val="00CA4520"/>
    <w:rsid w:val="00CA512E"/>
    <w:rsid w:val="00CB1411"/>
    <w:rsid w:val="00CB540D"/>
    <w:rsid w:val="00CC3139"/>
    <w:rsid w:val="00CC799E"/>
    <w:rsid w:val="00CD7DBB"/>
    <w:rsid w:val="00CE0026"/>
    <w:rsid w:val="00CE444A"/>
    <w:rsid w:val="00CF5327"/>
    <w:rsid w:val="00CF5907"/>
    <w:rsid w:val="00CF5B85"/>
    <w:rsid w:val="00CF7B37"/>
    <w:rsid w:val="00D00EAF"/>
    <w:rsid w:val="00D026D2"/>
    <w:rsid w:val="00D034FE"/>
    <w:rsid w:val="00D10F8B"/>
    <w:rsid w:val="00D14117"/>
    <w:rsid w:val="00D14802"/>
    <w:rsid w:val="00D21159"/>
    <w:rsid w:val="00D2459E"/>
    <w:rsid w:val="00D27A11"/>
    <w:rsid w:val="00D33686"/>
    <w:rsid w:val="00D4010A"/>
    <w:rsid w:val="00D4439E"/>
    <w:rsid w:val="00D46315"/>
    <w:rsid w:val="00D505FD"/>
    <w:rsid w:val="00D52F3C"/>
    <w:rsid w:val="00D645EF"/>
    <w:rsid w:val="00D835B8"/>
    <w:rsid w:val="00D85A95"/>
    <w:rsid w:val="00D932D6"/>
    <w:rsid w:val="00D96621"/>
    <w:rsid w:val="00DA495C"/>
    <w:rsid w:val="00DB3C9C"/>
    <w:rsid w:val="00DB4CB9"/>
    <w:rsid w:val="00DB57D4"/>
    <w:rsid w:val="00DB6D29"/>
    <w:rsid w:val="00DB7155"/>
    <w:rsid w:val="00DC3798"/>
    <w:rsid w:val="00DC4D60"/>
    <w:rsid w:val="00DC50A6"/>
    <w:rsid w:val="00DE03AE"/>
    <w:rsid w:val="00DE7B00"/>
    <w:rsid w:val="00DF0CB4"/>
    <w:rsid w:val="00DF4B47"/>
    <w:rsid w:val="00E1253B"/>
    <w:rsid w:val="00E16171"/>
    <w:rsid w:val="00E20857"/>
    <w:rsid w:val="00E30416"/>
    <w:rsid w:val="00E305BD"/>
    <w:rsid w:val="00E30E87"/>
    <w:rsid w:val="00E3515A"/>
    <w:rsid w:val="00E366BE"/>
    <w:rsid w:val="00E4313D"/>
    <w:rsid w:val="00E54DB3"/>
    <w:rsid w:val="00E55C57"/>
    <w:rsid w:val="00E611A5"/>
    <w:rsid w:val="00E65554"/>
    <w:rsid w:val="00E728EC"/>
    <w:rsid w:val="00E87A9F"/>
    <w:rsid w:val="00E90A0B"/>
    <w:rsid w:val="00EB3527"/>
    <w:rsid w:val="00EC1401"/>
    <w:rsid w:val="00EC194B"/>
    <w:rsid w:val="00EC2F11"/>
    <w:rsid w:val="00ED4B15"/>
    <w:rsid w:val="00ED7769"/>
    <w:rsid w:val="00EE2179"/>
    <w:rsid w:val="00EE3DBD"/>
    <w:rsid w:val="00EE556D"/>
    <w:rsid w:val="00EE76E7"/>
    <w:rsid w:val="00EF30C9"/>
    <w:rsid w:val="00EF46DB"/>
    <w:rsid w:val="00F051B2"/>
    <w:rsid w:val="00F06C80"/>
    <w:rsid w:val="00F13371"/>
    <w:rsid w:val="00F23453"/>
    <w:rsid w:val="00F3197D"/>
    <w:rsid w:val="00F32AD5"/>
    <w:rsid w:val="00F3352A"/>
    <w:rsid w:val="00F36640"/>
    <w:rsid w:val="00F52729"/>
    <w:rsid w:val="00F5638D"/>
    <w:rsid w:val="00F62CA8"/>
    <w:rsid w:val="00F62F82"/>
    <w:rsid w:val="00F65A3E"/>
    <w:rsid w:val="00F710D5"/>
    <w:rsid w:val="00F747CD"/>
    <w:rsid w:val="00F77EF3"/>
    <w:rsid w:val="00F93AFC"/>
    <w:rsid w:val="00F9685C"/>
    <w:rsid w:val="00FA3132"/>
    <w:rsid w:val="00FC70E6"/>
    <w:rsid w:val="00FE3AA3"/>
    <w:rsid w:val="00FE505A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416B30A6-858D-4AF6-9901-1968714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99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paragraph" w:customStyle="1" w:styleId="Default">
    <w:name w:val="Default"/>
    <w:rsid w:val="00B02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locked/>
    <w:rsid w:val="00D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ienko">
    <w:name w:val="okienko"/>
    <w:basedOn w:val="Normalny"/>
    <w:link w:val="okienkoZnak"/>
    <w:uiPriority w:val="1"/>
    <w:qFormat/>
    <w:rsid w:val="007D55BC"/>
    <w:pPr>
      <w:widowControl w:val="0"/>
      <w:tabs>
        <w:tab w:val="left" w:pos="748"/>
      </w:tabs>
      <w:autoSpaceDE w:val="0"/>
      <w:autoSpaceDN w:val="0"/>
      <w:spacing w:line="228" w:lineRule="exact"/>
      <w:ind w:left="57" w:firstLine="170"/>
    </w:pPr>
    <w:rPr>
      <w:rFonts w:ascii="Arial" w:eastAsia="DejaVu Sans" w:hAnsi="Arial" w:cs="Arial"/>
      <w:b/>
      <w:sz w:val="22"/>
      <w:szCs w:val="22"/>
      <w:lang w:eastAsia="en-US"/>
    </w:rPr>
  </w:style>
  <w:style w:type="character" w:customStyle="1" w:styleId="okienkoZnak">
    <w:name w:val="okienko Znak"/>
    <w:basedOn w:val="Domylnaczcionkaakapitu"/>
    <w:link w:val="okienko"/>
    <w:uiPriority w:val="1"/>
    <w:rsid w:val="007D55BC"/>
    <w:rPr>
      <w:rFonts w:ascii="Arial" w:eastAsia="DejaVu Sans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styna.gorzoch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krzes-dobieszewska@mrit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1962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subject/>
  <dc:creator>Polska Fundacja MSP</dc:creator>
  <cp:keywords/>
  <dc:description/>
  <cp:lastModifiedBy>Krześ-Dobieszewska Joanna</cp:lastModifiedBy>
  <cp:revision>2</cp:revision>
  <cp:lastPrinted>2024-05-22T08:42:00Z</cp:lastPrinted>
  <dcterms:created xsi:type="dcterms:W3CDTF">2025-10-09T08:48:00Z</dcterms:created>
  <dcterms:modified xsi:type="dcterms:W3CDTF">2025-10-09T08:48:00Z</dcterms:modified>
</cp:coreProperties>
</file>